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35485" w14:textId="2C6A304C" w:rsidR="00AE2442" w:rsidRPr="002D3A35" w:rsidRDefault="00C54BB2">
      <w:pPr>
        <w:spacing w:after="200" w:line="276" w:lineRule="auto"/>
        <w:rPr>
          <w:rFonts w:ascii="Arial" w:eastAsia="Times New Roman" w:hAnsi="Arial" w:cs="Arial"/>
          <w:b/>
          <w:sz w:val="24"/>
          <w:szCs w:val="24"/>
          <w:lang w:val="es-ES_tradnl"/>
        </w:rPr>
      </w:pPr>
      <w:bookmarkStart w:id="0" w:name="_Toc276125813"/>
      <w:bookmarkStart w:id="1" w:name="_Toc300329990"/>
      <w:bookmarkStart w:id="2" w:name="_Toc300554283"/>
      <w:r w:rsidRPr="002D3A35">
        <w:rPr>
          <w:rFonts w:ascii="Arial" w:eastAsia="Times New Roman" w:hAnsi="Arial" w:cs="Arial"/>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16FC1C0C">
                <wp:simplePos x="0" y="0"/>
                <wp:positionH relativeFrom="column">
                  <wp:posOffset>1144905</wp:posOffset>
                </wp:positionH>
                <wp:positionV relativeFrom="paragraph">
                  <wp:posOffset>3056093</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43053F" w:rsidRPr="00063372" w:rsidRDefault="0043053F" w:rsidP="00F711C4">
                            <w:pPr>
                              <w:autoSpaceDE w:val="0"/>
                              <w:autoSpaceDN w:val="0"/>
                              <w:adjustRightInd w:val="0"/>
                              <w:rPr>
                                <w:rFonts w:ascii="Saira" w:hAnsi="Saira" w:cs="Saira"/>
                                <w:color w:val="000000"/>
                                <w:sz w:val="12"/>
                                <w:szCs w:val="24"/>
                              </w:rPr>
                            </w:pPr>
                          </w:p>
                          <w:p w14:paraId="752D1204" w14:textId="77777777" w:rsidR="0043053F" w:rsidRDefault="0043053F"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43053F" w:rsidRDefault="0043053F"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type w14:anchorId="7C827CA9" id="_x0000_t202" coordsize="21600,21600" o:spt="202" path="m,l,21600r21600,l21600,xe">
                <v:stroke joinstyle="miter"/>
                <v:path gradientshapeok="t" o:connecttype="rect"/>
              </v:shapetype>
              <v:shape id="CuadroTexto 9" o:spid="_x0000_s1026" type="#_x0000_t202" style="position:absolute;margin-left:90.15pt;margin-top:240.6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" filled="f" stroked="f">
                <v:textbox style="mso-fit-shape-to-text:t">
                  <w:txbxContent>
                    <w:p w14:paraId="498101C0" w14:textId="77777777" w:rsidR="0043053F" w:rsidRPr="00063372" w:rsidRDefault="0043053F" w:rsidP="00F711C4">
                      <w:pPr>
                        <w:autoSpaceDE w:val="0"/>
                        <w:autoSpaceDN w:val="0"/>
                        <w:adjustRightInd w:val="0"/>
                        <w:rPr>
                          <w:rFonts w:ascii="Saira" w:hAnsi="Saira" w:cs="Saira"/>
                          <w:color w:val="000000"/>
                          <w:sz w:val="12"/>
                          <w:szCs w:val="24"/>
                        </w:rPr>
                      </w:pPr>
                    </w:p>
                    <w:p w14:paraId="752D1204" w14:textId="77777777" w:rsidR="0043053F" w:rsidRDefault="0043053F"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43053F" w:rsidRDefault="0043053F"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r w:rsidRPr="002D3A35">
        <w:rPr>
          <w:rFonts w:ascii="Arial" w:eastAsia="Times New Roman" w:hAnsi="Arial" w:cs="Arial"/>
          <w:b/>
          <w:noProof/>
          <w:szCs w:val="22"/>
          <w:lang w:val="es-HN" w:eastAsia="es-HN"/>
        </w:rPr>
        <mc:AlternateContent>
          <mc:Choice Requires="wps">
            <w:drawing>
              <wp:anchor distT="0" distB="0" distL="114300" distR="114300" simplePos="0" relativeHeight="251666432" behindDoc="0" locked="0" layoutInCell="1" allowOverlap="1" wp14:anchorId="17EF8751" wp14:editId="00CB9387">
                <wp:simplePos x="0" y="0"/>
                <wp:positionH relativeFrom="column">
                  <wp:posOffset>481212</wp:posOffset>
                </wp:positionH>
                <wp:positionV relativeFrom="paragraph">
                  <wp:posOffset>87482</wp:posOffset>
                </wp:positionV>
                <wp:extent cx="6225540" cy="2509283"/>
                <wp:effectExtent l="0" t="0" r="0" b="571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509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43053F" w:rsidRDefault="0043053F"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64613A1" w14:textId="77777777" w:rsidR="00884C25" w:rsidRDefault="00884C25" w:rsidP="00877845">
                            <w:pPr>
                              <w:jc w:val="cente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pPr>
                          </w:p>
                          <w:p w14:paraId="6C15B3B3" w14:textId="6D8D7172" w:rsidR="0043053F" w:rsidRDefault="0043053F"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sidRPr="00C54BB2">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Rubro: </w:t>
                            </w:r>
                            <w: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Acuicultura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8751" id="Cuadro de texto 4" o:spid="_x0000_s1027" type="#_x0000_t202" style="position:absolute;margin-left:37.9pt;margin-top:6.9pt;width:490.2pt;height:1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" filled="f" stroked="f" strokeweight=".5pt">
                <v:path arrowok="t"/>
                <v:textbox>
                  <w:txbxContent>
                    <w:p w14:paraId="1FCF3AF6" w14:textId="77777777" w:rsidR="0043053F" w:rsidRDefault="0043053F"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64613A1" w14:textId="77777777" w:rsidR="00884C25" w:rsidRDefault="00884C25" w:rsidP="00877845">
                      <w:pPr>
                        <w:jc w:val="cente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pPr>
                    </w:p>
                    <w:p w14:paraId="6C15B3B3" w14:textId="6D8D7172" w:rsidR="0043053F" w:rsidRDefault="0043053F"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sidRPr="00C54BB2">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Rubro: </w:t>
                      </w:r>
                      <w: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Acuicultura</w:t>
                      </w:r>
                    </w:p>
                  </w:txbxContent>
                </v:textbox>
              </v:shape>
            </w:pict>
          </mc:Fallback>
        </mc:AlternateContent>
      </w:r>
      <w:r w:rsidR="00AE2442" w:rsidRPr="002D3A35">
        <w:rPr>
          <w:rFonts w:ascii="Arial" w:eastAsia="Times New Roman" w:hAnsi="Arial" w:cs="Arial"/>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5A6A8A25">
                <wp:simplePos x="0" y="0"/>
                <wp:positionH relativeFrom="column">
                  <wp:posOffset>2014220</wp:posOffset>
                </wp:positionH>
                <wp:positionV relativeFrom="paragraph">
                  <wp:posOffset>6165215</wp:posOffset>
                </wp:positionV>
                <wp:extent cx="3257550" cy="8763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E00F" w14:textId="77777777" w:rsidR="0043053F" w:rsidRDefault="0043053F"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43053F" w:rsidRPr="00AE2442" w:rsidRDefault="0043053F"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margin-left:158.6pt;margin-top:485.45pt;width:256.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" filled="f" stroked="f" strokeweight=".5pt">
                <v:path arrowok="t"/>
                <v:textbox>
                  <w:txbxContent>
                    <w:p w14:paraId="691BE00F" w14:textId="77777777" w:rsidR="0043053F" w:rsidRDefault="0043053F"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43053F" w:rsidRPr="00AE2442" w:rsidRDefault="0043053F"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r w:rsidR="00AE2442" w:rsidRPr="002D3A35">
        <w:rPr>
          <w:rFonts w:ascii="Arial" w:eastAsia="Times New Roman" w:hAnsi="Arial" w:cs="Arial"/>
          <w:b/>
          <w:noProof/>
          <w:sz w:val="24"/>
          <w:szCs w:val="24"/>
          <w:lang w:val="es-HN" w:eastAsia="es-HN"/>
        </w:rPr>
        <w:drawing>
          <wp:anchor distT="0" distB="0" distL="114300" distR="114300" simplePos="0" relativeHeight="251659264" behindDoc="0" locked="0" layoutInCell="1" allowOverlap="1" wp14:anchorId="0653B88F" wp14:editId="743B54D8">
            <wp:simplePos x="0" y="0"/>
            <wp:positionH relativeFrom="page">
              <wp:posOffset>-635</wp:posOffset>
            </wp:positionH>
            <wp:positionV relativeFrom="paragraph">
              <wp:posOffset>-1194435</wp:posOffset>
            </wp:positionV>
            <wp:extent cx="7781925" cy="1004887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781925"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442" w:rsidRPr="002D3A35">
        <w:rPr>
          <w:rFonts w:ascii="Arial" w:eastAsiaTheme="majorEastAsia" w:hAnsi="Arial" w:cs="Arial"/>
          <w:b/>
          <w:noProof/>
          <w:color w:val="000000" w:themeColor="text1"/>
          <w:sz w:val="24"/>
          <w:szCs w:val="24"/>
          <w:lang w:val="es-HN" w:eastAsia="es-HN"/>
        </w:rPr>
        <w:drawing>
          <wp:anchor distT="0" distB="0" distL="114300" distR="114300" simplePos="0" relativeHeight="251663360" behindDoc="0" locked="0" layoutInCell="1" allowOverlap="1" wp14:anchorId="1510E6E1" wp14:editId="2935E2B8">
            <wp:simplePos x="0" y="0"/>
            <wp:positionH relativeFrom="margin">
              <wp:posOffset>2929255</wp:posOffset>
            </wp:positionH>
            <wp:positionV relativeFrom="paragraph">
              <wp:posOffset>7039610</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00AE2442" w:rsidRPr="002D3A35">
        <w:rPr>
          <w:rFonts w:ascii="Arial" w:eastAsia="Times New Roman" w:hAnsi="Arial" w:cs="Arial"/>
          <w:b/>
          <w:sz w:val="24"/>
          <w:szCs w:val="24"/>
          <w:lang w:val="es-ES_tradnl"/>
        </w:rPr>
        <w:br w:type="page"/>
      </w:r>
    </w:p>
    <w:sdt>
      <w:sdtPr>
        <w:rPr>
          <w:rFonts w:ascii="Arial" w:eastAsiaTheme="minorEastAsia" w:hAnsi="Arial" w:cs="Arial"/>
          <w:b w:val="0"/>
          <w:color w:val="auto"/>
          <w:spacing w:val="0"/>
          <w:sz w:val="22"/>
          <w:szCs w:val="23"/>
          <w:lang w:val="es-ES"/>
        </w:rPr>
        <w:id w:val="2077086331"/>
        <w:docPartObj>
          <w:docPartGallery w:val="Table of Contents"/>
          <w:docPartUnique/>
        </w:docPartObj>
      </w:sdtPr>
      <w:sdtEndPr>
        <w:rPr>
          <w:bCs/>
        </w:rPr>
      </w:sdtEndPr>
      <w:sdtContent>
        <w:p w14:paraId="428DB888" w14:textId="7B4269F1" w:rsidR="0087639A" w:rsidRPr="002D3A35" w:rsidRDefault="0087639A" w:rsidP="002D3A35">
          <w:pPr>
            <w:pStyle w:val="TtuloTDC"/>
            <w:pBdr>
              <w:bottom w:val="none" w:sz="0" w:space="0" w:color="auto"/>
            </w:pBdr>
            <w:rPr>
              <w:rFonts w:ascii="Arial" w:hAnsi="Arial" w:cs="Arial"/>
              <w:color w:val="auto"/>
            </w:rPr>
          </w:pPr>
          <w:r w:rsidRPr="002D3A35">
            <w:rPr>
              <w:rFonts w:ascii="Arial" w:hAnsi="Arial" w:cs="Arial"/>
              <w:color w:val="auto"/>
              <w:lang w:val="es-ES"/>
            </w:rPr>
            <w:t>Tabla de contenido</w:t>
          </w:r>
        </w:p>
        <w:p w14:paraId="273BFE66" w14:textId="0AB0E217" w:rsidR="007A0CAC" w:rsidRDefault="0087639A">
          <w:pPr>
            <w:pStyle w:val="TDC1"/>
            <w:rPr>
              <w:rFonts w:asciiTheme="minorHAnsi" w:hAnsiTheme="minorHAnsi"/>
              <w:b w:val="0"/>
              <w:bCs w:val="0"/>
              <w:noProof/>
              <w:szCs w:val="22"/>
              <w:lang w:val="es-HN" w:eastAsia="es-HN"/>
            </w:rPr>
          </w:pPr>
          <w:r w:rsidRPr="002D3A35">
            <w:rPr>
              <w:rFonts w:ascii="Arial" w:hAnsi="Arial" w:cs="Arial"/>
            </w:rPr>
            <w:fldChar w:fldCharType="begin"/>
          </w:r>
          <w:r w:rsidRPr="002D3A35">
            <w:rPr>
              <w:rFonts w:ascii="Arial" w:hAnsi="Arial" w:cs="Arial"/>
            </w:rPr>
            <w:instrText xml:space="preserve"> TOC \o "1-3" \h \z \u </w:instrText>
          </w:r>
          <w:r w:rsidRPr="002D3A35">
            <w:rPr>
              <w:rFonts w:ascii="Arial" w:hAnsi="Arial" w:cs="Arial"/>
            </w:rPr>
            <w:fldChar w:fldCharType="separate"/>
          </w:r>
          <w:hyperlink w:anchor="_Toc126065416" w:history="1">
            <w:r w:rsidR="007A0CAC" w:rsidRPr="004A39A1">
              <w:rPr>
                <w:rStyle w:val="Hipervnculo"/>
                <w:rFonts w:ascii="Arial" w:hAnsi="Arial" w:cs="Arial"/>
                <w:noProof/>
              </w:rPr>
              <w:t>I.</w:t>
            </w:r>
            <w:r w:rsidR="007A0CAC">
              <w:rPr>
                <w:rFonts w:asciiTheme="minorHAnsi" w:hAnsiTheme="minorHAnsi"/>
                <w:b w:val="0"/>
                <w:bCs w:val="0"/>
                <w:noProof/>
                <w:szCs w:val="22"/>
                <w:lang w:val="es-HN" w:eastAsia="es-HN"/>
              </w:rPr>
              <w:tab/>
            </w:r>
            <w:r w:rsidR="007A0CAC" w:rsidRPr="004A39A1">
              <w:rPr>
                <w:rStyle w:val="Hipervnculo"/>
                <w:rFonts w:ascii="Arial" w:hAnsi="Arial" w:cs="Arial"/>
                <w:noProof/>
              </w:rPr>
              <w:t>Introducción</w:t>
            </w:r>
            <w:r w:rsidR="007A0CAC">
              <w:rPr>
                <w:noProof/>
                <w:webHidden/>
              </w:rPr>
              <w:tab/>
            </w:r>
            <w:r w:rsidR="007A0CAC">
              <w:rPr>
                <w:noProof/>
                <w:webHidden/>
              </w:rPr>
              <w:fldChar w:fldCharType="begin"/>
            </w:r>
            <w:r w:rsidR="007A0CAC">
              <w:rPr>
                <w:noProof/>
                <w:webHidden/>
              </w:rPr>
              <w:instrText xml:space="preserve"> PAGEREF _Toc126065416 \h </w:instrText>
            </w:r>
            <w:r w:rsidR="007A0CAC">
              <w:rPr>
                <w:noProof/>
                <w:webHidden/>
              </w:rPr>
            </w:r>
            <w:r w:rsidR="007A0CAC">
              <w:rPr>
                <w:noProof/>
                <w:webHidden/>
              </w:rPr>
              <w:fldChar w:fldCharType="separate"/>
            </w:r>
            <w:r w:rsidR="006A74BE">
              <w:rPr>
                <w:noProof/>
                <w:webHidden/>
              </w:rPr>
              <w:t>3</w:t>
            </w:r>
            <w:r w:rsidR="007A0CAC">
              <w:rPr>
                <w:noProof/>
                <w:webHidden/>
              </w:rPr>
              <w:fldChar w:fldCharType="end"/>
            </w:r>
          </w:hyperlink>
        </w:p>
        <w:p w14:paraId="439B4DFF" w14:textId="7484408E" w:rsidR="007A0CAC" w:rsidRDefault="00000000">
          <w:pPr>
            <w:pStyle w:val="TDC2"/>
            <w:rPr>
              <w:rFonts w:asciiTheme="minorHAnsi" w:hAnsiTheme="minorHAnsi"/>
              <w:bCs w:val="0"/>
              <w:noProof/>
              <w:szCs w:val="22"/>
              <w:lang w:val="es-HN" w:eastAsia="es-HN"/>
            </w:rPr>
          </w:pPr>
          <w:hyperlink w:anchor="_Toc126065417" w:history="1">
            <w:r w:rsidR="007A0CAC" w:rsidRPr="004A39A1">
              <w:rPr>
                <w:rStyle w:val="Hipervnculo"/>
                <w:rFonts w:ascii="Arial" w:hAnsi="Arial" w:cs="Arial"/>
                <w:noProof/>
              </w:rPr>
              <w:t>1.1.</w:t>
            </w:r>
            <w:r w:rsidR="007A0CAC">
              <w:rPr>
                <w:rFonts w:asciiTheme="minorHAnsi" w:hAnsiTheme="minorHAnsi"/>
                <w:bCs w:val="0"/>
                <w:noProof/>
                <w:szCs w:val="22"/>
                <w:lang w:val="es-HN" w:eastAsia="es-HN"/>
              </w:rPr>
              <w:tab/>
            </w:r>
            <w:r w:rsidR="007A0CAC" w:rsidRPr="004A39A1">
              <w:rPr>
                <w:rStyle w:val="Hipervnculo"/>
                <w:rFonts w:ascii="Arial" w:hAnsi="Arial" w:cs="Arial"/>
                <w:noProof/>
              </w:rPr>
              <w:t>Nombre de la iniciativa del negocio:</w:t>
            </w:r>
            <w:r w:rsidR="007A0CAC">
              <w:rPr>
                <w:noProof/>
                <w:webHidden/>
              </w:rPr>
              <w:tab/>
            </w:r>
            <w:r w:rsidR="007A0CAC">
              <w:rPr>
                <w:noProof/>
                <w:webHidden/>
              </w:rPr>
              <w:fldChar w:fldCharType="begin"/>
            </w:r>
            <w:r w:rsidR="007A0CAC">
              <w:rPr>
                <w:noProof/>
                <w:webHidden/>
              </w:rPr>
              <w:instrText xml:space="preserve"> PAGEREF _Toc126065417 \h </w:instrText>
            </w:r>
            <w:r w:rsidR="007A0CAC">
              <w:rPr>
                <w:noProof/>
                <w:webHidden/>
              </w:rPr>
            </w:r>
            <w:r w:rsidR="007A0CAC">
              <w:rPr>
                <w:noProof/>
                <w:webHidden/>
              </w:rPr>
              <w:fldChar w:fldCharType="separate"/>
            </w:r>
            <w:r w:rsidR="006A74BE">
              <w:rPr>
                <w:noProof/>
                <w:webHidden/>
              </w:rPr>
              <w:t>3</w:t>
            </w:r>
            <w:r w:rsidR="007A0CAC">
              <w:rPr>
                <w:noProof/>
                <w:webHidden/>
              </w:rPr>
              <w:fldChar w:fldCharType="end"/>
            </w:r>
          </w:hyperlink>
        </w:p>
        <w:p w14:paraId="380BF94B" w14:textId="6D2DCE65" w:rsidR="007A0CAC" w:rsidRDefault="00000000">
          <w:pPr>
            <w:pStyle w:val="TDC2"/>
            <w:rPr>
              <w:rFonts w:asciiTheme="minorHAnsi" w:hAnsiTheme="minorHAnsi"/>
              <w:bCs w:val="0"/>
              <w:noProof/>
              <w:szCs w:val="22"/>
              <w:lang w:val="es-HN" w:eastAsia="es-HN"/>
            </w:rPr>
          </w:pPr>
          <w:hyperlink w:anchor="_Toc126065418" w:history="1">
            <w:r w:rsidR="007A0CAC" w:rsidRPr="004A39A1">
              <w:rPr>
                <w:rStyle w:val="Hipervnculo"/>
                <w:rFonts w:ascii="Arial" w:hAnsi="Arial" w:cs="Arial"/>
                <w:noProof/>
              </w:rPr>
              <w:t>1.2.</w:t>
            </w:r>
            <w:r w:rsidR="007A0CAC">
              <w:rPr>
                <w:rFonts w:asciiTheme="minorHAnsi" w:hAnsiTheme="minorHAnsi"/>
                <w:bCs w:val="0"/>
                <w:noProof/>
                <w:szCs w:val="22"/>
                <w:lang w:val="es-HN" w:eastAsia="es-HN"/>
              </w:rPr>
              <w:tab/>
            </w:r>
            <w:r w:rsidR="007A0CAC" w:rsidRPr="004A39A1">
              <w:rPr>
                <w:rStyle w:val="Hipervnculo"/>
                <w:rFonts w:ascii="Arial" w:hAnsi="Arial" w:cs="Arial"/>
                <w:noProof/>
              </w:rPr>
              <w:t>Resumen ejecutivo</w:t>
            </w:r>
            <w:r w:rsidR="007A0CAC">
              <w:rPr>
                <w:noProof/>
                <w:webHidden/>
              </w:rPr>
              <w:tab/>
            </w:r>
            <w:r w:rsidR="007A0CAC">
              <w:rPr>
                <w:noProof/>
                <w:webHidden/>
              </w:rPr>
              <w:fldChar w:fldCharType="begin"/>
            </w:r>
            <w:r w:rsidR="007A0CAC">
              <w:rPr>
                <w:noProof/>
                <w:webHidden/>
              </w:rPr>
              <w:instrText xml:space="preserve"> PAGEREF _Toc126065418 \h </w:instrText>
            </w:r>
            <w:r w:rsidR="007A0CAC">
              <w:rPr>
                <w:noProof/>
                <w:webHidden/>
              </w:rPr>
            </w:r>
            <w:r w:rsidR="007A0CAC">
              <w:rPr>
                <w:noProof/>
                <w:webHidden/>
              </w:rPr>
              <w:fldChar w:fldCharType="separate"/>
            </w:r>
            <w:r w:rsidR="006A74BE">
              <w:rPr>
                <w:noProof/>
                <w:webHidden/>
              </w:rPr>
              <w:t>3</w:t>
            </w:r>
            <w:r w:rsidR="007A0CAC">
              <w:rPr>
                <w:noProof/>
                <w:webHidden/>
              </w:rPr>
              <w:fldChar w:fldCharType="end"/>
            </w:r>
          </w:hyperlink>
        </w:p>
        <w:p w14:paraId="3E677AED" w14:textId="5D9A19B3" w:rsidR="007A0CAC" w:rsidRDefault="00000000">
          <w:pPr>
            <w:pStyle w:val="TDC2"/>
            <w:rPr>
              <w:rFonts w:asciiTheme="minorHAnsi" w:hAnsiTheme="minorHAnsi"/>
              <w:bCs w:val="0"/>
              <w:noProof/>
              <w:szCs w:val="22"/>
              <w:lang w:val="es-HN" w:eastAsia="es-HN"/>
            </w:rPr>
          </w:pPr>
          <w:hyperlink w:anchor="_Toc126065419" w:history="1">
            <w:r w:rsidR="007A0CAC" w:rsidRPr="004A39A1">
              <w:rPr>
                <w:rStyle w:val="Hipervnculo"/>
                <w:rFonts w:ascii="Arial" w:hAnsi="Arial" w:cs="Arial"/>
                <w:noProof/>
              </w:rPr>
              <w:t>1.3.</w:t>
            </w:r>
            <w:r w:rsidR="007A0CAC">
              <w:rPr>
                <w:rFonts w:asciiTheme="minorHAnsi" w:hAnsiTheme="minorHAnsi"/>
                <w:bCs w:val="0"/>
                <w:noProof/>
                <w:szCs w:val="22"/>
                <w:lang w:val="es-HN" w:eastAsia="es-HN"/>
              </w:rPr>
              <w:tab/>
            </w:r>
            <w:r w:rsidR="007A0CAC" w:rsidRPr="004A39A1">
              <w:rPr>
                <w:rStyle w:val="Hipervnculo"/>
                <w:rFonts w:ascii="Arial" w:hAnsi="Arial" w:cs="Arial"/>
                <w:noProof/>
              </w:rPr>
              <w:t>Descripción de la situación y problemática a resolver</w:t>
            </w:r>
            <w:r w:rsidR="007A0CAC">
              <w:rPr>
                <w:noProof/>
                <w:webHidden/>
              </w:rPr>
              <w:tab/>
            </w:r>
            <w:r w:rsidR="007A0CAC">
              <w:rPr>
                <w:noProof/>
                <w:webHidden/>
              </w:rPr>
              <w:fldChar w:fldCharType="begin"/>
            </w:r>
            <w:r w:rsidR="007A0CAC">
              <w:rPr>
                <w:noProof/>
                <w:webHidden/>
              </w:rPr>
              <w:instrText xml:space="preserve"> PAGEREF _Toc126065419 \h </w:instrText>
            </w:r>
            <w:r w:rsidR="007A0CAC">
              <w:rPr>
                <w:noProof/>
                <w:webHidden/>
              </w:rPr>
            </w:r>
            <w:r w:rsidR="007A0CAC">
              <w:rPr>
                <w:noProof/>
                <w:webHidden/>
              </w:rPr>
              <w:fldChar w:fldCharType="separate"/>
            </w:r>
            <w:r w:rsidR="006A74BE">
              <w:rPr>
                <w:noProof/>
                <w:webHidden/>
              </w:rPr>
              <w:t>4</w:t>
            </w:r>
            <w:r w:rsidR="007A0CAC">
              <w:rPr>
                <w:noProof/>
                <w:webHidden/>
              </w:rPr>
              <w:fldChar w:fldCharType="end"/>
            </w:r>
          </w:hyperlink>
        </w:p>
        <w:p w14:paraId="22E3B748" w14:textId="45B1D1E6" w:rsidR="007A0CAC" w:rsidRDefault="00000000">
          <w:pPr>
            <w:pStyle w:val="TDC1"/>
            <w:rPr>
              <w:rFonts w:asciiTheme="minorHAnsi" w:hAnsiTheme="minorHAnsi"/>
              <w:b w:val="0"/>
              <w:bCs w:val="0"/>
              <w:noProof/>
              <w:szCs w:val="22"/>
              <w:lang w:val="es-HN" w:eastAsia="es-HN"/>
            </w:rPr>
          </w:pPr>
          <w:hyperlink w:anchor="_Toc126065420" w:history="1">
            <w:r w:rsidR="007A0CAC" w:rsidRPr="004A39A1">
              <w:rPr>
                <w:rStyle w:val="Hipervnculo"/>
                <w:rFonts w:ascii="Arial" w:hAnsi="Arial" w:cs="Arial"/>
                <w:noProof/>
              </w:rPr>
              <w:t>II.</w:t>
            </w:r>
            <w:r w:rsidR="007A0CAC">
              <w:rPr>
                <w:rFonts w:asciiTheme="minorHAnsi" w:hAnsiTheme="minorHAnsi"/>
                <w:b w:val="0"/>
                <w:bCs w:val="0"/>
                <w:noProof/>
                <w:szCs w:val="22"/>
                <w:lang w:val="es-HN" w:eastAsia="es-HN"/>
              </w:rPr>
              <w:tab/>
            </w:r>
            <w:r w:rsidR="007A0CAC" w:rsidRPr="004A39A1">
              <w:rPr>
                <w:rStyle w:val="Hipervnculo"/>
                <w:rFonts w:ascii="Arial" w:hAnsi="Arial" w:cs="Arial"/>
                <w:noProof/>
              </w:rPr>
              <w:t>Objetivo del perfil de ingresos</w:t>
            </w:r>
            <w:r w:rsidR="007A0CAC">
              <w:rPr>
                <w:noProof/>
                <w:webHidden/>
              </w:rPr>
              <w:tab/>
            </w:r>
            <w:r w:rsidR="007A0CAC">
              <w:rPr>
                <w:noProof/>
                <w:webHidden/>
              </w:rPr>
              <w:fldChar w:fldCharType="begin"/>
            </w:r>
            <w:r w:rsidR="007A0CAC">
              <w:rPr>
                <w:noProof/>
                <w:webHidden/>
              </w:rPr>
              <w:instrText xml:space="preserve"> PAGEREF _Toc126065420 \h </w:instrText>
            </w:r>
            <w:r w:rsidR="007A0CAC">
              <w:rPr>
                <w:noProof/>
                <w:webHidden/>
              </w:rPr>
            </w:r>
            <w:r w:rsidR="007A0CAC">
              <w:rPr>
                <w:noProof/>
                <w:webHidden/>
              </w:rPr>
              <w:fldChar w:fldCharType="separate"/>
            </w:r>
            <w:r w:rsidR="006A74BE">
              <w:rPr>
                <w:noProof/>
                <w:webHidden/>
              </w:rPr>
              <w:t>5</w:t>
            </w:r>
            <w:r w:rsidR="007A0CAC">
              <w:rPr>
                <w:noProof/>
                <w:webHidden/>
              </w:rPr>
              <w:fldChar w:fldCharType="end"/>
            </w:r>
          </w:hyperlink>
        </w:p>
        <w:p w14:paraId="14FB0F30" w14:textId="6F22C709" w:rsidR="007A0CAC" w:rsidRDefault="00000000">
          <w:pPr>
            <w:pStyle w:val="TDC2"/>
            <w:rPr>
              <w:rFonts w:asciiTheme="minorHAnsi" w:hAnsiTheme="minorHAnsi"/>
              <w:bCs w:val="0"/>
              <w:noProof/>
              <w:szCs w:val="22"/>
              <w:lang w:val="es-HN" w:eastAsia="es-HN"/>
            </w:rPr>
          </w:pPr>
          <w:hyperlink w:anchor="_Toc126065421" w:history="1">
            <w:r w:rsidR="007A0CAC" w:rsidRPr="004A39A1">
              <w:rPr>
                <w:rStyle w:val="Hipervnculo"/>
                <w:rFonts w:ascii="Arial" w:hAnsi="Arial" w:cs="Arial"/>
                <w:noProof/>
              </w:rPr>
              <w:t>3.1.</w:t>
            </w:r>
            <w:r w:rsidR="007A0CAC">
              <w:rPr>
                <w:rFonts w:asciiTheme="minorHAnsi" w:hAnsiTheme="minorHAnsi"/>
                <w:bCs w:val="0"/>
                <w:noProof/>
                <w:szCs w:val="22"/>
                <w:lang w:val="es-HN" w:eastAsia="es-HN"/>
              </w:rPr>
              <w:tab/>
            </w:r>
            <w:r w:rsidR="007A0CAC" w:rsidRPr="004A39A1">
              <w:rPr>
                <w:rStyle w:val="Hipervnculo"/>
                <w:rFonts w:ascii="Arial" w:hAnsi="Arial" w:cs="Arial"/>
                <w:noProof/>
              </w:rPr>
              <w:t>Objetivo General</w:t>
            </w:r>
            <w:r w:rsidR="007A0CAC">
              <w:rPr>
                <w:noProof/>
                <w:webHidden/>
              </w:rPr>
              <w:tab/>
            </w:r>
            <w:r w:rsidR="007A0CAC">
              <w:rPr>
                <w:noProof/>
                <w:webHidden/>
              </w:rPr>
              <w:fldChar w:fldCharType="begin"/>
            </w:r>
            <w:r w:rsidR="007A0CAC">
              <w:rPr>
                <w:noProof/>
                <w:webHidden/>
              </w:rPr>
              <w:instrText xml:space="preserve"> PAGEREF _Toc126065421 \h </w:instrText>
            </w:r>
            <w:r w:rsidR="007A0CAC">
              <w:rPr>
                <w:noProof/>
                <w:webHidden/>
              </w:rPr>
            </w:r>
            <w:r w:rsidR="007A0CAC">
              <w:rPr>
                <w:noProof/>
                <w:webHidden/>
              </w:rPr>
              <w:fldChar w:fldCharType="separate"/>
            </w:r>
            <w:r w:rsidR="006A74BE">
              <w:rPr>
                <w:noProof/>
                <w:webHidden/>
              </w:rPr>
              <w:t>5</w:t>
            </w:r>
            <w:r w:rsidR="007A0CAC">
              <w:rPr>
                <w:noProof/>
                <w:webHidden/>
              </w:rPr>
              <w:fldChar w:fldCharType="end"/>
            </w:r>
          </w:hyperlink>
        </w:p>
        <w:p w14:paraId="7E826998" w14:textId="75FBA7C6" w:rsidR="007A0CAC" w:rsidRDefault="00000000">
          <w:pPr>
            <w:pStyle w:val="TDC2"/>
            <w:rPr>
              <w:rFonts w:asciiTheme="minorHAnsi" w:hAnsiTheme="minorHAnsi"/>
              <w:bCs w:val="0"/>
              <w:noProof/>
              <w:szCs w:val="22"/>
              <w:lang w:val="es-HN" w:eastAsia="es-HN"/>
            </w:rPr>
          </w:pPr>
          <w:hyperlink w:anchor="_Toc126065422" w:history="1">
            <w:r w:rsidR="007A0CAC" w:rsidRPr="004A39A1">
              <w:rPr>
                <w:rStyle w:val="Hipervnculo"/>
                <w:rFonts w:ascii="Arial" w:hAnsi="Arial" w:cs="Arial"/>
                <w:noProof/>
              </w:rPr>
              <w:t>3.2.</w:t>
            </w:r>
            <w:r w:rsidR="007A0CAC">
              <w:rPr>
                <w:rFonts w:asciiTheme="minorHAnsi" w:hAnsiTheme="minorHAnsi"/>
                <w:bCs w:val="0"/>
                <w:noProof/>
                <w:szCs w:val="22"/>
                <w:lang w:val="es-HN" w:eastAsia="es-HN"/>
              </w:rPr>
              <w:tab/>
            </w:r>
            <w:r w:rsidR="007A0CAC" w:rsidRPr="004A39A1">
              <w:rPr>
                <w:rStyle w:val="Hipervnculo"/>
                <w:rFonts w:ascii="Arial" w:hAnsi="Arial" w:cs="Arial"/>
                <w:noProof/>
              </w:rPr>
              <w:t>Objetivos específicos</w:t>
            </w:r>
            <w:r w:rsidR="007A0CAC">
              <w:rPr>
                <w:noProof/>
                <w:webHidden/>
              </w:rPr>
              <w:tab/>
            </w:r>
            <w:r w:rsidR="007A0CAC">
              <w:rPr>
                <w:noProof/>
                <w:webHidden/>
              </w:rPr>
              <w:fldChar w:fldCharType="begin"/>
            </w:r>
            <w:r w:rsidR="007A0CAC">
              <w:rPr>
                <w:noProof/>
                <w:webHidden/>
              </w:rPr>
              <w:instrText xml:space="preserve"> PAGEREF _Toc126065422 \h </w:instrText>
            </w:r>
            <w:r w:rsidR="007A0CAC">
              <w:rPr>
                <w:noProof/>
                <w:webHidden/>
              </w:rPr>
            </w:r>
            <w:r w:rsidR="007A0CAC">
              <w:rPr>
                <w:noProof/>
                <w:webHidden/>
              </w:rPr>
              <w:fldChar w:fldCharType="separate"/>
            </w:r>
            <w:r w:rsidR="006A74BE">
              <w:rPr>
                <w:noProof/>
                <w:webHidden/>
              </w:rPr>
              <w:t>6</w:t>
            </w:r>
            <w:r w:rsidR="007A0CAC">
              <w:rPr>
                <w:noProof/>
                <w:webHidden/>
              </w:rPr>
              <w:fldChar w:fldCharType="end"/>
            </w:r>
          </w:hyperlink>
        </w:p>
        <w:p w14:paraId="6C19DF28" w14:textId="53E4B1B8" w:rsidR="007A0CAC" w:rsidRDefault="00000000">
          <w:pPr>
            <w:pStyle w:val="TDC1"/>
            <w:rPr>
              <w:rFonts w:asciiTheme="minorHAnsi" w:hAnsiTheme="minorHAnsi"/>
              <w:b w:val="0"/>
              <w:bCs w:val="0"/>
              <w:noProof/>
              <w:szCs w:val="22"/>
              <w:lang w:val="es-HN" w:eastAsia="es-HN"/>
            </w:rPr>
          </w:pPr>
          <w:hyperlink w:anchor="_Toc126065423" w:history="1">
            <w:r w:rsidR="007A0CAC" w:rsidRPr="004A39A1">
              <w:rPr>
                <w:rStyle w:val="Hipervnculo"/>
                <w:rFonts w:ascii="Arial" w:hAnsi="Arial" w:cs="Arial"/>
                <w:noProof/>
              </w:rPr>
              <w:t>III.</w:t>
            </w:r>
            <w:r w:rsidR="007A0CAC">
              <w:rPr>
                <w:rFonts w:asciiTheme="minorHAnsi" w:hAnsiTheme="minorHAnsi"/>
                <w:b w:val="0"/>
                <w:bCs w:val="0"/>
                <w:noProof/>
                <w:szCs w:val="22"/>
                <w:lang w:val="es-HN" w:eastAsia="es-HN"/>
              </w:rPr>
              <w:tab/>
            </w:r>
            <w:r w:rsidR="007A0CAC" w:rsidRPr="004A39A1">
              <w:rPr>
                <w:rStyle w:val="Hipervnculo"/>
                <w:rFonts w:ascii="Arial" w:hAnsi="Arial" w:cs="Arial"/>
                <w:noProof/>
              </w:rPr>
              <w:t>Descripción del negocio a emprender</w:t>
            </w:r>
            <w:r w:rsidR="007A0CAC">
              <w:rPr>
                <w:noProof/>
                <w:webHidden/>
              </w:rPr>
              <w:tab/>
            </w:r>
            <w:r w:rsidR="007A0CAC">
              <w:rPr>
                <w:noProof/>
                <w:webHidden/>
              </w:rPr>
              <w:fldChar w:fldCharType="begin"/>
            </w:r>
            <w:r w:rsidR="007A0CAC">
              <w:rPr>
                <w:noProof/>
                <w:webHidden/>
              </w:rPr>
              <w:instrText xml:space="preserve"> PAGEREF _Toc126065423 \h </w:instrText>
            </w:r>
            <w:r w:rsidR="007A0CAC">
              <w:rPr>
                <w:noProof/>
                <w:webHidden/>
              </w:rPr>
            </w:r>
            <w:r w:rsidR="007A0CAC">
              <w:rPr>
                <w:noProof/>
                <w:webHidden/>
              </w:rPr>
              <w:fldChar w:fldCharType="separate"/>
            </w:r>
            <w:r w:rsidR="006A74BE">
              <w:rPr>
                <w:noProof/>
                <w:webHidden/>
              </w:rPr>
              <w:t>6</w:t>
            </w:r>
            <w:r w:rsidR="007A0CAC">
              <w:rPr>
                <w:noProof/>
                <w:webHidden/>
              </w:rPr>
              <w:fldChar w:fldCharType="end"/>
            </w:r>
          </w:hyperlink>
        </w:p>
        <w:p w14:paraId="3792F3F3" w14:textId="3BC9EF61" w:rsidR="007A0CAC" w:rsidRDefault="00000000">
          <w:pPr>
            <w:pStyle w:val="TDC1"/>
            <w:rPr>
              <w:rFonts w:asciiTheme="minorHAnsi" w:hAnsiTheme="minorHAnsi"/>
              <w:b w:val="0"/>
              <w:bCs w:val="0"/>
              <w:noProof/>
              <w:szCs w:val="22"/>
              <w:lang w:val="es-HN" w:eastAsia="es-HN"/>
            </w:rPr>
          </w:pPr>
          <w:hyperlink w:anchor="_Toc126065424" w:history="1">
            <w:r w:rsidR="007A0CAC" w:rsidRPr="004A39A1">
              <w:rPr>
                <w:rStyle w:val="Hipervnculo"/>
                <w:rFonts w:ascii="Arial" w:hAnsi="Arial" w:cs="Arial"/>
                <w:caps/>
                <w:noProof/>
              </w:rPr>
              <w:t>IV.</w:t>
            </w:r>
            <w:r w:rsidR="007A0CAC">
              <w:rPr>
                <w:rFonts w:asciiTheme="minorHAnsi" w:hAnsiTheme="minorHAnsi"/>
                <w:b w:val="0"/>
                <w:bCs w:val="0"/>
                <w:noProof/>
                <w:szCs w:val="22"/>
                <w:lang w:val="es-HN" w:eastAsia="es-HN"/>
              </w:rPr>
              <w:tab/>
            </w:r>
            <w:r w:rsidR="007A0CAC" w:rsidRPr="004A39A1">
              <w:rPr>
                <w:rStyle w:val="Hipervnculo"/>
                <w:rFonts w:ascii="Arial" w:hAnsi="Arial" w:cs="Arial"/>
                <w:noProof/>
              </w:rPr>
              <w:t>Análisis técnico productivo</w:t>
            </w:r>
            <w:r w:rsidR="007A0CAC">
              <w:rPr>
                <w:noProof/>
                <w:webHidden/>
              </w:rPr>
              <w:tab/>
            </w:r>
            <w:r w:rsidR="007A0CAC">
              <w:rPr>
                <w:noProof/>
                <w:webHidden/>
              </w:rPr>
              <w:fldChar w:fldCharType="begin"/>
            </w:r>
            <w:r w:rsidR="007A0CAC">
              <w:rPr>
                <w:noProof/>
                <w:webHidden/>
              </w:rPr>
              <w:instrText xml:space="preserve"> PAGEREF _Toc126065424 \h </w:instrText>
            </w:r>
            <w:r w:rsidR="007A0CAC">
              <w:rPr>
                <w:noProof/>
                <w:webHidden/>
              </w:rPr>
            </w:r>
            <w:r w:rsidR="007A0CAC">
              <w:rPr>
                <w:noProof/>
                <w:webHidden/>
              </w:rPr>
              <w:fldChar w:fldCharType="separate"/>
            </w:r>
            <w:r w:rsidR="006A74BE">
              <w:rPr>
                <w:noProof/>
                <w:webHidden/>
              </w:rPr>
              <w:t>7</w:t>
            </w:r>
            <w:r w:rsidR="007A0CAC">
              <w:rPr>
                <w:noProof/>
                <w:webHidden/>
              </w:rPr>
              <w:fldChar w:fldCharType="end"/>
            </w:r>
          </w:hyperlink>
        </w:p>
        <w:p w14:paraId="1BA572D8" w14:textId="5A27EC4B" w:rsidR="007A0CAC" w:rsidRDefault="00000000">
          <w:pPr>
            <w:pStyle w:val="TDC1"/>
            <w:rPr>
              <w:rFonts w:asciiTheme="minorHAnsi" w:hAnsiTheme="minorHAnsi"/>
              <w:b w:val="0"/>
              <w:bCs w:val="0"/>
              <w:noProof/>
              <w:szCs w:val="22"/>
              <w:lang w:val="es-HN" w:eastAsia="es-HN"/>
            </w:rPr>
          </w:pPr>
          <w:hyperlink w:anchor="_Toc126065425" w:history="1">
            <w:r w:rsidR="007A0CAC" w:rsidRPr="004A39A1">
              <w:rPr>
                <w:rStyle w:val="Hipervnculo"/>
                <w:rFonts w:ascii="Arial" w:hAnsi="Arial" w:cs="Arial"/>
                <w:noProof/>
              </w:rPr>
              <w:t>V.</w:t>
            </w:r>
            <w:r w:rsidR="007A0CAC">
              <w:rPr>
                <w:rFonts w:asciiTheme="minorHAnsi" w:hAnsiTheme="minorHAnsi"/>
                <w:b w:val="0"/>
                <w:bCs w:val="0"/>
                <w:noProof/>
                <w:szCs w:val="22"/>
                <w:lang w:val="es-HN" w:eastAsia="es-HN"/>
              </w:rPr>
              <w:tab/>
            </w:r>
            <w:r w:rsidR="007A0CAC" w:rsidRPr="004A39A1">
              <w:rPr>
                <w:rStyle w:val="Hipervnculo"/>
                <w:rFonts w:ascii="Arial" w:hAnsi="Arial" w:cs="Arial"/>
                <w:noProof/>
              </w:rPr>
              <w:t>Análisis de mercado</w:t>
            </w:r>
            <w:r w:rsidR="007A0CAC">
              <w:rPr>
                <w:noProof/>
                <w:webHidden/>
              </w:rPr>
              <w:tab/>
            </w:r>
            <w:r w:rsidR="007A0CAC">
              <w:rPr>
                <w:noProof/>
                <w:webHidden/>
              </w:rPr>
              <w:fldChar w:fldCharType="begin"/>
            </w:r>
            <w:r w:rsidR="007A0CAC">
              <w:rPr>
                <w:noProof/>
                <w:webHidden/>
              </w:rPr>
              <w:instrText xml:space="preserve"> PAGEREF _Toc126065425 \h </w:instrText>
            </w:r>
            <w:r w:rsidR="007A0CAC">
              <w:rPr>
                <w:noProof/>
                <w:webHidden/>
              </w:rPr>
            </w:r>
            <w:r w:rsidR="007A0CAC">
              <w:rPr>
                <w:noProof/>
                <w:webHidden/>
              </w:rPr>
              <w:fldChar w:fldCharType="separate"/>
            </w:r>
            <w:r w:rsidR="006A74BE">
              <w:rPr>
                <w:noProof/>
                <w:webHidden/>
              </w:rPr>
              <w:t>8</w:t>
            </w:r>
            <w:r w:rsidR="007A0CAC">
              <w:rPr>
                <w:noProof/>
                <w:webHidden/>
              </w:rPr>
              <w:fldChar w:fldCharType="end"/>
            </w:r>
          </w:hyperlink>
        </w:p>
        <w:p w14:paraId="35337979" w14:textId="5EF3CBF6" w:rsidR="007A0CAC" w:rsidRDefault="00000000">
          <w:pPr>
            <w:pStyle w:val="TDC1"/>
            <w:rPr>
              <w:rFonts w:asciiTheme="minorHAnsi" w:hAnsiTheme="minorHAnsi"/>
              <w:b w:val="0"/>
              <w:bCs w:val="0"/>
              <w:noProof/>
              <w:szCs w:val="22"/>
              <w:lang w:val="es-HN" w:eastAsia="es-HN"/>
            </w:rPr>
          </w:pPr>
          <w:hyperlink w:anchor="_Toc126065426" w:history="1">
            <w:r w:rsidR="007A0CAC" w:rsidRPr="004A39A1">
              <w:rPr>
                <w:rStyle w:val="Hipervnculo"/>
                <w:rFonts w:ascii="Arial" w:hAnsi="Arial" w:cs="Arial"/>
                <w:noProof/>
              </w:rPr>
              <w:t>VI.</w:t>
            </w:r>
            <w:r w:rsidR="007A0CAC">
              <w:rPr>
                <w:rFonts w:asciiTheme="minorHAnsi" w:hAnsiTheme="minorHAnsi"/>
                <w:b w:val="0"/>
                <w:bCs w:val="0"/>
                <w:noProof/>
                <w:szCs w:val="22"/>
                <w:lang w:val="es-HN" w:eastAsia="es-HN"/>
              </w:rPr>
              <w:tab/>
            </w:r>
            <w:r w:rsidR="007A0CAC" w:rsidRPr="004A39A1">
              <w:rPr>
                <w:rStyle w:val="Hipervnculo"/>
                <w:rFonts w:ascii="Arial" w:hAnsi="Arial" w:cs="Arial"/>
                <w:noProof/>
              </w:rPr>
              <w:t>Análisis financiero</w:t>
            </w:r>
            <w:r w:rsidR="007A0CAC">
              <w:rPr>
                <w:noProof/>
                <w:webHidden/>
              </w:rPr>
              <w:tab/>
            </w:r>
            <w:r w:rsidR="007A0CAC">
              <w:rPr>
                <w:noProof/>
                <w:webHidden/>
              </w:rPr>
              <w:fldChar w:fldCharType="begin"/>
            </w:r>
            <w:r w:rsidR="007A0CAC">
              <w:rPr>
                <w:noProof/>
                <w:webHidden/>
              </w:rPr>
              <w:instrText xml:space="preserve"> PAGEREF _Toc126065426 \h </w:instrText>
            </w:r>
            <w:r w:rsidR="007A0CAC">
              <w:rPr>
                <w:noProof/>
                <w:webHidden/>
              </w:rPr>
            </w:r>
            <w:r w:rsidR="007A0CAC">
              <w:rPr>
                <w:noProof/>
                <w:webHidden/>
              </w:rPr>
              <w:fldChar w:fldCharType="separate"/>
            </w:r>
            <w:r w:rsidR="006A74BE">
              <w:rPr>
                <w:noProof/>
                <w:webHidden/>
              </w:rPr>
              <w:t>10</w:t>
            </w:r>
            <w:r w:rsidR="007A0CAC">
              <w:rPr>
                <w:noProof/>
                <w:webHidden/>
              </w:rPr>
              <w:fldChar w:fldCharType="end"/>
            </w:r>
          </w:hyperlink>
        </w:p>
        <w:p w14:paraId="12C7E8DB" w14:textId="5F4C61C2" w:rsidR="007A0CAC" w:rsidRDefault="00000000">
          <w:pPr>
            <w:pStyle w:val="TDC1"/>
            <w:rPr>
              <w:rFonts w:asciiTheme="minorHAnsi" w:hAnsiTheme="minorHAnsi"/>
              <w:b w:val="0"/>
              <w:bCs w:val="0"/>
              <w:noProof/>
              <w:szCs w:val="22"/>
              <w:lang w:val="es-HN" w:eastAsia="es-HN"/>
            </w:rPr>
          </w:pPr>
          <w:hyperlink w:anchor="_Toc126065427" w:history="1">
            <w:r w:rsidR="007A0CAC" w:rsidRPr="004A39A1">
              <w:rPr>
                <w:rStyle w:val="Hipervnculo"/>
                <w:rFonts w:ascii="Arial" w:hAnsi="Arial" w:cs="Arial"/>
                <w:caps/>
                <w:noProof/>
              </w:rPr>
              <w:t>VII.</w:t>
            </w:r>
            <w:r w:rsidR="007A0CAC">
              <w:rPr>
                <w:rFonts w:asciiTheme="minorHAnsi" w:hAnsiTheme="minorHAnsi"/>
                <w:b w:val="0"/>
                <w:bCs w:val="0"/>
                <w:noProof/>
                <w:szCs w:val="22"/>
                <w:lang w:val="es-HN" w:eastAsia="es-HN"/>
              </w:rPr>
              <w:tab/>
            </w:r>
            <w:r w:rsidR="007A0CAC" w:rsidRPr="004A39A1">
              <w:rPr>
                <w:rStyle w:val="Hipervnculo"/>
                <w:rFonts w:ascii="Arial" w:hAnsi="Arial" w:cs="Arial"/>
                <w:noProof/>
              </w:rPr>
              <w:t>Análisis comparativos</w:t>
            </w:r>
            <w:r w:rsidR="007A0CAC">
              <w:rPr>
                <w:noProof/>
                <w:webHidden/>
              </w:rPr>
              <w:tab/>
            </w:r>
            <w:r w:rsidR="007A0CAC">
              <w:rPr>
                <w:noProof/>
                <w:webHidden/>
              </w:rPr>
              <w:fldChar w:fldCharType="begin"/>
            </w:r>
            <w:r w:rsidR="007A0CAC">
              <w:rPr>
                <w:noProof/>
                <w:webHidden/>
              </w:rPr>
              <w:instrText xml:space="preserve"> PAGEREF _Toc126065427 \h </w:instrText>
            </w:r>
            <w:r w:rsidR="007A0CAC">
              <w:rPr>
                <w:noProof/>
                <w:webHidden/>
              </w:rPr>
            </w:r>
            <w:r w:rsidR="007A0CAC">
              <w:rPr>
                <w:noProof/>
                <w:webHidden/>
              </w:rPr>
              <w:fldChar w:fldCharType="separate"/>
            </w:r>
            <w:r w:rsidR="006A74BE">
              <w:rPr>
                <w:noProof/>
                <w:webHidden/>
              </w:rPr>
              <w:t>13</w:t>
            </w:r>
            <w:r w:rsidR="007A0CAC">
              <w:rPr>
                <w:noProof/>
                <w:webHidden/>
              </w:rPr>
              <w:fldChar w:fldCharType="end"/>
            </w:r>
          </w:hyperlink>
        </w:p>
        <w:p w14:paraId="1A3CE17E" w14:textId="48837380" w:rsidR="007A0CAC" w:rsidRDefault="00000000">
          <w:pPr>
            <w:pStyle w:val="TDC1"/>
            <w:rPr>
              <w:rFonts w:asciiTheme="minorHAnsi" w:hAnsiTheme="minorHAnsi"/>
              <w:b w:val="0"/>
              <w:bCs w:val="0"/>
              <w:noProof/>
              <w:szCs w:val="22"/>
              <w:lang w:val="es-HN" w:eastAsia="es-HN"/>
            </w:rPr>
          </w:pPr>
          <w:hyperlink w:anchor="_Toc126065428" w:history="1">
            <w:r w:rsidR="007A0CAC" w:rsidRPr="004A39A1">
              <w:rPr>
                <w:rStyle w:val="Hipervnculo"/>
                <w:rFonts w:ascii="Arial" w:hAnsi="Arial" w:cs="Arial"/>
                <w:caps/>
                <w:noProof/>
              </w:rPr>
              <w:t>VIII.</w:t>
            </w:r>
            <w:r w:rsidR="007A0CAC">
              <w:rPr>
                <w:rFonts w:asciiTheme="minorHAnsi" w:hAnsiTheme="minorHAnsi"/>
                <w:b w:val="0"/>
                <w:bCs w:val="0"/>
                <w:noProof/>
                <w:szCs w:val="22"/>
                <w:lang w:val="es-HN" w:eastAsia="es-HN"/>
              </w:rPr>
              <w:tab/>
            </w:r>
            <w:r w:rsidR="007A0CAC" w:rsidRPr="004A39A1">
              <w:rPr>
                <w:rStyle w:val="Hipervnculo"/>
                <w:rFonts w:ascii="Arial" w:hAnsi="Arial" w:cs="Arial"/>
                <w:noProof/>
              </w:rPr>
              <w:t>Análisis de sostenibilidad</w:t>
            </w:r>
            <w:r w:rsidR="007A0CAC">
              <w:rPr>
                <w:noProof/>
                <w:webHidden/>
              </w:rPr>
              <w:tab/>
            </w:r>
            <w:r w:rsidR="007A0CAC">
              <w:rPr>
                <w:noProof/>
                <w:webHidden/>
              </w:rPr>
              <w:fldChar w:fldCharType="begin"/>
            </w:r>
            <w:r w:rsidR="007A0CAC">
              <w:rPr>
                <w:noProof/>
                <w:webHidden/>
              </w:rPr>
              <w:instrText xml:space="preserve"> PAGEREF _Toc126065428 \h </w:instrText>
            </w:r>
            <w:r w:rsidR="007A0CAC">
              <w:rPr>
                <w:noProof/>
                <w:webHidden/>
              </w:rPr>
            </w:r>
            <w:r w:rsidR="007A0CAC">
              <w:rPr>
                <w:noProof/>
                <w:webHidden/>
              </w:rPr>
              <w:fldChar w:fldCharType="separate"/>
            </w:r>
            <w:r w:rsidR="006A74BE">
              <w:rPr>
                <w:noProof/>
                <w:webHidden/>
              </w:rPr>
              <w:t>16</w:t>
            </w:r>
            <w:r w:rsidR="007A0CAC">
              <w:rPr>
                <w:noProof/>
                <w:webHidden/>
              </w:rPr>
              <w:fldChar w:fldCharType="end"/>
            </w:r>
          </w:hyperlink>
        </w:p>
        <w:p w14:paraId="2CA360A3" w14:textId="01F74C87" w:rsidR="007A0CAC" w:rsidRDefault="00000000">
          <w:pPr>
            <w:pStyle w:val="TDC1"/>
            <w:rPr>
              <w:rFonts w:asciiTheme="minorHAnsi" w:hAnsiTheme="minorHAnsi"/>
              <w:b w:val="0"/>
              <w:bCs w:val="0"/>
              <w:noProof/>
              <w:szCs w:val="22"/>
              <w:lang w:val="es-HN" w:eastAsia="es-HN"/>
            </w:rPr>
          </w:pPr>
          <w:hyperlink w:anchor="_Toc126065429" w:history="1">
            <w:r w:rsidR="007A0CAC" w:rsidRPr="004A39A1">
              <w:rPr>
                <w:rStyle w:val="Hipervnculo"/>
                <w:rFonts w:ascii="Arial" w:hAnsi="Arial" w:cs="Arial"/>
                <w:caps/>
                <w:noProof/>
              </w:rPr>
              <w:t>IX.</w:t>
            </w:r>
            <w:r w:rsidR="007A0CAC">
              <w:rPr>
                <w:rFonts w:asciiTheme="minorHAnsi" w:hAnsiTheme="minorHAnsi"/>
                <w:b w:val="0"/>
                <w:bCs w:val="0"/>
                <w:noProof/>
                <w:szCs w:val="22"/>
                <w:lang w:val="es-HN" w:eastAsia="es-HN"/>
              </w:rPr>
              <w:tab/>
            </w:r>
            <w:r w:rsidR="007A0CAC" w:rsidRPr="004A39A1">
              <w:rPr>
                <w:rStyle w:val="Hipervnculo"/>
                <w:rFonts w:ascii="Arial" w:hAnsi="Arial" w:cs="Arial"/>
                <w:caps/>
                <w:noProof/>
              </w:rPr>
              <w:t>Anexos</w:t>
            </w:r>
            <w:r w:rsidR="007A0CAC">
              <w:rPr>
                <w:noProof/>
                <w:webHidden/>
              </w:rPr>
              <w:tab/>
            </w:r>
            <w:r w:rsidR="007A0CAC">
              <w:rPr>
                <w:noProof/>
                <w:webHidden/>
              </w:rPr>
              <w:fldChar w:fldCharType="begin"/>
            </w:r>
            <w:r w:rsidR="007A0CAC">
              <w:rPr>
                <w:noProof/>
                <w:webHidden/>
              </w:rPr>
              <w:instrText xml:space="preserve"> PAGEREF _Toc126065429 \h </w:instrText>
            </w:r>
            <w:r w:rsidR="007A0CAC">
              <w:rPr>
                <w:noProof/>
                <w:webHidden/>
              </w:rPr>
            </w:r>
            <w:r w:rsidR="007A0CAC">
              <w:rPr>
                <w:noProof/>
                <w:webHidden/>
              </w:rPr>
              <w:fldChar w:fldCharType="separate"/>
            </w:r>
            <w:r w:rsidR="006A74BE">
              <w:rPr>
                <w:noProof/>
                <w:webHidden/>
              </w:rPr>
              <w:t>18</w:t>
            </w:r>
            <w:r w:rsidR="007A0CAC">
              <w:rPr>
                <w:noProof/>
                <w:webHidden/>
              </w:rPr>
              <w:fldChar w:fldCharType="end"/>
            </w:r>
          </w:hyperlink>
        </w:p>
        <w:p w14:paraId="12BF1A18" w14:textId="2B6CE519" w:rsidR="007A0CAC" w:rsidRDefault="00000000">
          <w:pPr>
            <w:pStyle w:val="TDC2"/>
            <w:rPr>
              <w:rFonts w:asciiTheme="minorHAnsi" w:hAnsiTheme="minorHAnsi"/>
              <w:bCs w:val="0"/>
              <w:noProof/>
              <w:szCs w:val="22"/>
              <w:lang w:val="es-HN" w:eastAsia="es-HN"/>
            </w:rPr>
          </w:pPr>
          <w:hyperlink w:anchor="_Toc126065430" w:history="1">
            <w:r w:rsidR="007A0CAC" w:rsidRPr="004A39A1">
              <w:rPr>
                <w:rStyle w:val="Hipervnculo"/>
                <w:rFonts w:ascii="Arial" w:hAnsi="Arial" w:cs="Arial"/>
                <w:noProof/>
              </w:rPr>
              <w:t>9.1.</w:t>
            </w:r>
            <w:r w:rsidR="007A0CAC">
              <w:rPr>
                <w:rFonts w:asciiTheme="minorHAnsi" w:hAnsiTheme="minorHAnsi"/>
                <w:bCs w:val="0"/>
                <w:noProof/>
                <w:szCs w:val="22"/>
                <w:lang w:val="es-HN" w:eastAsia="es-HN"/>
              </w:rPr>
              <w:tab/>
            </w:r>
            <w:r w:rsidR="007A0CAC" w:rsidRPr="004A39A1">
              <w:rPr>
                <w:rStyle w:val="Hipervnculo"/>
                <w:rFonts w:ascii="Arial" w:hAnsi="Arial" w:cs="Arial"/>
                <w:noProof/>
              </w:rPr>
              <w:t>Contextualización</w:t>
            </w:r>
            <w:r w:rsidR="007A0CAC">
              <w:rPr>
                <w:noProof/>
                <w:webHidden/>
              </w:rPr>
              <w:tab/>
            </w:r>
            <w:r w:rsidR="007A0CAC">
              <w:rPr>
                <w:noProof/>
                <w:webHidden/>
              </w:rPr>
              <w:fldChar w:fldCharType="begin"/>
            </w:r>
            <w:r w:rsidR="007A0CAC">
              <w:rPr>
                <w:noProof/>
                <w:webHidden/>
              </w:rPr>
              <w:instrText xml:space="preserve"> PAGEREF _Toc126065430 \h </w:instrText>
            </w:r>
            <w:r w:rsidR="007A0CAC">
              <w:rPr>
                <w:noProof/>
                <w:webHidden/>
              </w:rPr>
            </w:r>
            <w:r w:rsidR="007A0CAC">
              <w:rPr>
                <w:noProof/>
                <w:webHidden/>
              </w:rPr>
              <w:fldChar w:fldCharType="separate"/>
            </w:r>
            <w:r w:rsidR="006A74BE">
              <w:rPr>
                <w:noProof/>
                <w:webHidden/>
              </w:rPr>
              <w:t>18</w:t>
            </w:r>
            <w:r w:rsidR="007A0CAC">
              <w:rPr>
                <w:noProof/>
                <w:webHidden/>
              </w:rPr>
              <w:fldChar w:fldCharType="end"/>
            </w:r>
          </w:hyperlink>
        </w:p>
        <w:p w14:paraId="4858CC22" w14:textId="3A8C6FA8" w:rsidR="007A0CAC" w:rsidRDefault="00000000">
          <w:pPr>
            <w:pStyle w:val="TDC2"/>
            <w:rPr>
              <w:rFonts w:asciiTheme="minorHAnsi" w:hAnsiTheme="minorHAnsi"/>
              <w:bCs w:val="0"/>
              <w:noProof/>
              <w:szCs w:val="22"/>
              <w:lang w:val="es-HN" w:eastAsia="es-HN"/>
            </w:rPr>
          </w:pPr>
          <w:hyperlink w:anchor="_Toc126065431" w:history="1">
            <w:r w:rsidR="007A0CAC" w:rsidRPr="004A39A1">
              <w:rPr>
                <w:rStyle w:val="Hipervnculo"/>
                <w:rFonts w:ascii="Arial" w:hAnsi="Arial" w:cs="Arial"/>
                <w:noProof/>
              </w:rPr>
              <w:t>9.2.</w:t>
            </w:r>
            <w:r w:rsidR="007A0CAC">
              <w:rPr>
                <w:rFonts w:asciiTheme="minorHAnsi" w:hAnsiTheme="minorHAnsi"/>
                <w:bCs w:val="0"/>
                <w:noProof/>
                <w:szCs w:val="22"/>
                <w:lang w:val="es-HN" w:eastAsia="es-HN"/>
              </w:rPr>
              <w:tab/>
            </w:r>
            <w:r w:rsidR="007A0CAC" w:rsidRPr="004A39A1">
              <w:rPr>
                <w:rStyle w:val="Hipervnculo"/>
                <w:rFonts w:ascii="Arial" w:hAnsi="Arial" w:cs="Arial"/>
                <w:noProof/>
              </w:rPr>
              <w:t>Documentos adjuntos al perfil de negocios</w:t>
            </w:r>
            <w:r w:rsidR="007A0CAC">
              <w:rPr>
                <w:noProof/>
                <w:webHidden/>
              </w:rPr>
              <w:tab/>
            </w:r>
            <w:r w:rsidR="007A0CAC">
              <w:rPr>
                <w:noProof/>
                <w:webHidden/>
              </w:rPr>
              <w:fldChar w:fldCharType="begin"/>
            </w:r>
            <w:r w:rsidR="007A0CAC">
              <w:rPr>
                <w:noProof/>
                <w:webHidden/>
              </w:rPr>
              <w:instrText xml:space="preserve"> PAGEREF _Toc126065431 \h </w:instrText>
            </w:r>
            <w:r w:rsidR="007A0CAC">
              <w:rPr>
                <w:noProof/>
                <w:webHidden/>
              </w:rPr>
            </w:r>
            <w:r w:rsidR="007A0CAC">
              <w:rPr>
                <w:noProof/>
                <w:webHidden/>
              </w:rPr>
              <w:fldChar w:fldCharType="separate"/>
            </w:r>
            <w:r w:rsidR="006A74BE">
              <w:rPr>
                <w:noProof/>
                <w:webHidden/>
              </w:rPr>
              <w:t>19</w:t>
            </w:r>
            <w:r w:rsidR="007A0CAC">
              <w:rPr>
                <w:noProof/>
                <w:webHidden/>
              </w:rPr>
              <w:fldChar w:fldCharType="end"/>
            </w:r>
          </w:hyperlink>
        </w:p>
        <w:p w14:paraId="119BFDC9" w14:textId="109C09E1" w:rsidR="007A0CAC" w:rsidRDefault="00000000">
          <w:pPr>
            <w:pStyle w:val="TDC2"/>
            <w:rPr>
              <w:rFonts w:asciiTheme="minorHAnsi" w:hAnsiTheme="minorHAnsi"/>
              <w:bCs w:val="0"/>
              <w:noProof/>
              <w:szCs w:val="22"/>
              <w:lang w:val="es-HN" w:eastAsia="es-HN"/>
            </w:rPr>
          </w:pPr>
          <w:hyperlink w:anchor="_Toc126065432" w:history="1">
            <w:r w:rsidR="007A0CAC" w:rsidRPr="004A39A1">
              <w:rPr>
                <w:rStyle w:val="Hipervnculo"/>
                <w:rFonts w:ascii="Arial" w:hAnsi="Arial" w:cs="Arial"/>
                <w:noProof/>
              </w:rPr>
              <w:t>9.3.</w:t>
            </w:r>
            <w:r w:rsidR="007A0CAC">
              <w:rPr>
                <w:rFonts w:asciiTheme="minorHAnsi" w:hAnsiTheme="minorHAnsi"/>
                <w:bCs w:val="0"/>
                <w:noProof/>
                <w:szCs w:val="22"/>
                <w:lang w:val="es-HN" w:eastAsia="es-HN"/>
              </w:rPr>
              <w:tab/>
            </w:r>
            <w:r w:rsidR="007A0CAC" w:rsidRPr="004A39A1">
              <w:rPr>
                <w:rStyle w:val="Hipervnculo"/>
                <w:rFonts w:ascii="Arial" w:hAnsi="Arial" w:cs="Arial"/>
                <w:noProof/>
              </w:rPr>
              <w:t>Bibliografía</w:t>
            </w:r>
            <w:r w:rsidR="007A0CAC">
              <w:rPr>
                <w:noProof/>
                <w:webHidden/>
              </w:rPr>
              <w:tab/>
            </w:r>
            <w:r w:rsidR="007A0CAC">
              <w:rPr>
                <w:noProof/>
                <w:webHidden/>
              </w:rPr>
              <w:fldChar w:fldCharType="begin"/>
            </w:r>
            <w:r w:rsidR="007A0CAC">
              <w:rPr>
                <w:noProof/>
                <w:webHidden/>
              </w:rPr>
              <w:instrText xml:space="preserve"> PAGEREF _Toc126065432 \h </w:instrText>
            </w:r>
            <w:r w:rsidR="007A0CAC">
              <w:rPr>
                <w:noProof/>
                <w:webHidden/>
              </w:rPr>
            </w:r>
            <w:r w:rsidR="007A0CAC">
              <w:rPr>
                <w:noProof/>
                <w:webHidden/>
              </w:rPr>
              <w:fldChar w:fldCharType="separate"/>
            </w:r>
            <w:r w:rsidR="006A74BE">
              <w:rPr>
                <w:noProof/>
                <w:webHidden/>
              </w:rPr>
              <w:t>19</w:t>
            </w:r>
            <w:r w:rsidR="007A0CAC">
              <w:rPr>
                <w:noProof/>
                <w:webHidden/>
              </w:rPr>
              <w:fldChar w:fldCharType="end"/>
            </w:r>
          </w:hyperlink>
        </w:p>
        <w:p w14:paraId="51ECFF8A" w14:textId="2863BBCC" w:rsidR="0087639A" w:rsidRPr="002D3A35" w:rsidRDefault="0087639A">
          <w:pPr>
            <w:rPr>
              <w:rFonts w:ascii="Arial" w:hAnsi="Arial" w:cs="Arial"/>
            </w:rPr>
          </w:pPr>
          <w:r w:rsidRPr="002D3A35">
            <w:rPr>
              <w:rFonts w:ascii="Arial" w:hAnsi="Arial" w:cs="Arial"/>
              <w:b/>
              <w:bCs/>
            </w:rPr>
            <w:fldChar w:fldCharType="end"/>
          </w:r>
        </w:p>
      </w:sdtContent>
    </w:sdt>
    <w:p w14:paraId="51F9E307" w14:textId="77777777" w:rsidR="0087639A" w:rsidRPr="002D3A35" w:rsidRDefault="0087639A" w:rsidP="0087639A">
      <w:pPr>
        <w:ind w:left="360" w:hanging="360"/>
        <w:rPr>
          <w:rFonts w:ascii="Arial" w:hAnsi="Arial" w:cs="Arial"/>
          <w:b/>
          <w:bCs/>
        </w:rPr>
      </w:pPr>
    </w:p>
    <w:p w14:paraId="061368CD" w14:textId="12D8EFFB" w:rsidR="008317CC" w:rsidRPr="002D3A35" w:rsidRDefault="008317CC" w:rsidP="0087639A">
      <w:pPr>
        <w:rPr>
          <w:rFonts w:ascii="Arial" w:hAnsi="Arial" w:cs="Arial"/>
        </w:rPr>
      </w:pPr>
      <w:bookmarkStart w:id="3" w:name="_Toc300330000"/>
      <w:bookmarkStart w:id="4" w:name="_Toc300554293"/>
      <w:bookmarkStart w:id="5" w:name="_Toc506905768"/>
      <w:bookmarkStart w:id="6" w:name="_Toc63264835"/>
      <w:bookmarkEnd w:id="0"/>
      <w:bookmarkEnd w:id="1"/>
      <w:bookmarkEnd w:id="2"/>
    </w:p>
    <w:p w14:paraId="1FB2225D" w14:textId="0FDCFA1E" w:rsidR="008317CC" w:rsidRPr="002D3A35" w:rsidRDefault="008317CC" w:rsidP="008317CC">
      <w:pPr>
        <w:rPr>
          <w:rFonts w:ascii="Arial" w:hAnsi="Arial" w:cs="Arial"/>
        </w:rPr>
      </w:pPr>
    </w:p>
    <w:p w14:paraId="2B740A72" w14:textId="1DC17E13" w:rsidR="008317CC" w:rsidRPr="002D3A35" w:rsidRDefault="008317CC" w:rsidP="008317CC">
      <w:pPr>
        <w:rPr>
          <w:rFonts w:ascii="Arial" w:hAnsi="Arial" w:cs="Arial"/>
        </w:rPr>
      </w:pPr>
    </w:p>
    <w:p w14:paraId="230E5D65" w14:textId="7921B1E5" w:rsidR="008317CC" w:rsidRPr="002D3A35" w:rsidRDefault="008317CC" w:rsidP="008317CC">
      <w:pPr>
        <w:rPr>
          <w:rFonts w:ascii="Arial" w:hAnsi="Arial" w:cs="Arial"/>
        </w:rPr>
      </w:pPr>
    </w:p>
    <w:p w14:paraId="65264221" w14:textId="07C3E00E" w:rsidR="008317CC" w:rsidRPr="002D3A35" w:rsidRDefault="008317CC" w:rsidP="008317CC">
      <w:pPr>
        <w:rPr>
          <w:rFonts w:ascii="Arial" w:hAnsi="Arial" w:cs="Arial"/>
        </w:rPr>
      </w:pPr>
    </w:p>
    <w:p w14:paraId="00773A6D" w14:textId="50279B76" w:rsidR="008317CC" w:rsidRPr="002D3A35" w:rsidRDefault="008317CC" w:rsidP="008317CC">
      <w:pPr>
        <w:rPr>
          <w:rFonts w:ascii="Arial" w:hAnsi="Arial" w:cs="Arial"/>
        </w:rPr>
      </w:pPr>
    </w:p>
    <w:p w14:paraId="1A83EFB0" w14:textId="528EE30A" w:rsidR="008317CC" w:rsidRPr="002D3A35" w:rsidRDefault="008317CC" w:rsidP="008317CC">
      <w:pPr>
        <w:rPr>
          <w:rFonts w:ascii="Arial" w:hAnsi="Arial" w:cs="Arial"/>
        </w:rPr>
      </w:pPr>
    </w:p>
    <w:p w14:paraId="4EA8E800" w14:textId="40D91B05" w:rsidR="008317CC" w:rsidRPr="002D3A35" w:rsidRDefault="008317CC" w:rsidP="008317CC">
      <w:pPr>
        <w:rPr>
          <w:rFonts w:ascii="Arial" w:hAnsi="Arial" w:cs="Arial"/>
        </w:rPr>
      </w:pPr>
    </w:p>
    <w:p w14:paraId="63EE728B" w14:textId="4DAD35A2" w:rsidR="008317CC" w:rsidRPr="002D3A35" w:rsidRDefault="008317CC" w:rsidP="008317CC">
      <w:pPr>
        <w:rPr>
          <w:rFonts w:ascii="Arial" w:hAnsi="Arial" w:cs="Arial"/>
        </w:rPr>
      </w:pPr>
    </w:p>
    <w:p w14:paraId="08EF5A5A" w14:textId="6169E1A5" w:rsidR="008317CC" w:rsidRPr="002D3A35" w:rsidRDefault="008317CC" w:rsidP="008317CC">
      <w:pPr>
        <w:rPr>
          <w:rFonts w:ascii="Arial" w:hAnsi="Arial" w:cs="Arial"/>
        </w:rPr>
      </w:pPr>
    </w:p>
    <w:p w14:paraId="36026490" w14:textId="14D8B830" w:rsidR="008317CC" w:rsidRPr="002D3A35" w:rsidRDefault="008317CC" w:rsidP="008317CC">
      <w:pPr>
        <w:rPr>
          <w:rFonts w:ascii="Arial" w:hAnsi="Arial" w:cs="Arial"/>
        </w:rPr>
      </w:pPr>
    </w:p>
    <w:p w14:paraId="591ED50A" w14:textId="31026B0E" w:rsidR="00FC2C09" w:rsidRPr="002D3A35" w:rsidRDefault="00FC2C09">
      <w:pPr>
        <w:spacing w:after="200" w:line="276" w:lineRule="auto"/>
        <w:rPr>
          <w:rFonts w:ascii="Arial" w:hAnsi="Arial" w:cs="Arial"/>
        </w:rPr>
      </w:pPr>
      <w:r w:rsidRPr="002D3A35">
        <w:rPr>
          <w:rFonts w:ascii="Arial" w:hAnsi="Arial" w:cs="Arial"/>
        </w:rPr>
        <w:br w:type="page"/>
      </w:r>
    </w:p>
    <w:p w14:paraId="120F826D" w14:textId="6770919B" w:rsidR="000402B1" w:rsidRPr="002D3A35" w:rsidRDefault="00BD7411">
      <w:pPr>
        <w:pStyle w:val="Ttulo1"/>
        <w:numPr>
          <w:ilvl w:val="0"/>
          <w:numId w:val="10"/>
        </w:numPr>
        <w:ind w:left="567" w:hanging="567"/>
        <w:rPr>
          <w:rFonts w:ascii="Arial" w:hAnsi="Arial" w:cs="Arial"/>
          <w:bCs/>
          <w:sz w:val="22"/>
          <w:szCs w:val="22"/>
        </w:rPr>
      </w:pPr>
      <w:bookmarkStart w:id="7" w:name="_Toc121471312"/>
      <w:bookmarkStart w:id="8" w:name="_Toc126065416"/>
      <w:r w:rsidRPr="002D3A35">
        <w:rPr>
          <w:rFonts w:ascii="Arial" w:hAnsi="Arial" w:cs="Arial"/>
          <w:bCs/>
          <w:sz w:val="22"/>
          <w:szCs w:val="22"/>
        </w:rPr>
        <w:lastRenderedPageBreak/>
        <w:t>Introducción</w:t>
      </w:r>
      <w:bookmarkEnd w:id="7"/>
      <w:bookmarkEnd w:id="8"/>
    </w:p>
    <w:p w14:paraId="648ECD22" w14:textId="77777777" w:rsidR="00443D08" w:rsidRPr="002D3A35" w:rsidRDefault="00443D08" w:rsidP="00443D08">
      <w:pPr>
        <w:rPr>
          <w:rFonts w:ascii="Arial" w:hAnsi="Arial" w:cs="Arial"/>
        </w:rPr>
      </w:pPr>
    </w:p>
    <w:p w14:paraId="30AB6B21" w14:textId="779082D7" w:rsidR="00225B9B" w:rsidRPr="002D3A35" w:rsidRDefault="00FB1F3D">
      <w:pPr>
        <w:pStyle w:val="Ttulo2"/>
        <w:numPr>
          <w:ilvl w:val="0"/>
          <w:numId w:val="15"/>
        </w:numPr>
        <w:ind w:left="567" w:hanging="567"/>
        <w:rPr>
          <w:rFonts w:ascii="Arial" w:hAnsi="Arial" w:cs="Arial"/>
        </w:rPr>
      </w:pPr>
      <w:bookmarkStart w:id="9" w:name="_Toc121471313"/>
      <w:bookmarkStart w:id="10" w:name="_Toc126065417"/>
      <w:bookmarkEnd w:id="3"/>
      <w:bookmarkEnd w:id="4"/>
      <w:bookmarkEnd w:id="5"/>
      <w:bookmarkEnd w:id="6"/>
      <w:r w:rsidRPr="002D3A35">
        <w:rPr>
          <w:rFonts w:ascii="Arial" w:hAnsi="Arial" w:cs="Arial"/>
        </w:rPr>
        <w:t>Nombre de la iniciativa del negocio</w:t>
      </w:r>
      <w:r w:rsidR="00B81D54" w:rsidRPr="002D3A35">
        <w:rPr>
          <w:rFonts w:ascii="Arial" w:hAnsi="Arial" w:cs="Arial"/>
        </w:rPr>
        <w:t>:</w:t>
      </w:r>
      <w:bookmarkEnd w:id="9"/>
      <w:bookmarkEnd w:id="10"/>
    </w:p>
    <w:p w14:paraId="18F86590" w14:textId="61248651" w:rsidR="00820A01" w:rsidRPr="002D3A35" w:rsidRDefault="00820A01" w:rsidP="00C332DE">
      <w:pPr>
        <w:jc w:val="both"/>
        <w:rPr>
          <w:rFonts w:ascii="Arial" w:eastAsia="Times New Roman" w:hAnsi="Arial" w:cs="Arial"/>
          <w:color w:val="000000"/>
          <w:szCs w:val="22"/>
          <w:lang w:val="es-HN" w:eastAsia="es-HN"/>
        </w:rPr>
      </w:pPr>
    </w:p>
    <w:p w14:paraId="5141C4E4" w14:textId="14F5C06B" w:rsidR="00801CAA" w:rsidRPr="002D3A35" w:rsidRDefault="00471BBA" w:rsidP="00C332DE">
      <w:pPr>
        <w:jc w:val="both"/>
        <w:rPr>
          <w:rFonts w:ascii="Arial" w:hAnsi="Arial" w:cs="Arial"/>
        </w:rPr>
      </w:pPr>
      <w:r w:rsidRPr="002D3A35">
        <w:rPr>
          <w:rFonts w:ascii="Arial" w:hAnsi="Arial" w:cs="Arial"/>
        </w:rPr>
        <w:t>P</w:t>
      </w:r>
      <w:r w:rsidR="00801CAA" w:rsidRPr="002D3A35">
        <w:rPr>
          <w:rFonts w:ascii="Arial" w:hAnsi="Arial" w:cs="Arial"/>
        </w:rPr>
        <w:t>rocesamiento y comercialización de productos marítimos</w:t>
      </w:r>
    </w:p>
    <w:p w14:paraId="18848EEC" w14:textId="77777777" w:rsidR="00801CAA" w:rsidRPr="002D3A35" w:rsidRDefault="00801CAA" w:rsidP="00C332DE">
      <w:pPr>
        <w:jc w:val="both"/>
        <w:rPr>
          <w:rFonts w:ascii="Arial" w:eastAsia="Times New Roman" w:hAnsi="Arial" w:cs="Arial"/>
          <w:color w:val="000000"/>
          <w:szCs w:val="22"/>
          <w:lang w:val="es-HN" w:eastAsia="es-HN"/>
        </w:rPr>
      </w:pPr>
    </w:p>
    <w:p w14:paraId="5D6B9950" w14:textId="05C3F6C8" w:rsidR="00EC1F49" w:rsidRPr="002D3A35" w:rsidRDefault="00EC1F49">
      <w:pPr>
        <w:pStyle w:val="Ttulo2"/>
        <w:numPr>
          <w:ilvl w:val="0"/>
          <w:numId w:val="15"/>
        </w:numPr>
        <w:ind w:left="567" w:hanging="567"/>
        <w:rPr>
          <w:rFonts w:ascii="Arial" w:hAnsi="Arial" w:cs="Arial"/>
          <w:color w:val="000000" w:themeColor="text1"/>
          <w:szCs w:val="22"/>
        </w:rPr>
      </w:pPr>
      <w:bookmarkStart w:id="11" w:name="_Toc121471314"/>
      <w:bookmarkStart w:id="12" w:name="_Toc126065418"/>
      <w:r w:rsidRPr="002D3A35">
        <w:rPr>
          <w:rFonts w:ascii="Arial" w:hAnsi="Arial" w:cs="Arial"/>
          <w:color w:val="000000" w:themeColor="text1"/>
          <w:szCs w:val="22"/>
        </w:rPr>
        <w:t>Resumen ejecutivo</w:t>
      </w:r>
      <w:bookmarkEnd w:id="11"/>
      <w:bookmarkEnd w:id="12"/>
    </w:p>
    <w:p w14:paraId="49DF0BA1" w14:textId="0CCE0971" w:rsidR="00777DB3" w:rsidRPr="002D3A35" w:rsidRDefault="00777DB3" w:rsidP="00777DB3">
      <w:pPr>
        <w:rPr>
          <w:rFonts w:ascii="Arial" w:hAnsi="Arial" w:cs="Arial"/>
        </w:rPr>
      </w:pPr>
    </w:p>
    <w:p w14:paraId="4CDCF153" w14:textId="5D4FB289" w:rsidR="00174DD2" w:rsidRPr="002D3A35" w:rsidRDefault="00E06ACD" w:rsidP="00184F87">
      <w:pPr>
        <w:jc w:val="both"/>
        <w:rPr>
          <w:rFonts w:ascii="Arial" w:hAnsi="Arial" w:cs="Arial"/>
          <w:b/>
        </w:rPr>
      </w:pPr>
      <w:r w:rsidRPr="002D3A35">
        <w:rPr>
          <w:rFonts w:ascii="Arial" w:hAnsi="Arial" w:cs="Arial"/>
        </w:rPr>
        <w:t xml:space="preserve">El </w:t>
      </w:r>
      <w:r w:rsidR="00174DD2" w:rsidRPr="002D3A35">
        <w:rPr>
          <w:rFonts w:ascii="Arial" w:hAnsi="Arial" w:cs="Arial"/>
        </w:rPr>
        <w:t>Perfil de Ingresos es presentado para el beneficio de organizaciones de pescadores que se ubican a lo largo de la costa atlántica del departamento de Honduras. Según la contextualización del plan existen diferentes organizaciones de pescadores que se dedican a estas actividades</w:t>
      </w:r>
      <w:r w:rsidR="00471BBA" w:rsidRPr="002D3A35">
        <w:rPr>
          <w:rFonts w:ascii="Arial" w:hAnsi="Arial" w:cs="Arial"/>
        </w:rPr>
        <w:t xml:space="preserve"> que se</w:t>
      </w:r>
      <w:r w:rsidRPr="002D3A35">
        <w:rPr>
          <w:rFonts w:ascii="Arial" w:hAnsi="Arial" w:cs="Arial"/>
        </w:rPr>
        <w:t xml:space="preserve"> encuentra</w:t>
      </w:r>
      <w:r w:rsidR="00471BBA" w:rsidRPr="002D3A35">
        <w:rPr>
          <w:rFonts w:ascii="Arial" w:hAnsi="Arial" w:cs="Arial"/>
        </w:rPr>
        <w:t>n</w:t>
      </w:r>
      <w:r w:rsidRPr="002D3A35">
        <w:rPr>
          <w:rFonts w:ascii="Arial" w:hAnsi="Arial" w:cs="Arial"/>
        </w:rPr>
        <w:t xml:space="preserve"> dentro de la región costera principalmente en </w:t>
      </w:r>
      <w:r w:rsidR="00471BBA" w:rsidRPr="002D3A35">
        <w:rPr>
          <w:rFonts w:ascii="Arial" w:hAnsi="Arial" w:cs="Arial"/>
        </w:rPr>
        <w:t xml:space="preserve">la </w:t>
      </w:r>
      <w:r w:rsidRPr="002D3A35">
        <w:rPr>
          <w:rFonts w:ascii="Arial" w:hAnsi="Arial" w:cs="Arial"/>
        </w:rPr>
        <w:t xml:space="preserve">zona oriental del país. </w:t>
      </w:r>
      <w:r w:rsidR="00AC5A2D" w:rsidRPr="002D3A35">
        <w:rPr>
          <w:rFonts w:ascii="Arial" w:hAnsi="Arial" w:cs="Arial"/>
        </w:rPr>
        <w:t>Algunas organizaciones</w:t>
      </w:r>
      <w:r w:rsidR="00174DD2" w:rsidRPr="002D3A35">
        <w:rPr>
          <w:rFonts w:ascii="Arial" w:hAnsi="Arial" w:cs="Arial"/>
        </w:rPr>
        <w:t xml:space="preserve"> cuentan </w:t>
      </w:r>
      <w:r w:rsidR="00AC5A2D" w:rsidRPr="002D3A35">
        <w:rPr>
          <w:rFonts w:ascii="Arial" w:hAnsi="Arial" w:cs="Arial"/>
        </w:rPr>
        <w:t>con la debida experiencia el manejo y captura de los peces y medusa de manera tradicional, considerando la ley de pesca con relación a la veda y fecha de captura de especie marítimas.</w:t>
      </w:r>
      <w:r w:rsidR="00174DD2" w:rsidRPr="002D3A35">
        <w:rPr>
          <w:rFonts w:ascii="Arial" w:hAnsi="Arial" w:cs="Arial"/>
        </w:rPr>
        <w:t xml:space="preserve"> </w:t>
      </w:r>
    </w:p>
    <w:p w14:paraId="59CE7125" w14:textId="77777777" w:rsidR="002D5A9F" w:rsidRPr="002D3A35" w:rsidRDefault="002D5A9F" w:rsidP="00184F87">
      <w:pPr>
        <w:jc w:val="both"/>
        <w:rPr>
          <w:rFonts w:ascii="Arial" w:hAnsi="Arial" w:cs="Arial"/>
          <w:b/>
        </w:rPr>
      </w:pPr>
    </w:p>
    <w:p w14:paraId="5322E7A0" w14:textId="7B00B2C2" w:rsidR="00174DD2" w:rsidRPr="002D3A35" w:rsidRDefault="00174DD2" w:rsidP="00184F87">
      <w:pPr>
        <w:jc w:val="both"/>
        <w:rPr>
          <w:rFonts w:ascii="Arial" w:hAnsi="Arial" w:cs="Arial"/>
          <w:b/>
        </w:rPr>
      </w:pPr>
      <w:r w:rsidRPr="002D3A35">
        <w:rPr>
          <w:rFonts w:ascii="Arial" w:hAnsi="Arial" w:cs="Arial"/>
        </w:rPr>
        <w:t xml:space="preserve">El </w:t>
      </w:r>
      <w:r w:rsidR="00AC5A2D" w:rsidRPr="002D3A35">
        <w:rPr>
          <w:rFonts w:ascii="Arial" w:hAnsi="Arial" w:cs="Arial"/>
        </w:rPr>
        <w:t xml:space="preserve">Perfil de ingresos, contempla el </w:t>
      </w:r>
      <w:r w:rsidRPr="002D3A35">
        <w:rPr>
          <w:rFonts w:ascii="Arial" w:hAnsi="Arial" w:cs="Arial"/>
        </w:rPr>
        <w:t xml:space="preserve">acceso a capital para el procesamiento y también para la comercialización de pescado seco salado, pescado fresco y medusa deshidratada, también para el pago de insumos, suministros y otros costos requeridos especialmente al menos para </w:t>
      </w:r>
      <w:r w:rsidR="00AC5A2D" w:rsidRPr="002D3A35">
        <w:rPr>
          <w:rFonts w:ascii="Arial" w:hAnsi="Arial" w:cs="Arial"/>
        </w:rPr>
        <w:t>los primeros meses</w:t>
      </w:r>
      <w:r w:rsidRPr="002D3A35">
        <w:rPr>
          <w:rFonts w:ascii="Arial" w:hAnsi="Arial" w:cs="Arial"/>
        </w:rPr>
        <w:t xml:space="preserve"> de operaciones. Con la inversión también se propone la compra de equipo especial consistente en tecnologías alternativas de producción de energía eléctrica para cubrir las actividades operativas del negocio.</w:t>
      </w:r>
    </w:p>
    <w:p w14:paraId="7D1CC33B" w14:textId="77777777" w:rsidR="00174DD2" w:rsidRPr="002D3A35" w:rsidRDefault="00174DD2" w:rsidP="00174DD2">
      <w:pPr>
        <w:jc w:val="both"/>
        <w:rPr>
          <w:rFonts w:ascii="Arial" w:hAnsi="Arial" w:cs="Arial"/>
        </w:rPr>
      </w:pPr>
    </w:p>
    <w:p w14:paraId="32FA3DF8" w14:textId="630EC85E" w:rsidR="00174DD2" w:rsidRPr="002D3A35" w:rsidRDefault="00C54BB2" w:rsidP="00C54BB2">
      <w:pPr>
        <w:jc w:val="center"/>
        <w:rPr>
          <w:rFonts w:ascii="Arial" w:hAnsi="Arial" w:cs="Arial"/>
          <w:b/>
          <w:bCs/>
          <w:szCs w:val="22"/>
        </w:rPr>
      </w:pPr>
      <w:r w:rsidRPr="002D3A35">
        <w:rPr>
          <w:rFonts w:ascii="Arial" w:hAnsi="Arial" w:cs="Arial"/>
          <w:b/>
          <w:bCs/>
          <w:szCs w:val="22"/>
        </w:rPr>
        <w:t>Gráfico 1</w:t>
      </w:r>
      <w:r w:rsidR="00174DD2" w:rsidRPr="002D3A35">
        <w:rPr>
          <w:rFonts w:ascii="Arial" w:hAnsi="Arial" w:cs="Arial"/>
          <w:b/>
          <w:bCs/>
          <w:szCs w:val="22"/>
        </w:rPr>
        <w:t xml:space="preserve"> </w:t>
      </w:r>
      <w:r w:rsidR="00C944FB" w:rsidRPr="002D3A35">
        <w:rPr>
          <w:rFonts w:ascii="Arial" w:hAnsi="Arial" w:cs="Arial"/>
          <w:b/>
          <w:bCs/>
          <w:szCs w:val="22"/>
        </w:rPr>
        <w:t>I</w:t>
      </w:r>
      <w:r w:rsidR="00174DD2" w:rsidRPr="002D3A35">
        <w:rPr>
          <w:rFonts w:ascii="Arial" w:hAnsi="Arial" w:cs="Arial"/>
          <w:b/>
          <w:bCs/>
          <w:szCs w:val="22"/>
        </w:rPr>
        <w:t xml:space="preserve">nversiones </w:t>
      </w:r>
      <w:r w:rsidR="000455CC" w:rsidRPr="002D3A35">
        <w:rPr>
          <w:rFonts w:ascii="Arial" w:hAnsi="Arial" w:cs="Arial"/>
          <w:b/>
          <w:bCs/>
          <w:szCs w:val="22"/>
        </w:rPr>
        <w:t>en equipos</w:t>
      </w:r>
    </w:p>
    <w:p w14:paraId="500498AD" w14:textId="77777777" w:rsidR="00AD1CA8" w:rsidRPr="002D3A35" w:rsidRDefault="00AD1CA8" w:rsidP="00C54BB2">
      <w:pPr>
        <w:jc w:val="center"/>
        <w:rPr>
          <w:rFonts w:ascii="Arial" w:hAnsi="Arial" w:cs="Arial"/>
          <w:b/>
          <w:bCs/>
          <w:szCs w:val="22"/>
        </w:rPr>
      </w:pPr>
    </w:p>
    <w:p w14:paraId="128E4348" w14:textId="7A3A1E23" w:rsidR="005B3DF3" w:rsidRPr="002D3A35" w:rsidRDefault="003E39DE" w:rsidP="00C54BB2">
      <w:pPr>
        <w:jc w:val="center"/>
        <w:rPr>
          <w:rFonts w:ascii="Arial" w:hAnsi="Arial" w:cs="Arial"/>
          <w:b/>
          <w:bCs/>
          <w:szCs w:val="22"/>
        </w:rPr>
      </w:pPr>
      <w:r w:rsidRPr="002D3A35">
        <w:rPr>
          <w:rFonts w:ascii="Arial" w:hAnsi="Arial" w:cs="Arial"/>
          <w:noProof/>
          <w:lang w:val="es-HN" w:eastAsia="es-HN"/>
        </w:rPr>
        <w:drawing>
          <wp:inline distT="0" distB="0" distL="0" distR="0" wp14:anchorId="22A31556" wp14:editId="289862E6">
            <wp:extent cx="5954233" cy="2672080"/>
            <wp:effectExtent l="0" t="0" r="8890" b="13970"/>
            <wp:docPr id="1" name="Gráfico 1">
              <a:extLst xmlns:a="http://schemas.openxmlformats.org/drawingml/2006/main">
                <a:ext uri="{FF2B5EF4-FFF2-40B4-BE49-F238E27FC236}">
                  <a16:creationId xmlns:a16="http://schemas.microsoft.com/office/drawing/2014/main" id="{E6B9B6F0-A3F5-44C2-7AFD-635CE02B2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48E42A" w14:textId="547CE96C" w:rsidR="002D5A9F" w:rsidRPr="002D3A35" w:rsidRDefault="002D5A9F" w:rsidP="000455CC">
      <w:pPr>
        <w:jc w:val="both"/>
        <w:rPr>
          <w:rFonts w:ascii="Arial" w:hAnsi="Arial" w:cs="Arial"/>
        </w:rPr>
      </w:pPr>
    </w:p>
    <w:p w14:paraId="51D9C80F" w14:textId="77777777" w:rsidR="000455CC" w:rsidRPr="002D3A35" w:rsidRDefault="000455CC" w:rsidP="000455CC">
      <w:pPr>
        <w:jc w:val="both"/>
        <w:rPr>
          <w:rFonts w:ascii="Arial" w:hAnsi="Arial" w:cs="Arial"/>
        </w:rPr>
      </w:pPr>
      <w:bookmarkStart w:id="13" w:name="_Hlk125538558"/>
    </w:p>
    <w:p w14:paraId="5FC68F7D" w14:textId="032C3429" w:rsidR="000455CC" w:rsidRPr="002D3A35" w:rsidRDefault="000455CC" w:rsidP="000455CC">
      <w:pPr>
        <w:jc w:val="both"/>
        <w:rPr>
          <w:rFonts w:ascii="Arial" w:hAnsi="Arial" w:cs="Arial"/>
        </w:rPr>
      </w:pPr>
      <w:r w:rsidRPr="002D3A35">
        <w:rPr>
          <w:rFonts w:ascii="Arial" w:hAnsi="Arial" w:cs="Arial"/>
        </w:rPr>
        <w:t>Se hicieron análisis financieros evaluando el precio de la energía a 6, 11 y 18 L/kWh. Al aumentar el costo de la energía se encontró una disminución en la relación Beneficio Costo (B/C), pero la inversión siguió siendo rentable.</w:t>
      </w:r>
    </w:p>
    <w:p w14:paraId="5F7B9FC6" w14:textId="77777777" w:rsidR="000455CC" w:rsidRPr="002D3A35" w:rsidRDefault="000455CC" w:rsidP="000455CC">
      <w:pPr>
        <w:jc w:val="both"/>
        <w:rPr>
          <w:rFonts w:ascii="Arial" w:hAnsi="Arial" w:cs="Arial"/>
          <w:szCs w:val="22"/>
        </w:rPr>
      </w:pPr>
    </w:p>
    <w:p w14:paraId="24AD6851" w14:textId="205893EF" w:rsidR="000455CC" w:rsidRPr="002D3A35" w:rsidRDefault="000455CC" w:rsidP="000455CC">
      <w:pPr>
        <w:jc w:val="both"/>
        <w:rPr>
          <w:rFonts w:ascii="Arial" w:hAnsi="Arial" w:cs="Arial"/>
          <w:szCs w:val="22"/>
        </w:rPr>
      </w:pPr>
      <w:r w:rsidRPr="002D3A35">
        <w:rPr>
          <w:rFonts w:ascii="Arial" w:hAnsi="Arial" w:cs="Arial"/>
          <w:szCs w:val="22"/>
        </w:rPr>
        <w:t>La variación de B/C del Flujo de caja por escenario analizado se puede ver en el siguiente grafico:</w:t>
      </w:r>
    </w:p>
    <w:p w14:paraId="012FFA97" w14:textId="72243EFB" w:rsidR="000455CC" w:rsidRPr="002D3A35" w:rsidRDefault="000455CC" w:rsidP="000455CC">
      <w:pPr>
        <w:jc w:val="both"/>
        <w:rPr>
          <w:rFonts w:ascii="Arial" w:hAnsi="Arial" w:cs="Arial"/>
          <w:color w:val="FF0000"/>
          <w:szCs w:val="22"/>
        </w:rPr>
      </w:pPr>
    </w:p>
    <w:p w14:paraId="73912688" w14:textId="77777777" w:rsidR="000455CC" w:rsidRPr="002D3A35" w:rsidRDefault="000455CC" w:rsidP="000455CC">
      <w:pPr>
        <w:jc w:val="both"/>
        <w:rPr>
          <w:rFonts w:ascii="Arial" w:hAnsi="Arial" w:cs="Arial"/>
          <w:color w:val="FF0000"/>
          <w:szCs w:val="22"/>
        </w:rPr>
      </w:pPr>
    </w:p>
    <w:bookmarkEnd w:id="13"/>
    <w:p w14:paraId="2B87A8CB" w14:textId="1E7B9A33" w:rsidR="000455CC" w:rsidRPr="002D3A35" w:rsidRDefault="004E4462" w:rsidP="004E4462">
      <w:pPr>
        <w:jc w:val="center"/>
        <w:rPr>
          <w:rFonts w:ascii="Arial" w:hAnsi="Arial" w:cs="Arial"/>
          <w:color w:val="FF0000"/>
          <w:szCs w:val="22"/>
        </w:rPr>
      </w:pPr>
      <w:r w:rsidRPr="002D3A35">
        <w:rPr>
          <w:rFonts w:ascii="Arial" w:hAnsi="Arial" w:cs="Arial"/>
          <w:noProof/>
          <w:lang w:val="es-HN" w:eastAsia="es-HN"/>
        </w:rPr>
        <w:drawing>
          <wp:inline distT="0" distB="0" distL="0" distR="0" wp14:anchorId="7A51E7C5" wp14:editId="48D49597">
            <wp:extent cx="5244465" cy="2987748"/>
            <wp:effectExtent l="0" t="0" r="13335" b="3175"/>
            <wp:docPr id="2" name="Gráfico 2">
              <a:extLst xmlns:a="http://schemas.openxmlformats.org/drawingml/2006/main">
                <a:ext uri="{FF2B5EF4-FFF2-40B4-BE49-F238E27FC236}">
                  <a16:creationId xmlns:a16="http://schemas.microsoft.com/office/drawing/2014/main" id="{8FC921F4-46AF-AE21-700F-B0DD55782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CellMar>
          <w:left w:w="70" w:type="dxa"/>
          <w:right w:w="70" w:type="dxa"/>
        </w:tblCellMar>
        <w:tblLook w:val="04A0" w:firstRow="1" w:lastRow="0" w:firstColumn="1" w:lastColumn="0" w:noHBand="0" w:noVBand="1"/>
      </w:tblPr>
      <w:tblGrid>
        <w:gridCol w:w="2660"/>
        <w:gridCol w:w="2782"/>
        <w:gridCol w:w="2782"/>
      </w:tblGrid>
      <w:tr w:rsidR="004E4462" w:rsidRPr="002D3A35" w14:paraId="15B77670" w14:textId="77777777" w:rsidTr="004E4462">
        <w:trPr>
          <w:trHeight w:val="34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43CDDAC3" w14:textId="7DE1C3F4" w:rsidR="004E4462" w:rsidRPr="002D3A35" w:rsidRDefault="004E4462" w:rsidP="004E4462">
            <w:pPr>
              <w:jc w:val="center"/>
              <w:rPr>
                <w:rFonts w:ascii="Arial" w:eastAsia="Times New Roman" w:hAnsi="Arial" w:cs="Arial"/>
                <w:color w:val="000000"/>
                <w:szCs w:val="22"/>
                <w:lang w:val="es-HN" w:eastAsia="es-HN"/>
              </w:rPr>
            </w:pPr>
            <w:bookmarkStart w:id="14" w:name="_Hlk125556333" w:colFirst="1" w:colLast="2"/>
            <w:r w:rsidRPr="002D3A35">
              <w:rPr>
                <w:rFonts w:ascii="Arial" w:eastAsia="Times New Roman" w:hAnsi="Arial" w:cs="Arial"/>
                <w:color w:val="000000"/>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4B4E505E" w14:textId="3B0E8D58" w:rsidR="004E4462" w:rsidRPr="002D3A35" w:rsidRDefault="004E4462" w:rsidP="004E4462">
            <w:pPr>
              <w:jc w:val="center"/>
              <w:rPr>
                <w:rFonts w:ascii="Arial" w:eastAsia="Times New Roman" w:hAnsi="Arial" w:cs="Arial"/>
                <w:color w:val="000000"/>
                <w:szCs w:val="22"/>
                <w:lang w:val="es-HN" w:eastAsia="es-HN"/>
              </w:rPr>
            </w:pPr>
            <w:r w:rsidRPr="002D3A35">
              <w:rPr>
                <w:rFonts w:ascii="Arial" w:eastAsia="Times New Roman" w:hAnsi="Arial" w:cs="Arial"/>
                <w:color w:val="000000"/>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166E04B6" w14:textId="6FDC6D67" w:rsidR="004E4462" w:rsidRPr="002D3A35" w:rsidRDefault="004E4462" w:rsidP="004E4462">
            <w:pPr>
              <w:jc w:val="center"/>
              <w:rPr>
                <w:rFonts w:ascii="Arial" w:eastAsia="Times New Roman" w:hAnsi="Arial" w:cs="Arial"/>
                <w:color w:val="000000"/>
                <w:szCs w:val="22"/>
                <w:lang w:val="es-HN" w:eastAsia="es-HN"/>
              </w:rPr>
            </w:pPr>
            <w:r w:rsidRPr="002D3A35">
              <w:rPr>
                <w:rFonts w:ascii="Arial" w:eastAsia="Times New Roman" w:hAnsi="Arial" w:cs="Arial"/>
                <w:color w:val="000000"/>
                <w:szCs w:val="22"/>
                <w:lang w:val="es-HN" w:eastAsia="es-HN"/>
              </w:rPr>
              <w:t>Escenario 3: L, 18,00/kWh.</w:t>
            </w:r>
          </w:p>
        </w:tc>
      </w:tr>
      <w:tr w:rsidR="004E4462" w:rsidRPr="002D3A35" w14:paraId="75503555" w14:textId="77777777" w:rsidTr="004E4462">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A4762A1" w14:textId="77777777" w:rsidR="004E4462" w:rsidRPr="002D3A35" w:rsidRDefault="004E4462" w:rsidP="004E4462">
            <w:pPr>
              <w:jc w:val="center"/>
              <w:rPr>
                <w:rFonts w:ascii="Arial" w:eastAsia="Times New Roman" w:hAnsi="Arial" w:cs="Arial"/>
                <w:color w:val="000000"/>
                <w:szCs w:val="22"/>
                <w:lang w:val="es-HN" w:eastAsia="es-HN"/>
              </w:rPr>
            </w:pPr>
            <w:r w:rsidRPr="002D3A35">
              <w:rPr>
                <w:rFonts w:ascii="Arial" w:eastAsia="Times New Roman" w:hAnsi="Arial" w:cs="Arial"/>
                <w:color w:val="000000"/>
                <w:szCs w:val="22"/>
                <w:lang w:val="es-HN" w:eastAsia="es-HN"/>
              </w:rPr>
              <w:t xml:space="preserve">          1.33 </w:t>
            </w:r>
          </w:p>
        </w:tc>
        <w:tc>
          <w:tcPr>
            <w:tcW w:w="0" w:type="auto"/>
            <w:tcBorders>
              <w:top w:val="nil"/>
              <w:left w:val="nil"/>
              <w:bottom w:val="single" w:sz="8" w:space="0" w:color="auto"/>
              <w:right w:val="single" w:sz="8" w:space="0" w:color="auto"/>
            </w:tcBorders>
            <w:shd w:val="clear" w:color="auto" w:fill="auto"/>
            <w:noWrap/>
            <w:vAlign w:val="center"/>
            <w:hideMark/>
          </w:tcPr>
          <w:p w14:paraId="5F9FA050" w14:textId="77777777" w:rsidR="004E4462" w:rsidRPr="002D3A35" w:rsidRDefault="004E4462" w:rsidP="004E4462">
            <w:pPr>
              <w:jc w:val="center"/>
              <w:rPr>
                <w:rFonts w:ascii="Arial" w:eastAsia="Times New Roman" w:hAnsi="Arial" w:cs="Arial"/>
                <w:color w:val="000000"/>
                <w:szCs w:val="22"/>
                <w:lang w:val="es-HN" w:eastAsia="es-HN"/>
              </w:rPr>
            </w:pPr>
            <w:r w:rsidRPr="002D3A35">
              <w:rPr>
                <w:rFonts w:ascii="Arial" w:eastAsia="Times New Roman" w:hAnsi="Arial" w:cs="Arial"/>
                <w:color w:val="000000"/>
                <w:szCs w:val="22"/>
                <w:lang w:val="es-HN" w:eastAsia="es-HN"/>
              </w:rPr>
              <w:t xml:space="preserve">          1.30 </w:t>
            </w:r>
          </w:p>
        </w:tc>
        <w:tc>
          <w:tcPr>
            <w:tcW w:w="0" w:type="auto"/>
            <w:tcBorders>
              <w:top w:val="nil"/>
              <w:left w:val="nil"/>
              <w:bottom w:val="single" w:sz="8" w:space="0" w:color="auto"/>
              <w:right w:val="single" w:sz="8" w:space="0" w:color="auto"/>
            </w:tcBorders>
            <w:shd w:val="clear" w:color="auto" w:fill="auto"/>
            <w:noWrap/>
            <w:vAlign w:val="center"/>
            <w:hideMark/>
          </w:tcPr>
          <w:p w14:paraId="09D61780" w14:textId="77777777" w:rsidR="004E4462" w:rsidRPr="002D3A35" w:rsidRDefault="004E4462" w:rsidP="004E4462">
            <w:pPr>
              <w:jc w:val="center"/>
              <w:rPr>
                <w:rFonts w:ascii="Arial" w:eastAsia="Times New Roman" w:hAnsi="Arial" w:cs="Arial"/>
                <w:color w:val="000000"/>
                <w:szCs w:val="22"/>
                <w:lang w:val="es-HN" w:eastAsia="es-HN"/>
              </w:rPr>
            </w:pPr>
            <w:r w:rsidRPr="002D3A35">
              <w:rPr>
                <w:rFonts w:ascii="Arial" w:eastAsia="Times New Roman" w:hAnsi="Arial" w:cs="Arial"/>
                <w:color w:val="000000"/>
                <w:szCs w:val="22"/>
                <w:lang w:val="es-HN" w:eastAsia="es-HN"/>
              </w:rPr>
              <w:t xml:space="preserve">          1.26 </w:t>
            </w:r>
          </w:p>
        </w:tc>
      </w:tr>
      <w:bookmarkEnd w:id="14"/>
    </w:tbl>
    <w:p w14:paraId="06D74FED" w14:textId="77777777" w:rsidR="004E4462" w:rsidRPr="002D3A35" w:rsidRDefault="004E4462" w:rsidP="004E4462">
      <w:pPr>
        <w:jc w:val="center"/>
        <w:rPr>
          <w:rFonts w:ascii="Arial" w:hAnsi="Arial" w:cs="Arial"/>
          <w:color w:val="FF0000"/>
          <w:szCs w:val="22"/>
        </w:rPr>
      </w:pPr>
    </w:p>
    <w:p w14:paraId="0C89BB09" w14:textId="77777777" w:rsidR="004E4462" w:rsidRPr="002D3A35" w:rsidRDefault="004E4462" w:rsidP="00184F87">
      <w:pPr>
        <w:jc w:val="both"/>
        <w:rPr>
          <w:rFonts w:ascii="Arial" w:hAnsi="Arial" w:cs="Arial"/>
        </w:rPr>
      </w:pPr>
    </w:p>
    <w:p w14:paraId="375FDE69" w14:textId="765DEE3E" w:rsidR="00174DD2" w:rsidRPr="002D3A35" w:rsidRDefault="00174DD2" w:rsidP="00184F87">
      <w:pPr>
        <w:jc w:val="both"/>
        <w:rPr>
          <w:rFonts w:ascii="Arial" w:hAnsi="Arial" w:cs="Arial"/>
          <w:b/>
        </w:rPr>
      </w:pPr>
      <w:r w:rsidRPr="002D3A35">
        <w:rPr>
          <w:rFonts w:ascii="Arial" w:hAnsi="Arial" w:cs="Arial"/>
        </w:rPr>
        <w:t xml:space="preserve">El pescado seco – salado de primera calidad se vende a L. 90.00 y el pescado seco de segunda se vende a L. 60.00 por libra, ambos dejan márgenes de rentabilidad importantes para los </w:t>
      </w:r>
      <w:r w:rsidR="00D92486" w:rsidRPr="002D3A35">
        <w:rPr>
          <w:rFonts w:ascii="Arial" w:hAnsi="Arial" w:cs="Arial"/>
        </w:rPr>
        <w:t>pescadores,</w:t>
      </w:r>
      <w:r w:rsidRPr="002D3A35">
        <w:rPr>
          <w:rFonts w:ascii="Arial" w:hAnsi="Arial" w:cs="Arial"/>
        </w:rPr>
        <w:t xml:space="preserve"> pero el impacto asociado a las operaciones de este negocio es la contribución con la economía local que genera el procesamiento de la medusa. Se estima un beneficio directo de 18,500 personas viviendo de este rubro por efecto del modelo de organización asociado al procesamiento, que demanda unas 185 estaciones localizadas a la orilla de la playa y que benefician a 10 personas procesando la medusa y 10 personas que hacen la captura cercana a la plataforma continental. </w:t>
      </w:r>
    </w:p>
    <w:p w14:paraId="73E43E14" w14:textId="77777777" w:rsidR="00174DD2" w:rsidRPr="002D3A35" w:rsidRDefault="00174DD2" w:rsidP="00184F87">
      <w:pPr>
        <w:jc w:val="both"/>
        <w:rPr>
          <w:rFonts w:ascii="Arial" w:eastAsiaTheme="majorEastAsia" w:hAnsi="Arial" w:cs="Arial"/>
          <w:lang w:val="es-HN"/>
        </w:rPr>
      </w:pPr>
    </w:p>
    <w:p w14:paraId="009CDDCF" w14:textId="62B8987C" w:rsidR="00105845" w:rsidRPr="002D3A35" w:rsidRDefault="00105845" w:rsidP="00105845">
      <w:pPr>
        <w:jc w:val="both"/>
        <w:rPr>
          <w:rFonts w:ascii="Arial" w:hAnsi="Arial" w:cs="Arial"/>
          <w:b/>
        </w:rPr>
      </w:pPr>
      <w:r w:rsidRPr="002D3A35">
        <w:rPr>
          <w:rFonts w:ascii="Arial" w:hAnsi="Arial" w:cs="Arial"/>
        </w:rPr>
        <w:t>El precio de</w:t>
      </w:r>
      <w:r w:rsidR="00D92486" w:rsidRPr="002D3A35">
        <w:rPr>
          <w:rFonts w:ascii="Arial" w:hAnsi="Arial" w:cs="Arial"/>
        </w:rPr>
        <w:t xml:space="preserve"> la</w:t>
      </w:r>
      <w:r w:rsidRPr="002D3A35">
        <w:rPr>
          <w:rFonts w:ascii="Arial" w:hAnsi="Arial" w:cs="Arial"/>
        </w:rPr>
        <w:t xml:space="preserve"> medusa fresca al pescador es de L. 216 por balde de 40 libras, lo cual contribuye a diversificar sus ingresos y deja</w:t>
      </w:r>
      <w:r w:rsidR="00D92486" w:rsidRPr="002D3A35">
        <w:rPr>
          <w:rFonts w:ascii="Arial" w:hAnsi="Arial" w:cs="Arial"/>
        </w:rPr>
        <w:t>r</w:t>
      </w:r>
      <w:r w:rsidRPr="002D3A35">
        <w:rPr>
          <w:rFonts w:ascii="Arial" w:hAnsi="Arial" w:cs="Arial"/>
        </w:rPr>
        <w:t xml:space="preserve"> grandes volúmenes de efectivo en la zona, contribuyendo a la economía local mientras que los pescadores reciben $ 0.09 por libra por balde de 40 libras maquilado, siendo esta una actividad rentable. Los costos más importantes del negocio es la compra de la materia prima, mano de obra, combustible y transporte de producto. En relación a la compra de pescado de primera calidad (Robalo) existe una fuerte competencia en precios de compra generada por procesadores y exportadores industriales pero la base de las organizaciones es sólida.</w:t>
      </w:r>
    </w:p>
    <w:p w14:paraId="574CE162" w14:textId="3962889C" w:rsidR="00777DB3" w:rsidRPr="002D3A35" w:rsidRDefault="00777DB3" w:rsidP="00777DB3">
      <w:pPr>
        <w:rPr>
          <w:rFonts w:ascii="Arial" w:hAnsi="Arial" w:cs="Arial"/>
        </w:rPr>
      </w:pPr>
    </w:p>
    <w:p w14:paraId="671F04EE" w14:textId="64B7A216" w:rsidR="0066401B" w:rsidRPr="002D3A35" w:rsidRDefault="0066401B" w:rsidP="0087639A">
      <w:pPr>
        <w:pStyle w:val="Ttulo2"/>
        <w:numPr>
          <w:ilvl w:val="0"/>
          <w:numId w:val="15"/>
        </w:numPr>
        <w:ind w:left="567" w:hanging="567"/>
        <w:rPr>
          <w:rFonts w:ascii="Arial" w:hAnsi="Arial" w:cs="Arial"/>
          <w:color w:val="000000" w:themeColor="text1"/>
          <w:szCs w:val="22"/>
        </w:rPr>
      </w:pPr>
      <w:bookmarkStart w:id="15" w:name="_Toc121471315"/>
      <w:bookmarkStart w:id="16" w:name="_Toc126065419"/>
      <w:r w:rsidRPr="002D3A35">
        <w:rPr>
          <w:rFonts w:ascii="Arial" w:hAnsi="Arial" w:cs="Arial"/>
          <w:color w:val="000000" w:themeColor="text1"/>
          <w:szCs w:val="22"/>
        </w:rPr>
        <w:t xml:space="preserve">Descripción de la situación y problemática </w:t>
      </w:r>
      <w:r w:rsidR="005B4793" w:rsidRPr="002D3A35">
        <w:rPr>
          <w:rFonts w:ascii="Arial" w:hAnsi="Arial" w:cs="Arial"/>
          <w:color w:val="000000" w:themeColor="text1"/>
          <w:szCs w:val="22"/>
        </w:rPr>
        <w:t>a resolver</w:t>
      </w:r>
      <w:bookmarkEnd w:id="15"/>
      <w:bookmarkEnd w:id="16"/>
    </w:p>
    <w:p w14:paraId="23983D62" w14:textId="2277A15C" w:rsidR="003738E7" w:rsidRPr="002D3A35" w:rsidRDefault="003738E7" w:rsidP="00777DB3">
      <w:pPr>
        <w:rPr>
          <w:rFonts w:ascii="Arial" w:hAnsi="Arial" w:cs="Arial"/>
        </w:rPr>
      </w:pPr>
    </w:p>
    <w:p w14:paraId="2BFB4215" w14:textId="6AEC06B2" w:rsidR="0066401B" w:rsidRPr="002D3A35" w:rsidRDefault="0066401B" w:rsidP="00184F87">
      <w:pPr>
        <w:jc w:val="both"/>
        <w:rPr>
          <w:rFonts w:ascii="Arial" w:hAnsi="Arial" w:cs="Arial"/>
        </w:rPr>
      </w:pPr>
      <w:r w:rsidRPr="002D3A35">
        <w:rPr>
          <w:rFonts w:ascii="Arial" w:hAnsi="Arial" w:cs="Arial"/>
        </w:rPr>
        <w:t xml:space="preserve">El efecto inflacionario en la economía nacional tiene repercusiones directas en la cadena del pescado y los mariscos </w:t>
      </w:r>
      <w:r w:rsidR="00D92486" w:rsidRPr="002D3A35">
        <w:rPr>
          <w:rFonts w:ascii="Arial" w:hAnsi="Arial" w:cs="Arial"/>
        </w:rPr>
        <w:t>pues,</w:t>
      </w:r>
      <w:r w:rsidRPr="002D3A35">
        <w:rPr>
          <w:rFonts w:ascii="Arial" w:hAnsi="Arial" w:cs="Arial"/>
        </w:rPr>
        <w:t xml:space="preserve"> aunque el mercado estabiliza los precios de compra a los proveedores también es cierto que disminuye el valor de la rentabilidad para los pescadores como consecuencia del incremento en el transporte. La calidad del pescado destinado para el mercado </w:t>
      </w:r>
      <w:r w:rsidRPr="002D3A35">
        <w:rPr>
          <w:rFonts w:ascii="Arial" w:hAnsi="Arial" w:cs="Arial"/>
        </w:rPr>
        <w:lastRenderedPageBreak/>
        <w:t>se deteriora como consecuencia que las organizaciones no disponen de hielo para ser usado en la pesca pues para ello se necesita que exista equipo para producción de hielo y también las tecnologías alternativas para la producción de energía.</w:t>
      </w:r>
    </w:p>
    <w:p w14:paraId="72849E57" w14:textId="77777777" w:rsidR="00701F78" w:rsidRPr="002D3A35" w:rsidRDefault="00701F78" w:rsidP="00184F87">
      <w:pPr>
        <w:jc w:val="both"/>
        <w:rPr>
          <w:rFonts w:ascii="Arial" w:eastAsiaTheme="majorEastAsia" w:hAnsi="Arial" w:cs="Arial"/>
        </w:rPr>
      </w:pPr>
    </w:p>
    <w:p w14:paraId="791CF2B1" w14:textId="2B566AC3" w:rsidR="0066401B" w:rsidRPr="002D3A35" w:rsidRDefault="0066401B" w:rsidP="00184F87">
      <w:pPr>
        <w:jc w:val="both"/>
        <w:rPr>
          <w:rFonts w:ascii="Arial" w:eastAsiaTheme="majorEastAsia" w:hAnsi="Arial" w:cs="Arial"/>
        </w:rPr>
      </w:pPr>
      <w:r w:rsidRPr="002D3A35">
        <w:rPr>
          <w:rFonts w:ascii="Arial" w:eastAsiaTheme="majorEastAsia" w:hAnsi="Arial" w:cs="Arial"/>
        </w:rPr>
        <w:t xml:space="preserve">El pescado no tiene fuerzas demográficas, culturales ni de ningún tipo que limiten su compra y consumo. Por otro </w:t>
      </w:r>
      <w:r w:rsidR="00D92486" w:rsidRPr="002D3A35">
        <w:rPr>
          <w:rFonts w:ascii="Arial" w:eastAsiaTheme="majorEastAsia" w:hAnsi="Arial" w:cs="Arial"/>
        </w:rPr>
        <w:t>lado,</w:t>
      </w:r>
      <w:r w:rsidRPr="002D3A35">
        <w:rPr>
          <w:rFonts w:ascii="Arial" w:eastAsiaTheme="majorEastAsia" w:hAnsi="Arial" w:cs="Arial"/>
        </w:rPr>
        <w:t xml:space="preserve"> los previos son accesibles y tiene una lista sugerida de precios desde la RedPescah.</w:t>
      </w:r>
    </w:p>
    <w:p w14:paraId="078FDD3A" w14:textId="77777777" w:rsidR="00184F87" w:rsidRPr="002D3A35" w:rsidRDefault="00184F87" w:rsidP="00184F87">
      <w:pPr>
        <w:jc w:val="both"/>
        <w:rPr>
          <w:rFonts w:ascii="Arial" w:eastAsiaTheme="majorEastAsia" w:hAnsi="Arial" w:cs="Arial"/>
        </w:rPr>
      </w:pPr>
    </w:p>
    <w:p w14:paraId="66975D52" w14:textId="3C06DA5D" w:rsidR="0066401B" w:rsidRPr="002D3A35" w:rsidRDefault="0066401B" w:rsidP="00184F87">
      <w:pPr>
        <w:jc w:val="both"/>
        <w:rPr>
          <w:rFonts w:ascii="Arial" w:eastAsiaTheme="majorEastAsia" w:hAnsi="Arial" w:cs="Arial"/>
        </w:rPr>
      </w:pPr>
      <w:r w:rsidRPr="002D3A35">
        <w:rPr>
          <w:rFonts w:ascii="Arial" w:eastAsiaTheme="majorEastAsia" w:hAnsi="Arial" w:cs="Arial"/>
        </w:rPr>
        <w:t xml:space="preserve">La disponibilidad de paneles solares para la custodia de la cadena de frio es una garantía que solamente la tiene </w:t>
      </w:r>
      <w:r w:rsidR="00C26391" w:rsidRPr="002D3A35">
        <w:rPr>
          <w:rFonts w:ascii="Arial" w:eastAsiaTheme="majorEastAsia" w:hAnsi="Arial" w:cs="Arial"/>
        </w:rPr>
        <w:t xml:space="preserve">algunas </w:t>
      </w:r>
      <w:r w:rsidR="00D92486" w:rsidRPr="002D3A35">
        <w:rPr>
          <w:rFonts w:ascii="Arial" w:eastAsiaTheme="majorEastAsia" w:hAnsi="Arial" w:cs="Arial"/>
        </w:rPr>
        <w:t>empresas ya establecidas</w:t>
      </w:r>
      <w:r w:rsidR="00C26391" w:rsidRPr="002D3A35">
        <w:rPr>
          <w:rFonts w:ascii="Arial" w:eastAsiaTheme="majorEastAsia" w:hAnsi="Arial" w:cs="Arial"/>
        </w:rPr>
        <w:t xml:space="preserve">, </w:t>
      </w:r>
      <w:r w:rsidRPr="002D3A35">
        <w:rPr>
          <w:rFonts w:ascii="Arial" w:eastAsiaTheme="majorEastAsia" w:hAnsi="Arial" w:cs="Arial"/>
        </w:rPr>
        <w:t xml:space="preserve">pero todas ellas necesitan pequeños cuartos fríos y maquinaria industrial para la producción de hielo se puede decir entonces que la recolección o la extracción o capturas de especies se realiza en condiciones poco favorables para el mantenimiento de la calidad. </w:t>
      </w:r>
    </w:p>
    <w:p w14:paraId="75821C98" w14:textId="77777777" w:rsidR="0066401B" w:rsidRPr="002D3A35" w:rsidRDefault="0066401B" w:rsidP="00184F87">
      <w:pPr>
        <w:jc w:val="both"/>
        <w:rPr>
          <w:rFonts w:ascii="Arial" w:hAnsi="Arial" w:cs="Arial"/>
        </w:rPr>
      </w:pPr>
    </w:p>
    <w:p w14:paraId="57E3F7B7" w14:textId="410B49E1" w:rsidR="0066401B" w:rsidRPr="002D3A35" w:rsidRDefault="0066401B" w:rsidP="00184F87">
      <w:pPr>
        <w:jc w:val="both"/>
        <w:rPr>
          <w:rFonts w:ascii="Arial" w:eastAsiaTheme="majorEastAsia" w:hAnsi="Arial" w:cs="Arial"/>
        </w:rPr>
      </w:pPr>
      <w:r w:rsidRPr="002D3A35">
        <w:rPr>
          <w:rFonts w:ascii="Arial" w:eastAsiaTheme="majorEastAsia" w:hAnsi="Arial" w:cs="Arial"/>
        </w:rPr>
        <w:t xml:space="preserve">La mayoría de los pescadores que pertenecen a estas organizaciones </w:t>
      </w:r>
      <w:r w:rsidR="00184F87" w:rsidRPr="002D3A35">
        <w:rPr>
          <w:rFonts w:ascii="Arial" w:eastAsiaTheme="majorEastAsia" w:hAnsi="Arial" w:cs="Arial"/>
        </w:rPr>
        <w:t>están</w:t>
      </w:r>
      <w:r w:rsidRPr="002D3A35">
        <w:rPr>
          <w:rFonts w:ascii="Arial" w:eastAsiaTheme="majorEastAsia" w:hAnsi="Arial" w:cs="Arial"/>
        </w:rPr>
        <w:t xml:space="preserve"> pescando y por separado destinan la producción al mercado local y al consumo de sus familias</w:t>
      </w:r>
      <w:r w:rsidR="00D92486" w:rsidRPr="002D3A35">
        <w:rPr>
          <w:rFonts w:ascii="Arial" w:eastAsiaTheme="majorEastAsia" w:hAnsi="Arial" w:cs="Arial"/>
        </w:rPr>
        <w:t>,</w:t>
      </w:r>
      <w:r w:rsidRPr="002D3A35">
        <w:rPr>
          <w:rFonts w:ascii="Arial" w:eastAsiaTheme="majorEastAsia" w:hAnsi="Arial" w:cs="Arial"/>
        </w:rPr>
        <w:t xml:space="preserve"> la </w:t>
      </w:r>
      <w:r w:rsidR="00D92486" w:rsidRPr="002D3A35">
        <w:rPr>
          <w:rFonts w:ascii="Arial" w:hAnsi="Arial" w:cs="Arial"/>
        </w:rPr>
        <w:t>actividad,</w:t>
      </w:r>
      <w:r w:rsidRPr="002D3A35">
        <w:rPr>
          <w:rFonts w:ascii="Arial" w:eastAsiaTheme="majorEastAsia" w:hAnsi="Arial" w:cs="Arial"/>
        </w:rPr>
        <w:t xml:space="preserve"> aunque si genera </w:t>
      </w:r>
      <w:r w:rsidR="00D92486" w:rsidRPr="002D3A35">
        <w:rPr>
          <w:rFonts w:ascii="Arial" w:hAnsi="Arial" w:cs="Arial"/>
        </w:rPr>
        <w:t>ingresos,</w:t>
      </w:r>
      <w:r w:rsidRPr="002D3A35">
        <w:rPr>
          <w:rFonts w:ascii="Arial" w:eastAsiaTheme="majorEastAsia" w:hAnsi="Arial" w:cs="Arial"/>
        </w:rPr>
        <w:t xml:space="preserve"> pero no los suficientes</w:t>
      </w:r>
      <w:r w:rsidR="00D92486" w:rsidRPr="002D3A35">
        <w:rPr>
          <w:rFonts w:ascii="Arial" w:eastAsiaTheme="majorEastAsia" w:hAnsi="Arial" w:cs="Arial"/>
        </w:rPr>
        <w:t xml:space="preserve">, se requieren </w:t>
      </w:r>
      <w:r w:rsidRPr="002D3A35">
        <w:rPr>
          <w:rFonts w:ascii="Arial" w:eastAsiaTheme="majorEastAsia" w:hAnsi="Arial" w:cs="Arial"/>
        </w:rPr>
        <w:t>mercados competitivos para su actividad.</w:t>
      </w:r>
    </w:p>
    <w:p w14:paraId="5FA31B05" w14:textId="77777777" w:rsidR="0066401B" w:rsidRPr="002D3A35" w:rsidRDefault="0066401B" w:rsidP="00184F87">
      <w:pPr>
        <w:jc w:val="both"/>
        <w:rPr>
          <w:rFonts w:ascii="Arial" w:eastAsiaTheme="majorEastAsia" w:hAnsi="Arial" w:cs="Arial"/>
        </w:rPr>
      </w:pPr>
    </w:p>
    <w:p w14:paraId="0F506C1B" w14:textId="46F7F77A" w:rsidR="0066401B" w:rsidRPr="002D3A35" w:rsidRDefault="0066401B" w:rsidP="00184F87">
      <w:pPr>
        <w:jc w:val="both"/>
        <w:rPr>
          <w:rFonts w:ascii="Arial" w:hAnsi="Arial" w:cs="Arial"/>
        </w:rPr>
      </w:pPr>
      <w:r w:rsidRPr="002D3A35">
        <w:rPr>
          <w:rFonts w:ascii="Arial" w:hAnsi="Arial" w:cs="Arial"/>
        </w:rPr>
        <w:t xml:space="preserve">Los sistemas lagunares, </w:t>
      </w:r>
      <w:r w:rsidR="004561A4" w:rsidRPr="002D3A35">
        <w:rPr>
          <w:rFonts w:ascii="Arial" w:hAnsi="Arial" w:cs="Arial"/>
        </w:rPr>
        <w:t xml:space="preserve">existen en la zona oriental del país, </w:t>
      </w:r>
      <w:r w:rsidRPr="002D3A35">
        <w:rPr>
          <w:rFonts w:ascii="Arial" w:hAnsi="Arial" w:cs="Arial"/>
        </w:rPr>
        <w:t>que producen las desembocaduras de los diferentes ríos que tributan al mar disponen de la cantidad de peces necesarios para una actividad sostenible</w:t>
      </w:r>
      <w:r w:rsidR="00DE41A7" w:rsidRPr="002D3A35">
        <w:rPr>
          <w:rFonts w:ascii="Arial" w:hAnsi="Arial" w:cs="Arial"/>
        </w:rPr>
        <w:t xml:space="preserve">. La </w:t>
      </w:r>
      <w:r w:rsidRPr="002D3A35">
        <w:rPr>
          <w:rFonts w:ascii="Arial" w:hAnsi="Arial" w:cs="Arial"/>
        </w:rPr>
        <w:t xml:space="preserve">regulación efectuada desde Mi Pesca y la existencia en la zona de postas de tránsito marítimo ubicadas estratégicamente permiten la reconversión de los ecosistemas que anteriormente estaban degradados. A falta </w:t>
      </w:r>
      <w:r w:rsidR="00D92486" w:rsidRPr="002D3A35">
        <w:rPr>
          <w:rFonts w:ascii="Arial" w:hAnsi="Arial" w:cs="Arial"/>
        </w:rPr>
        <w:t>de</w:t>
      </w:r>
      <w:r w:rsidRPr="002D3A35">
        <w:rPr>
          <w:rFonts w:ascii="Arial" w:hAnsi="Arial" w:cs="Arial"/>
        </w:rPr>
        <w:t xml:space="preserve"> los ecosistemas no han estado siendo intervenidos con fines comerciales se observan que volúmenes aprovechables</w:t>
      </w:r>
      <w:r w:rsidR="00D92486" w:rsidRPr="002D3A35">
        <w:rPr>
          <w:rFonts w:ascii="Arial" w:hAnsi="Arial" w:cs="Arial"/>
        </w:rPr>
        <w:t xml:space="preserve"> existentes</w:t>
      </w:r>
      <w:r w:rsidRPr="002D3A35">
        <w:rPr>
          <w:rFonts w:ascii="Arial" w:hAnsi="Arial" w:cs="Arial"/>
        </w:rPr>
        <w:t xml:space="preserve">. </w:t>
      </w:r>
    </w:p>
    <w:p w14:paraId="1B5000C2" w14:textId="77777777" w:rsidR="0066401B" w:rsidRPr="002D3A35" w:rsidRDefault="0066401B" w:rsidP="00184F87">
      <w:pPr>
        <w:jc w:val="both"/>
        <w:rPr>
          <w:rFonts w:ascii="Arial" w:hAnsi="Arial" w:cs="Arial"/>
          <w:szCs w:val="22"/>
        </w:rPr>
      </w:pPr>
    </w:p>
    <w:p w14:paraId="6739C7C0" w14:textId="04CA3C67" w:rsidR="0066401B" w:rsidRPr="002D3A35" w:rsidRDefault="00DE41A7" w:rsidP="00184F87">
      <w:pPr>
        <w:jc w:val="both"/>
        <w:rPr>
          <w:rFonts w:ascii="Arial" w:hAnsi="Arial" w:cs="Arial"/>
          <w:szCs w:val="22"/>
        </w:rPr>
      </w:pPr>
      <w:r w:rsidRPr="002D3A35">
        <w:rPr>
          <w:rFonts w:ascii="Arial" w:hAnsi="Arial" w:cs="Arial"/>
          <w:szCs w:val="22"/>
        </w:rPr>
        <w:t xml:space="preserve">En la región de Oriente, </w:t>
      </w:r>
      <w:r w:rsidR="0066401B" w:rsidRPr="002D3A35">
        <w:rPr>
          <w:rFonts w:ascii="Arial" w:hAnsi="Arial" w:cs="Arial"/>
          <w:szCs w:val="22"/>
        </w:rPr>
        <w:t xml:space="preserve">existe la motivación a la compra y las cartas de intención para captar la oferta de productos pesqueros proveniente de las organizaciones; tanto pescado fresco como también pescado seco salado, se ha abierto un mercado para la venta de pescado seco salado </w:t>
      </w:r>
      <w:r w:rsidRPr="002D3A35">
        <w:rPr>
          <w:rFonts w:ascii="Arial" w:hAnsi="Arial" w:cs="Arial"/>
          <w:szCs w:val="22"/>
        </w:rPr>
        <w:t xml:space="preserve">en el mercado regional </w:t>
      </w:r>
      <w:r w:rsidR="0066401B" w:rsidRPr="002D3A35">
        <w:rPr>
          <w:rFonts w:ascii="Arial" w:hAnsi="Arial" w:cs="Arial"/>
          <w:szCs w:val="22"/>
        </w:rPr>
        <w:t xml:space="preserve">en todo el año o sea que no solamente acopia para la temporada de semana Santa. </w:t>
      </w:r>
      <w:r w:rsidRPr="002D3A35">
        <w:rPr>
          <w:rFonts w:ascii="Arial" w:hAnsi="Arial" w:cs="Arial"/>
          <w:szCs w:val="22"/>
        </w:rPr>
        <w:t>Los compra</w:t>
      </w:r>
      <w:r w:rsidR="00C26391" w:rsidRPr="002D3A35">
        <w:rPr>
          <w:rFonts w:ascii="Arial" w:hAnsi="Arial" w:cs="Arial"/>
          <w:szCs w:val="22"/>
        </w:rPr>
        <w:t>dores r</w:t>
      </w:r>
      <w:r w:rsidR="0066401B" w:rsidRPr="002D3A35">
        <w:rPr>
          <w:rFonts w:ascii="Arial" w:hAnsi="Arial" w:cs="Arial"/>
          <w:szCs w:val="22"/>
        </w:rPr>
        <w:t xml:space="preserve">ecientemente </w:t>
      </w:r>
      <w:r w:rsidR="00C26391" w:rsidRPr="002D3A35">
        <w:rPr>
          <w:rFonts w:ascii="Arial" w:hAnsi="Arial" w:cs="Arial"/>
          <w:szCs w:val="22"/>
        </w:rPr>
        <w:t xml:space="preserve">han </w:t>
      </w:r>
      <w:r w:rsidR="0066401B" w:rsidRPr="002D3A35">
        <w:rPr>
          <w:rFonts w:ascii="Arial" w:hAnsi="Arial" w:cs="Arial"/>
          <w:szCs w:val="22"/>
        </w:rPr>
        <w:t>abri</w:t>
      </w:r>
      <w:r w:rsidR="00C26391" w:rsidRPr="002D3A35">
        <w:rPr>
          <w:rFonts w:ascii="Arial" w:hAnsi="Arial" w:cs="Arial"/>
          <w:szCs w:val="22"/>
        </w:rPr>
        <w:t xml:space="preserve">eron </w:t>
      </w:r>
      <w:r w:rsidR="0066401B" w:rsidRPr="002D3A35">
        <w:rPr>
          <w:rFonts w:ascii="Arial" w:hAnsi="Arial" w:cs="Arial"/>
          <w:szCs w:val="22"/>
        </w:rPr>
        <w:t xml:space="preserve">operaciones para la zona norte y ha estado buscando organizaciones y empresas que le puedan proveer para completar su oferta exportable hacia los mercados. </w:t>
      </w:r>
    </w:p>
    <w:p w14:paraId="4D372A8C" w14:textId="77777777" w:rsidR="0066401B" w:rsidRPr="002D3A35" w:rsidRDefault="0066401B" w:rsidP="00184F87">
      <w:pPr>
        <w:jc w:val="both"/>
        <w:rPr>
          <w:rFonts w:ascii="Arial" w:hAnsi="Arial" w:cs="Arial"/>
          <w:szCs w:val="22"/>
        </w:rPr>
      </w:pPr>
    </w:p>
    <w:p w14:paraId="2EB0F036" w14:textId="15DADC3A" w:rsidR="0066401B" w:rsidRPr="002D3A35" w:rsidRDefault="0066401B" w:rsidP="00184F87">
      <w:pPr>
        <w:jc w:val="both"/>
        <w:rPr>
          <w:rFonts w:ascii="Arial" w:hAnsi="Arial" w:cs="Arial"/>
          <w:szCs w:val="22"/>
        </w:rPr>
      </w:pPr>
      <w:r w:rsidRPr="002D3A35">
        <w:rPr>
          <w:rFonts w:ascii="Arial" w:hAnsi="Arial" w:cs="Arial"/>
          <w:szCs w:val="22"/>
        </w:rPr>
        <w:t xml:space="preserve">Por todo lo anterior se necesitan recursos económicos para mantener los inventarios para estos clientes, partiendo </w:t>
      </w:r>
      <w:r w:rsidR="008246F2" w:rsidRPr="002D3A35">
        <w:rPr>
          <w:rFonts w:ascii="Arial" w:hAnsi="Arial" w:cs="Arial"/>
          <w:szCs w:val="22"/>
        </w:rPr>
        <w:t>de la necesidad de</w:t>
      </w:r>
      <w:r w:rsidRPr="002D3A35">
        <w:rPr>
          <w:rFonts w:ascii="Arial" w:hAnsi="Arial" w:cs="Arial"/>
          <w:szCs w:val="22"/>
        </w:rPr>
        <w:t xml:space="preserve"> cuartos fríos</w:t>
      </w:r>
      <w:r w:rsidR="008246F2" w:rsidRPr="002D3A35">
        <w:rPr>
          <w:rFonts w:ascii="Arial" w:hAnsi="Arial" w:cs="Arial"/>
          <w:szCs w:val="22"/>
        </w:rPr>
        <w:t>. P</w:t>
      </w:r>
      <w:r w:rsidRPr="002D3A35">
        <w:rPr>
          <w:rFonts w:ascii="Arial" w:hAnsi="Arial" w:cs="Arial"/>
          <w:szCs w:val="22"/>
        </w:rPr>
        <w:t xml:space="preserve">ara hacer los pagos a los pescadores y provocar las primeras entregas a los mercados, ya con el ejercicio de compra y venta la organización espera su consolidación y mantener los fluidos económicos para sus operaciones.  </w:t>
      </w:r>
    </w:p>
    <w:p w14:paraId="1ED53FB3" w14:textId="4734AFF2" w:rsidR="000402B1" w:rsidRPr="002D3A35" w:rsidRDefault="000402B1">
      <w:pPr>
        <w:pStyle w:val="Ttulo1"/>
        <w:numPr>
          <w:ilvl w:val="0"/>
          <w:numId w:val="10"/>
        </w:numPr>
        <w:ind w:left="567" w:hanging="567"/>
        <w:rPr>
          <w:rFonts w:ascii="Arial" w:hAnsi="Arial" w:cs="Arial"/>
          <w:b w:val="0"/>
          <w:bCs/>
          <w:color w:val="000000" w:themeColor="text1"/>
          <w:sz w:val="22"/>
          <w:szCs w:val="22"/>
        </w:rPr>
      </w:pPr>
      <w:bookmarkStart w:id="17" w:name="_Toc121471316"/>
      <w:bookmarkStart w:id="18" w:name="_Toc126065420"/>
      <w:r w:rsidRPr="002D3A35">
        <w:rPr>
          <w:rFonts w:ascii="Arial" w:hAnsi="Arial" w:cs="Arial"/>
          <w:bCs/>
          <w:color w:val="000000" w:themeColor="text1"/>
          <w:sz w:val="22"/>
          <w:szCs w:val="22"/>
        </w:rPr>
        <w:t xml:space="preserve">Objetivo </w:t>
      </w:r>
      <w:r w:rsidR="005B4793" w:rsidRPr="002D3A35">
        <w:rPr>
          <w:rFonts w:ascii="Arial" w:hAnsi="Arial" w:cs="Arial"/>
          <w:bCs/>
          <w:color w:val="000000" w:themeColor="text1"/>
          <w:sz w:val="22"/>
          <w:szCs w:val="22"/>
        </w:rPr>
        <w:t>del perfil de ingresos</w:t>
      </w:r>
      <w:bookmarkEnd w:id="17"/>
      <w:bookmarkEnd w:id="18"/>
    </w:p>
    <w:p w14:paraId="1A206A7C" w14:textId="77777777" w:rsidR="0066401B" w:rsidRPr="002D3A35" w:rsidRDefault="0066401B" w:rsidP="0022758C">
      <w:pPr>
        <w:spacing w:line="276" w:lineRule="auto"/>
        <w:jc w:val="both"/>
        <w:rPr>
          <w:rFonts w:ascii="Arial" w:hAnsi="Arial" w:cs="Arial"/>
          <w:b/>
          <w:bCs/>
          <w:color w:val="000000" w:themeColor="text1"/>
          <w:szCs w:val="22"/>
        </w:rPr>
      </w:pPr>
    </w:p>
    <w:p w14:paraId="2B692CF4" w14:textId="77777777" w:rsidR="004D3D47" w:rsidRPr="002D3A35" w:rsidRDefault="004D3D47">
      <w:pPr>
        <w:pStyle w:val="Ttulo2"/>
        <w:numPr>
          <w:ilvl w:val="0"/>
          <w:numId w:val="21"/>
        </w:numPr>
        <w:ind w:left="567" w:hanging="567"/>
        <w:rPr>
          <w:rFonts w:ascii="Arial" w:hAnsi="Arial" w:cs="Arial"/>
        </w:rPr>
      </w:pPr>
      <w:bookmarkStart w:id="19" w:name="_Toc121471317"/>
      <w:bookmarkStart w:id="20" w:name="_Toc126065421"/>
      <w:r w:rsidRPr="002D3A35">
        <w:rPr>
          <w:rFonts w:ascii="Arial" w:hAnsi="Arial" w:cs="Arial"/>
        </w:rPr>
        <w:t>Objetivo General</w:t>
      </w:r>
      <w:bookmarkEnd w:id="19"/>
      <w:bookmarkEnd w:id="20"/>
    </w:p>
    <w:p w14:paraId="5C3843E5" w14:textId="162C70CA" w:rsidR="004D3D47" w:rsidRPr="002D3A35" w:rsidRDefault="004D3D47" w:rsidP="004D3D47">
      <w:pPr>
        <w:pStyle w:val="A"/>
        <w:tabs>
          <w:tab w:val="left" w:pos="0"/>
          <w:tab w:val="left" w:pos="1985"/>
        </w:tabs>
        <w:ind w:left="1440" w:hanging="720"/>
        <w:jc w:val="both"/>
        <w:rPr>
          <w:rFonts w:ascii="Arial" w:eastAsia="Arial Unicode MS" w:hAnsi="Arial" w:cs="Arial"/>
          <w:sz w:val="22"/>
          <w:szCs w:val="22"/>
          <w:lang w:val="es-ES_tradnl"/>
        </w:rPr>
      </w:pPr>
    </w:p>
    <w:p w14:paraId="5441E51F" w14:textId="0BF3CB57" w:rsidR="0066401B" w:rsidRPr="002D3A35" w:rsidRDefault="0066401B" w:rsidP="00184F87">
      <w:pPr>
        <w:jc w:val="both"/>
        <w:rPr>
          <w:rFonts w:ascii="Arial" w:hAnsi="Arial" w:cs="Arial"/>
        </w:rPr>
      </w:pPr>
      <w:r w:rsidRPr="002D3A35">
        <w:rPr>
          <w:rFonts w:ascii="Arial" w:hAnsi="Arial" w:cs="Arial"/>
        </w:rPr>
        <w:t>Promover el desarrollo económico y social a las poblaciones que habitan en el corredor costero del departamento de Gracias a Dios y que se encuentran fuera de la cobertura y beneficio del</w:t>
      </w:r>
      <w:r w:rsidR="00185A5D" w:rsidRPr="002D3A35">
        <w:rPr>
          <w:rFonts w:ascii="Arial" w:hAnsi="Arial" w:cs="Arial"/>
        </w:rPr>
        <w:t xml:space="preserve"> servicio de energía</w:t>
      </w:r>
      <w:r w:rsidRPr="002D3A35">
        <w:rPr>
          <w:rFonts w:ascii="Arial" w:hAnsi="Arial" w:cs="Arial"/>
        </w:rPr>
        <w:t xml:space="preserve"> eléctric</w:t>
      </w:r>
      <w:r w:rsidR="00185A5D" w:rsidRPr="002D3A35">
        <w:rPr>
          <w:rFonts w:ascii="Arial" w:hAnsi="Arial" w:cs="Arial"/>
        </w:rPr>
        <w:t>a</w:t>
      </w:r>
      <w:r w:rsidRPr="002D3A35">
        <w:rPr>
          <w:rFonts w:ascii="Arial" w:hAnsi="Arial" w:cs="Arial"/>
        </w:rPr>
        <w:t xml:space="preserve"> en Honduras, facilitando para ellos fuentes de generación alternativas que sirvan para la dinamización de sus economías. </w:t>
      </w:r>
    </w:p>
    <w:p w14:paraId="5619CE12" w14:textId="152E9D89" w:rsidR="00777DB3" w:rsidRPr="002D3A35" w:rsidRDefault="0066401B" w:rsidP="0066401B">
      <w:pPr>
        <w:pStyle w:val="Ttulo1"/>
        <w:tabs>
          <w:tab w:val="left" w:pos="-142"/>
          <w:tab w:val="left" w:pos="1390"/>
        </w:tabs>
        <w:spacing w:before="0" w:after="0"/>
        <w:ind w:right="48"/>
        <w:jc w:val="both"/>
        <w:rPr>
          <w:rFonts w:ascii="Arial" w:eastAsia="Arial Unicode MS" w:hAnsi="Arial" w:cs="Arial"/>
          <w:sz w:val="22"/>
          <w:szCs w:val="22"/>
          <w:lang w:val="es-ES_tradnl"/>
        </w:rPr>
      </w:pPr>
      <w:r w:rsidRPr="002D3A35">
        <w:rPr>
          <w:rFonts w:ascii="Arial" w:hAnsi="Arial" w:cs="Arial"/>
          <w:b w:val="0"/>
          <w:bCs/>
          <w:sz w:val="22"/>
          <w:szCs w:val="22"/>
        </w:rPr>
        <w:tab/>
      </w:r>
    </w:p>
    <w:p w14:paraId="759193B6" w14:textId="0E7F3A9C" w:rsidR="004D3D47" w:rsidRPr="002D3A35" w:rsidRDefault="004D3D47">
      <w:pPr>
        <w:pStyle w:val="Ttulo2"/>
        <w:numPr>
          <w:ilvl w:val="0"/>
          <w:numId w:val="21"/>
        </w:numPr>
        <w:ind w:left="567" w:hanging="567"/>
        <w:rPr>
          <w:rFonts w:ascii="Arial" w:hAnsi="Arial" w:cs="Arial"/>
          <w:szCs w:val="22"/>
        </w:rPr>
      </w:pPr>
      <w:bookmarkStart w:id="21" w:name="_Toc121471318"/>
      <w:bookmarkStart w:id="22" w:name="_Toc126065422"/>
      <w:r w:rsidRPr="002D3A35">
        <w:rPr>
          <w:rFonts w:ascii="Arial" w:hAnsi="Arial" w:cs="Arial"/>
        </w:rPr>
        <w:lastRenderedPageBreak/>
        <w:t>Objetivos</w:t>
      </w:r>
      <w:r w:rsidRPr="002D3A35">
        <w:rPr>
          <w:rFonts w:ascii="Arial" w:hAnsi="Arial" w:cs="Arial"/>
          <w:szCs w:val="22"/>
        </w:rPr>
        <w:t xml:space="preserve"> específicos</w:t>
      </w:r>
      <w:bookmarkEnd w:id="21"/>
      <w:bookmarkEnd w:id="22"/>
      <w:r w:rsidRPr="002D3A35">
        <w:rPr>
          <w:rFonts w:ascii="Arial" w:hAnsi="Arial" w:cs="Arial"/>
          <w:szCs w:val="22"/>
        </w:rPr>
        <w:t xml:space="preserve"> </w:t>
      </w:r>
    </w:p>
    <w:p w14:paraId="41F82D91" w14:textId="68F8E4AC" w:rsidR="00777DB3" w:rsidRPr="002D3A35" w:rsidRDefault="00777DB3" w:rsidP="00777DB3">
      <w:pPr>
        <w:rPr>
          <w:rFonts w:ascii="Arial" w:hAnsi="Arial" w:cs="Arial"/>
        </w:rPr>
      </w:pPr>
    </w:p>
    <w:p w14:paraId="1CC4A675" w14:textId="77777777" w:rsidR="0066401B" w:rsidRPr="002D3A35" w:rsidRDefault="0066401B" w:rsidP="0066401B">
      <w:pPr>
        <w:pStyle w:val="Prrafodelista"/>
        <w:numPr>
          <w:ilvl w:val="3"/>
          <w:numId w:val="25"/>
        </w:numPr>
        <w:spacing w:after="120"/>
        <w:ind w:left="426" w:hanging="426"/>
        <w:jc w:val="both"/>
        <w:rPr>
          <w:rFonts w:ascii="Arial" w:hAnsi="Arial" w:cs="Arial"/>
          <w:lang w:val="es-ES_tradnl"/>
        </w:rPr>
      </w:pPr>
      <w:r w:rsidRPr="002D3A35">
        <w:rPr>
          <w:rFonts w:ascii="Arial" w:hAnsi="Arial" w:cs="Arial"/>
          <w:lang w:val="es-ES_tradnl"/>
        </w:rPr>
        <w:t>Instalar unidades productivas, de procesamiento y comercialización para la acuicultura de la zona del departamento de Gracias a Dios.</w:t>
      </w:r>
    </w:p>
    <w:p w14:paraId="3F329F8F" w14:textId="2F0D9B3D" w:rsidR="0066401B" w:rsidRPr="002D3A35" w:rsidRDefault="0066401B" w:rsidP="0066401B">
      <w:pPr>
        <w:pStyle w:val="Prrafodelista"/>
        <w:numPr>
          <w:ilvl w:val="3"/>
          <w:numId w:val="25"/>
        </w:numPr>
        <w:spacing w:after="120"/>
        <w:ind w:left="426" w:hanging="426"/>
        <w:jc w:val="both"/>
        <w:rPr>
          <w:rFonts w:ascii="Arial" w:hAnsi="Arial" w:cs="Arial"/>
          <w:lang w:val="es-ES_tradnl"/>
        </w:rPr>
      </w:pPr>
      <w:r w:rsidRPr="002D3A35">
        <w:rPr>
          <w:rFonts w:ascii="Arial" w:hAnsi="Arial" w:cs="Arial"/>
          <w:lang w:val="es-ES_tradnl"/>
        </w:rPr>
        <w:t>Invertir recursos financieros en tecnologías alternativas en producción de energía para favorecer la custodia de frio en la captura y comercialización de productos marítimos</w:t>
      </w:r>
      <w:r w:rsidR="0042242B" w:rsidRPr="002D3A35">
        <w:rPr>
          <w:rFonts w:ascii="Arial" w:hAnsi="Arial" w:cs="Arial"/>
          <w:lang w:val="es-ES_tradnl"/>
        </w:rPr>
        <w:t>.</w:t>
      </w:r>
    </w:p>
    <w:p w14:paraId="5F43F251" w14:textId="50B28095" w:rsidR="00BE091F" w:rsidRPr="002D3A35" w:rsidRDefault="00BE091F">
      <w:pPr>
        <w:pStyle w:val="Ttulo1"/>
        <w:numPr>
          <w:ilvl w:val="0"/>
          <w:numId w:val="10"/>
        </w:numPr>
        <w:ind w:left="567" w:hanging="567"/>
        <w:rPr>
          <w:rFonts w:ascii="Arial" w:hAnsi="Arial" w:cs="Arial"/>
          <w:bCs/>
          <w:sz w:val="22"/>
          <w:szCs w:val="22"/>
        </w:rPr>
      </w:pPr>
      <w:bookmarkStart w:id="23" w:name="_Toc121471319"/>
      <w:bookmarkStart w:id="24" w:name="_Toc126065423"/>
      <w:r w:rsidRPr="002D3A35">
        <w:rPr>
          <w:rFonts w:ascii="Arial" w:hAnsi="Arial" w:cs="Arial"/>
          <w:bCs/>
          <w:sz w:val="22"/>
          <w:szCs w:val="22"/>
        </w:rPr>
        <w:t>Descripción del negocio a emprender</w:t>
      </w:r>
      <w:bookmarkEnd w:id="23"/>
      <w:bookmarkEnd w:id="24"/>
      <w:r w:rsidRPr="002D3A35">
        <w:rPr>
          <w:rFonts w:ascii="Arial" w:hAnsi="Arial" w:cs="Arial"/>
          <w:bCs/>
          <w:sz w:val="22"/>
          <w:szCs w:val="22"/>
        </w:rPr>
        <w:t xml:space="preserve"> </w:t>
      </w:r>
    </w:p>
    <w:p w14:paraId="1A4BB322" w14:textId="668AC8D6" w:rsidR="00500ADA" w:rsidRPr="002D3A35" w:rsidRDefault="00500ADA" w:rsidP="00500ADA">
      <w:pPr>
        <w:rPr>
          <w:rFonts w:ascii="Arial" w:hAnsi="Arial" w:cs="Arial"/>
        </w:rPr>
      </w:pPr>
    </w:p>
    <w:p w14:paraId="58E2A32D" w14:textId="3BA17D38" w:rsidR="003854C2" w:rsidRPr="002D3A35" w:rsidRDefault="003854C2" w:rsidP="003854C2">
      <w:pPr>
        <w:jc w:val="both"/>
        <w:rPr>
          <w:rFonts w:ascii="Arial" w:hAnsi="Arial" w:cs="Arial"/>
        </w:rPr>
      </w:pPr>
      <w:r w:rsidRPr="002D3A35">
        <w:rPr>
          <w:rFonts w:ascii="Arial" w:hAnsi="Arial" w:cs="Arial"/>
        </w:rPr>
        <w:t>En esencia se requiere dotar a estas organizaciones de capital para la inversión en un centro de carga solar para producir energía que es el alma de un nego</w:t>
      </w:r>
      <w:r w:rsidR="00E06ACD" w:rsidRPr="002D3A35">
        <w:rPr>
          <w:rFonts w:ascii="Arial" w:hAnsi="Arial" w:cs="Arial"/>
        </w:rPr>
        <w:t xml:space="preserve">cio en toda la costa atlántica </w:t>
      </w:r>
      <w:r w:rsidRPr="002D3A35">
        <w:rPr>
          <w:rFonts w:ascii="Arial" w:hAnsi="Arial" w:cs="Arial"/>
        </w:rPr>
        <w:t>capaz de mover la maquinaria para producir hielo en cantidad industrial y también para la instalación de un cuarto fr</w:t>
      </w:r>
      <w:r w:rsidR="0042242B" w:rsidRPr="002D3A35">
        <w:rPr>
          <w:rFonts w:ascii="Arial" w:hAnsi="Arial" w:cs="Arial"/>
        </w:rPr>
        <w:t>í</w:t>
      </w:r>
      <w:r w:rsidRPr="002D3A35">
        <w:rPr>
          <w:rFonts w:ascii="Arial" w:hAnsi="Arial" w:cs="Arial"/>
        </w:rPr>
        <w:t xml:space="preserve">o de 20 pies. El mejoramiento de la calidad de los productos desde la infraestructura montada en los diferentes centros de acopio garantiza que haya suficiente flujo de caja para cubrir los costos, especialmente en la compra de materia prima que son los más significativos operativamente hablando. </w:t>
      </w:r>
    </w:p>
    <w:p w14:paraId="4869E23A" w14:textId="77777777" w:rsidR="003854C2" w:rsidRPr="002D3A35" w:rsidRDefault="003854C2" w:rsidP="003854C2">
      <w:pPr>
        <w:rPr>
          <w:rFonts w:ascii="Arial" w:hAnsi="Arial" w:cs="Arial"/>
        </w:rPr>
      </w:pPr>
    </w:p>
    <w:p w14:paraId="099ACA18" w14:textId="16C80E2D" w:rsidR="003854C2" w:rsidRPr="002D3A35" w:rsidRDefault="003854C2" w:rsidP="003854C2">
      <w:pPr>
        <w:jc w:val="both"/>
        <w:rPr>
          <w:rFonts w:ascii="Arial" w:hAnsi="Arial" w:cs="Arial"/>
        </w:rPr>
      </w:pPr>
      <w:r w:rsidRPr="002D3A35">
        <w:rPr>
          <w:rFonts w:ascii="Arial" w:hAnsi="Arial" w:cs="Arial"/>
        </w:rPr>
        <w:t>Se estima que todas las organizaciones necesitaran capital de trabajo para respaldar las operaciones financieras del día a día, compra de producto (pescado, mariscos y medusa fresca), el pago de jornales y la financiación de ventas a crédito</w:t>
      </w:r>
      <w:r w:rsidR="0042242B" w:rsidRPr="002D3A35">
        <w:rPr>
          <w:rFonts w:ascii="Arial" w:hAnsi="Arial" w:cs="Arial"/>
        </w:rPr>
        <w:t xml:space="preserve"> </w:t>
      </w:r>
      <w:r w:rsidRPr="002D3A35">
        <w:rPr>
          <w:rFonts w:ascii="Arial" w:hAnsi="Arial" w:cs="Arial"/>
        </w:rPr>
        <w:t>con lo cual podrá asegurar la calidad el volumen y las entregas de producto a tiempo.</w:t>
      </w:r>
    </w:p>
    <w:p w14:paraId="4A4A4701" w14:textId="77777777" w:rsidR="003854C2" w:rsidRPr="002D3A35" w:rsidRDefault="003854C2" w:rsidP="003854C2">
      <w:pPr>
        <w:jc w:val="both"/>
        <w:rPr>
          <w:rFonts w:ascii="Arial" w:hAnsi="Arial" w:cs="Arial"/>
        </w:rPr>
      </w:pPr>
    </w:p>
    <w:p w14:paraId="1247BEE8" w14:textId="5E4A6E63" w:rsidR="003854C2" w:rsidRPr="002D3A35" w:rsidRDefault="00E06ACD" w:rsidP="003854C2">
      <w:pPr>
        <w:jc w:val="both"/>
        <w:rPr>
          <w:rFonts w:ascii="Arial" w:hAnsi="Arial" w:cs="Arial"/>
        </w:rPr>
      </w:pPr>
      <w:r w:rsidRPr="002D3A35">
        <w:rPr>
          <w:rFonts w:ascii="Arial" w:hAnsi="Arial" w:cs="Arial"/>
        </w:rPr>
        <w:t xml:space="preserve">Para este producto existen </w:t>
      </w:r>
      <w:r w:rsidR="003854C2" w:rsidRPr="002D3A35">
        <w:rPr>
          <w:rFonts w:ascii="Arial" w:hAnsi="Arial" w:cs="Arial"/>
        </w:rPr>
        <w:t xml:space="preserve">empresas de pesca industrial y exportadores de medusa deshidratada </w:t>
      </w:r>
      <w:r w:rsidRPr="002D3A35">
        <w:rPr>
          <w:rFonts w:ascii="Arial" w:hAnsi="Arial" w:cs="Arial"/>
        </w:rPr>
        <w:t xml:space="preserve">que </w:t>
      </w:r>
      <w:r w:rsidR="003854C2" w:rsidRPr="002D3A35">
        <w:rPr>
          <w:rFonts w:ascii="Arial" w:hAnsi="Arial" w:cs="Arial"/>
        </w:rPr>
        <w:t>cuentan con suficientes fondos para comprar producto y pagarlo a diar</w:t>
      </w:r>
      <w:r w:rsidRPr="002D3A35">
        <w:rPr>
          <w:rFonts w:ascii="Arial" w:hAnsi="Arial" w:cs="Arial"/>
        </w:rPr>
        <w:t xml:space="preserve">io mientras que organizaciones </w:t>
      </w:r>
      <w:r w:rsidR="003854C2" w:rsidRPr="002D3A35">
        <w:rPr>
          <w:rFonts w:ascii="Arial" w:hAnsi="Arial" w:cs="Arial"/>
        </w:rPr>
        <w:t>tienen fondos limitados con los que pueden operar por pocos días</w:t>
      </w:r>
      <w:r w:rsidR="0042242B" w:rsidRPr="002D3A35">
        <w:rPr>
          <w:rFonts w:ascii="Arial" w:hAnsi="Arial" w:cs="Arial"/>
        </w:rPr>
        <w:t>,</w:t>
      </w:r>
      <w:r w:rsidR="003854C2" w:rsidRPr="002D3A35">
        <w:rPr>
          <w:rFonts w:ascii="Arial" w:hAnsi="Arial" w:cs="Arial"/>
        </w:rPr>
        <w:t xml:space="preserve"> enviar el producto al comprador y esperar a recibir el pago en algunas ocasiones con atrasos de varios días por lo que las operaciones se detienen. Contar con capital de trabajo les permitirá a las organizaciones incrementar su volumen de negocios y de utilidades.</w:t>
      </w:r>
    </w:p>
    <w:p w14:paraId="6879A56D" w14:textId="77777777" w:rsidR="0042242B" w:rsidRPr="002D3A35" w:rsidRDefault="0042242B" w:rsidP="003854C2">
      <w:pPr>
        <w:jc w:val="both"/>
        <w:rPr>
          <w:rFonts w:ascii="Arial" w:hAnsi="Arial" w:cs="Arial"/>
        </w:rPr>
      </w:pPr>
    </w:p>
    <w:p w14:paraId="1290A162" w14:textId="77777777" w:rsidR="003854C2" w:rsidRPr="002D3A35" w:rsidRDefault="003854C2" w:rsidP="003854C2">
      <w:pPr>
        <w:jc w:val="both"/>
        <w:rPr>
          <w:rFonts w:ascii="Arial" w:hAnsi="Arial" w:cs="Arial"/>
        </w:rPr>
      </w:pPr>
    </w:p>
    <w:p w14:paraId="02000AC1" w14:textId="1DCC4228" w:rsidR="003854C2" w:rsidRPr="002D3A35" w:rsidRDefault="003854C2" w:rsidP="003854C2">
      <w:pPr>
        <w:jc w:val="both"/>
        <w:rPr>
          <w:rFonts w:ascii="Arial" w:hAnsi="Arial" w:cs="Arial"/>
        </w:rPr>
      </w:pPr>
      <w:r w:rsidRPr="002D3A35">
        <w:rPr>
          <w:rFonts w:ascii="Arial" w:hAnsi="Arial" w:cs="Arial"/>
        </w:rPr>
        <w:t>La distribución puede ser directa o indirecta, todo depende del cliente final. A continuación, se explica cuando aplica cada caso:</w:t>
      </w:r>
    </w:p>
    <w:p w14:paraId="4012C02A" w14:textId="77777777" w:rsidR="0042242B" w:rsidRPr="002D3A35" w:rsidRDefault="0042242B" w:rsidP="003854C2">
      <w:pPr>
        <w:jc w:val="both"/>
        <w:rPr>
          <w:rFonts w:ascii="Arial" w:hAnsi="Arial" w:cs="Arial"/>
          <w:b/>
        </w:rPr>
      </w:pPr>
    </w:p>
    <w:p w14:paraId="1C5B79C1" w14:textId="5DAB15BB" w:rsidR="003854C2" w:rsidRPr="002D3A35" w:rsidRDefault="003854C2" w:rsidP="003854C2">
      <w:pPr>
        <w:jc w:val="both"/>
        <w:rPr>
          <w:rFonts w:ascii="Arial" w:hAnsi="Arial" w:cs="Arial"/>
        </w:rPr>
      </w:pPr>
      <w:r w:rsidRPr="002D3A35">
        <w:rPr>
          <w:rFonts w:ascii="Arial" w:hAnsi="Arial" w:cs="Arial"/>
          <w:b/>
        </w:rPr>
        <w:t>Distribución directa</w:t>
      </w:r>
      <w:r w:rsidRPr="002D3A35">
        <w:rPr>
          <w:rFonts w:ascii="Arial" w:hAnsi="Arial" w:cs="Arial"/>
        </w:rPr>
        <w:t>: Esta aplica cuando es necesario llegar a tocar puertas de supermercados y negocios de venta de alimentos</w:t>
      </w:r>
      <w:r w:rsidR="0042242B" w:rsidRPr="002D3A35">
        <w:rPr>
          <w:rFonts w:ascii="Arial" w:hAnsi="Arial" w:cs="Arial"/>
        </w:rPr>
        <w:t>; e</w:t>
      </w:r>
      <w:r w:rsidRPr="002D3A35">
        <w:rPr>
          <w:rFonts w:ascii="Arial" w:hAnsi="Arial" w:cs="Arial"/>
        </w:rPr>
        <w:t>n este caso se dispone de vendedores que llegan directamente donde los encargados con el fin de ofrecer todos los servicios de preventa.</w:t>
      </w:r>
    </w:p>
    <w:p w14:paraId="36688DFB" w14:textId="77777777" w:rsidR="003854C2" w:rsidRPr="002D3A35" w:rsidRDefault="003854C2" w:rsidP="003854C2">
      <w:pPr>
        <w:jc w:val="both"/>
        <w:rPr>
          <w:rFonts w:ascii="Arial" w:hAnsi="Arial" w:cs="Arial"/>
          <w:b/>
        </w:rPr>
      </w:pPr>
    </w:p>
    <w:p w14:paraId="7C5A8FCA" w14:textId="7F795F2B" w:rsidR="003854C2" w:rsidRPr="002D3A35" w:rsidRDefault="003854C2" w:rsidP="003854C2">
      <w:pPr>
        <w:jc w:val="both"/>
        <w:rPr>
          <w:rFonts w:ascii="Arial" w:hAnsi="Arial" w:cs="Arial"/>
        </w:rPr>
      </w:pPr>
      <w:r w:rsidRPr="002D3A35">
        <w:rPr>
          <w:rFonts w:ascii="Arial" w:hAnsi="Arial" w:cs="Arial"/>
          <w:b/>
        </w:rPr>
        <w:t>Distribución Indirecta:</w:t>
      </w:r>
      <w:r w:rsidRPr="002D3A35">
        <w:rPr>
          <w:rFonts w:ascii="Arial" w:hAnsi="Arial" w:cs="Arial"/>
        </w:rPr>
        <w:t xml:space="preserve"> </w:t>
      </w:r>
      <w:r w:rsidR="0042242B" w:rsidRPr="002D3A35">
        <w:rPr>
          <w:rFonts w:ascii="Arial" w:hAnsi="Arial" w:cs="Arial"/>
        </w:rPr>
        <w:t>S</w:t>
      </w:r>
      <w:r w:rsidRPr="002D3A35">
        <w:rPr>
          <w:rFonts w:ascii="Arial" w:hAnsi="Arial" w:cs="Arial"/>
        </w:rPr>
        <w:t>e refiere</w:t>
      </w:r>
      <w:r w:rsidR="0042242B" w:rsidRPr="002D3A35">
        <w:rPr>
          <w:rFonts w:ascii="Arial" w:hAnsi="Arial" w:cs="Arial"/>
        </w:rPr>
        <w:t xml:space="preserve"> al caso</w:t>
      </w:r>
      <w:r w:rsidRPr="002D3A35">
        <w:rPr>
          <w:rFonts w:ascii="Arial" w:hAnsi="Arial" w:cs="Arial"/>
        </w:rPr>
        <w:t xml:space="preserve"> cuando</w:t>
      </w:r>
      <w:r w:rsidR="0042242B" w:rsidRPr="002D3A35">
        <w:rPr>
          <w:rFonts w:ascii="Arial" w:hAnsi="Arial" w:cs="Arial"/>
        </w:rPr>
        <w:t xml:space="preserve"> los</w:t>
      </w:r>
      <w:r w:rsidRPr="002D3A35">
        <w:rPr>
          <w:rFonts w:ascii="Arial" w:hAnsi="Arial" w:cs="Arial"/>
        </w:rPr>
        <w:t xml:space="preserve"> distribuidores o exportadores son aliados estratégicos que facilit</w:t>
      </w:r>
      <w:r w:rsidR="0042242B" w:rsidRPr="002D3A35">
        <w:rPr>
          <w:rFonts w:ascii="Arial" w:hAnsi="Arial" w:cs="Arial"/>
        </w:rPr>
        <w:t>an</w:t>
      </w:r>
      <w:r w:rsidRPr="002D3A35">
        <w:rPr>
          <w:rFonts w:ascii="Arial" w:hAnsi="Arial" w:cs="Arial"/>
        </w:rPr>
        <w:t xml:space="preserve"> la introducción y venta del producto a mercados potenciales.</w:t>
      </w:r>
    </w:p>
    <w:p w14:paraId="1134B648" w14:textId="77777777" w:rsidR="003854C2" w:rsidRPr="002D3A35" w:rsidRDefault="003854C2" w:rsidP="003854C2">
      <w:pPr>
        <w:jc w:val="both"/>
        <w:rPr>
          <w:rFonts w:ascii="Arial" w:hAnsi="Arial" w:cs="Arial"/>
        </w:rPr>
      </w:pPr>
    </w:p>
    <w:p w14:paraId="394B3ECE" w14:textId="2C64D5E4" w:rsidR="003854C2" w:rsidRPr="002D3A35" w:rsidRDefault="003854C2" w:rsidP="003854C2">
      <w:pPr>
        <w:jc w:val="both"/>
        <w:rPr>
          <w:rFonts w:ascii="Arial" w:hAnsi="Arial" w:cs="Arial"/>
        </w:rPr>
      </w:pPr>
      <w:r w:rsidRPr="002D3A35">
        <w:rPr>
          <w:rFonts w:ascii="Arial" w:hAnsi="Arial" w:cs="Arial"/>
        </w:rPr>
        <w:t>Todas las organizaciones del corredor costero se obligan</w:t>
      </w:r>
      <w:r w:rsidR="0042242B" w:rsidRPr="002D3A35">
        <w:rPr>
          <w:rFonts w:ascii="Arial" w:hAnsi="Arial" w:cs="Arial"/>
        </w:rPr>
        <w:t xml:space="preserve"> a realizar</w:t>
      </w:r>
      <w:r w:rsidRPr="002D3A35">
        <w:rPr>
          <w:rFonts w:ascii="Arial" w:hAnsi="Arial" w:cs="Arial"/>
        </w:rPr>
        <w:t xml:space="preserve"> un mayor</w:t>
      </w:r>
      <w:r w:rsidR="0042242B" w:rsidRPr="002D3A35">
        <w:rPr>
          <w:rFonts w:ascii="Arial" w:hAnsi="Arial" w:cs="Arial"/>
        </w:rPr>
        <w:t xml:space="preserve"> y el</w:t>
      </w:r>
      <w:r w:rsidRPr="002D3A35">
        <w:rPr>
          <w:rFonts w:ascii="Arial" w:hAnsi="Arial" w:cs="Arial"/>
        </w:rPr>
        <w:t xml:space="preserve"> uso de estrategias de distribución, particularmente y mientras se consolidan deberán hacer uso de la distribución indirecta debido a que </w:t>
      </w:r>
      <w:r w:rsidR="0042242B" w:rsidRPr="002D3A35">
        <w:rPr>
          <w:rFonts w:ascii="Arial" w:hAnsi="Arial" w:cs="Arial"/>
        </w:rPr>
        <w:t>es</w:t>
      </w:r>
      <w:r w:rsidRPr="002D3A35">
        <w:rPr>
          <w:rFonts w:ascii="Arial" w:hAnsi="Arial" w:cs="Arial"/>
        </w:rPr>
        <w:t xml:space="preserve"> organización que requiere fortalecerse y necesita contar con activos que le permitan a futuro realizar una distribución directa o incluso exportar que es una de sus mayores aspiraciones.</w:t>
      </w:r>
    </w:p>
    <w:p w14:paraId="44BCE9E3" w14:textId="77777777" w:rsidR="003854C2" w:rsidRPr="002D3A35" w:rsidRDefault="003854C2" w:rsidP="00500ADA">
      <w:pPr>
        <w:rPr>
          <w:rFonts w:ascii="Arial" w:hAnsi="Arial" w:cs="Arial"/>
        </w:rPr>
      </w:pPr>
    </w:p>
    <w:p w14:paraId="2D5686AB" w14:textId="77777777" w:rsidR="00884C25" w:rsidRDefault="00884C25">
      <w:pPr>
        <w:spacing w:after="200" w:line="276" w:lineRule="auto"/>
        <w:rPr>
          <w:rFonts w:ascii="Arial" w:eastAsiaTheme="majorEastAsia" w:hAnsi="Arial" w:cs="Arial"/>
          <w:b/>
          <w:bCs/>
          <w:szCs w:val="22"/>
        </w:rPr>
      </w:pPr>
      <w:bookmarkStart w:id="25" w:name="_Toc121471320"/>
      <w:bookmarkStart w:id="26" w:name="_Toc300330005"/>
      <w:bookmarkStart w:id="27" w:name="_Toc300554298"/>
      <w:bookmarkStart w:id="28" w:name="_Toc63264839"/>
      <w:r>
        <w:rPr>
          <w:rFonts w:ascii="Arial" w:hAnsi="Arial" w:cs="Arial"/>
          <w:bCs/>
          <w:szCs w:val="22"/>
        </w:rPr>
        <w:br w:type="page"/>
      </w:r>
    </w:p>
    <w:p w14:paraId="5B37079E" w14:textId="296BF303" w:rsidR="00024C4E" w:rsidRPr="002D3A35" w:rsidRDefault="00CA0BC5">
      <w:pPr>
        <w:pStyle w:val="Ttulo1"/>
        <w:numPr>
          <w:ilvl w:val="0"/>
          <w:numId w:val="10"/>
        </w:numPr>
        <w:ind w:left="567" w:hanging="567"/>
        <w:rPr>
          <w:rFonts w:ascii="Arial" w:hAnsi="Arial" w:cs="Arial"/>
          <w:b w:val="0"/>
          <w:bCs/>
          <w:caps/>
          <w:sz w:val="22"/>
          <w:szCs w:val="22"/>
        </w:rPr>
      </w:pPr>
      <w:bookmarkStart w:id="29" w:name="_Toc126065424"/>
      <w:r w:rsidRPr="002D3A35">
        <w:rPr>
          <w:rFonts w:ascii="Arial" w:hAnsi="Arial" w:cs="Arial"/>
          <w:bCs/>
          <w:sz w:val="22"/>
          <w:szCs w:val="22"/>
        </w:rPr>
        <w:lastRenderedPageBreak/>
        <w:t>A</w:t>
      </w:r>
      <w:r w:rsidR="0043084A" w:rsidRPr="002D3A35">
        <w:rPr>
          <w:rFonts w:ascii="Arial" w:hAnsi="Arial" w:cs="Arial"/>
          <w:bCs/>
          <w:sz w:val="22"/>
          <w:szCs w:val="22"/>
        </w:rPr>
        <w:t>nálisis técnico productivo</w:t>
      </w:r>
      <w:bookmarkEnd w:id="25"/>
      <w:bookmarkEnd w:id="29"/>
      <w:r w:rsidR="0043084A" w:rsidRPr="002D3A35">
        <w:rPr>
          <w:rFonts w:ascii="Arial" w:hAnsi="Arial" w:cs="Arial"/>
          <w:bCs/>
          <w:sz w:val="22"/>
          <w:szCs w:val="22"/>
        </w:rPr>
        <w:t xml:space="preserve"> </w:t>
      </w:r>
    </w:p>
    <w:p w14:paraId="390B13E6" w14:textId="77777777" w:rsidR="00AF47C9" w:rsidRPr="002D3A35" w:rsidRDefault="00AF47C9" w:rsidP="00296AD3">
      <w:pPr>
        <w:jc w:val="both"/>
        <w:rPr>
          <w:rFonts w:ascii="Arial" w:eastAsia="Arial Unicode MS" w:hAnsi="Arial" w:cs="Arial"/>
          <w:lang w:val="es-ES_tradnl"/>
        </w:rPr>
      </w:pPr>
    </w:p>
    <w:p w14:paraId="214DC50F" w14:textId="77777777" w:rsidR="001808EC" w:rsidRPr="002D3A35" w:rsidRDefault="001808EC" w:rsidP="001808EC">
      <w:pPr>
        <w:spacing w:line="276" w:lineRule="auto"/>
        <w:jc w:val="both"/>
        <w:rPr>
          <w:rFonts w:ascii="Arial" w:eastAsia="Times New Roman" w:hAnsi="Arial" w:cs="Arial"/>
        </w:rPr>
      </w:pPr>
      <w:r w:rsidRPr="002D3A35">
        <w:rPr>
          <w:rFonts w:ascii="Arial" w:eastAsia="Times New Roman" w:hAnsi="Arial" w:cs="Arial"/>
        </w:rPr>
        <w:t>El tamaño de la inversión resulta de la demanda de los clientes que se han identificado y el potencial de captura según el inventario de fauna elaborado recientemente por GOAL que describe que existe un potencial de explotación de especies marítimas siempre y cuando se respeten las normativas o regulaciones de veda por parte de los pescadores.</w:t>
      </w:r>
    </w:p>
    <w:p w14:paraId="2BF9331B" w14:textId="77777777" w:rsidR="00455252" w:rsidRPr="002D3A35" w:rsidRDefault="00455252" w:rsidP="003D7B38">
      <w:pPr>
        <w:spacing w:line="276" w:lineRule="auto"/>
        <w:jc w:val="both"/>
        <w:rPr>
          <w:rFonts w:ascii="Arial" w:eastAsia="Times New Roman" w:hAnsi="Arial" w:cs="Arial"/>
        </w:rPr>
      </w:pPr>
    </w:p>
    <w:p w14:paraId="1FE5757F" w14:textId="32CAC682" w:rsidR="003D7B38" w:rsidRPr="002D3A35" w:rsidRDefault="001808EC" w:rsidP="003D7B38">
      <w:pPr>
        <w:spacing w:line="276" w:lineRule="auto"/>
        <w:jc w:val="both"/>
        <w:rPr>
          <w:rFonts w:ascii="Arial" w:eastAsia="Times New Roman" w:hAnsi="Arial" w:cs="Arial"/>
        </w:rPr>
      </w:pPr>
      <w:r w:rsidRPr="002D3A35">
        <w:rPr>
          <w:rFonts w:ascii="Arial" w:eastAsia="Times New Roman" w:hAnsi="Arial" w:cs="Arial"/>
          <w:szCs w:val="22"/>
        </w:rPr>
        <w:t xml:space="preserve">La granja </w:t>
      </w:r>
      <w:r w:rsidR="002A621A" w:rsidRPr="002D3A35">
        <w:rPr>
          <w:rFonts w:ascii="Arial" w:eastAsia="Times New Roman" w:hAnsi="Arial" w:cs="Arial"/>
          <w:szCs w:val="22"/>
        </w:rPr>
        <w:t xml:space="preserve">estará conectada a una rede </w:t>
      </w:r>
      <w:r w:rsidRPr="002D3A35">
        <w:rPr>
          <w:rFonts w:ascii="Arial" w:eastAsia="Times New Roman" w:hAnsi="Arial" w:cs="Arial"/>
          <w:szCs w:val="22"/>
        </w:rPr>
        <w:t xml:space="preserve">solar de 100 paneles </w:t>
      </w:r>
      <w:r w:rsidR="002A621A" w:rsidRPr="002D3A35">
        <w:rPr>
          <w:rFonts w:ascii="Arial" w:eastAsia="Times New Roman" w:hAnsi="Arial" w:cs="Arial"/>
          <w:szCs w:val="22"/>
        </w:rPr>
        <w:t xml:space="preserve">con una capacidad de </w:t>
      </w:r>
      <w:r w:rsidRPr="002D3A35">
        <w:rPr>
          <w:rFonts w:ascii="Arial" w:eastAsia="Times New Roman" w:hAnsi="Arial" w:cs="Arial"/>
          <w:szCs w:val="22"/>
        </w:rPr>
        <w:t xml:space="preserve">generar </w:t>
      </w:r>
      <w:r w:rsidR="002A621A" w:rsidRPr="002D3A35">
        <w:rPr>
          <w:rFonts w:ascii="Arial" w:eastAsia="Times New Roman" w:hAnsi="Arial" w:cs="Arial"/>
          <w:szCs w:val="22"/>
        </w:rPr>
        <w:t>400</w:t>
      </w:r>
      <w:r w:rsidRPr="002D3A35">
        <w:rPr>
          <w:rFonts w:ascii="Arial" w:eastAsia="Times New Roman" w:hAnsi="Arial" w:cs="Arial"/>
          <w:szCs w:val="22"/>
        </w:rPr>
        <w:t xml:space="preserve"> watts de energía eléctrica</w:t>
      </w:r>
      <w:r w:rsidR="002A621A" w:rsidRPr="002D3A35">
        <w:rPr>
          <w:rFonts w:ascii="Arial" w:eastAsia="Times New Roman" w:hAnsi="Arial" w:cs="Arial"/>
          <w:szCs w:val="22"/>
        </w:rPr>
        <w:t xml:space="preserve"> trifásica</w:t>
      </w:r>
      <w:r w:rsidRPr="002D3A35">
        <w:rPr>
          <w:rFonts w:ascii="Arial" w:eastAsia="Times New Roman" w:hAnsi="Arial" w:cs="Arial"/>
          <w:szCs w:val="22"/>
        </w:rPr>
        <w:t>,</w:t>
      </w:r>
      <w:r w:rsidR="002A621A" w:rsidRPr="002D3A35">
        <w:rPr>
          <w:rFonts w:ascii="Arial" w:eastAsia="Times New Roman" w:hAnsi="Arial" w:cs="Arial"/>
          <w:szCs w:val="22"/>
        </w:rPr>
        <w:t xml:space="preserve"> para mover </w:t>
      </w:r>
      <w:r w:rsidRPr="002D3A35">
        <w:rPr>
          <w:rFonts w:ascii="Arial" w:eastAsia="Times New Roman" w:hAnsi="Arial" w:cs="Arial"/>
          <w:szCs w:val="22"/>
        </w:rPr>
        <w:t xml:space="preserve">la instalación de un cuarto frio de 20 pies </w:t>
      </w:r>
      <w:r w:rsidR="002A621A" w:rsidRPr="002D3A35">
        <w:rPr>
          <w:rFonts w:ascii="Arial" w:hAnsi="Arial" w:cs="Arial"/>
          <w:color w:val="000000"/>
          <w:szCs w:val="22"/>
          <w:lang w:val="es-HN"/>
        </w:rPr>
        <w:t xml:space="preserve">refrigerado en el rango de +30°Ñ a -30°Ñ, que requiere alimentarse a una red eléctrica trifásica con el voltaje de 380/460Ñ y la frecuencia de 50Hz. </w:t>
      </w:r>
      <w:r w:rsidR="002A621A" w:rsidRPr="002D3A35">
        <w:rPr>
          <w:rFonts w:ascii="Arial" w:eastAsia="Times New Roman" w:hAnsi="Arial" w:cs="Arial"/>
          <w:szCs w:val="22"/>
        </w:rPr>
        <w:t xml:space="preserve"> </w:t>
      </w:r>
      <w:r w:rsidRPr="002D3A35">
        <w:rPr>
          <w:rFonts w:ascii="Arial" w:eastAsia="Times New Roman" w:hAnsi="Arial" w:cs="Arial"/>
          <w:szCs w:val="22"/>
        </w:rPr>
        <w:t>y con capacidad de almacenamiento de 5,600 Kg se adiciona una mini planta o maquina industrial de producción de hielo solido con capacidad para 2 toneladas en 24 horas, modelo RBI-21.</w:t>
      </w:r>
      <w:r w:rsidR="002A621A" w:rsidRPr="002D3A35">
        <w:rPr>
          <w:rFonts w:ascii="Arial" w:eastAsia="Times New Roman" w:hAnsi="Arial" w:cs="Arial"/>
          <w:szCs w:val="22"/>
        </w:rPr>
        <w:t xml:space="preserve"> Además, </w:t>
      </w:r>
      <w:r w:rsidR="003D7B38" w:rsidRPr="002D3A35">
        <w:rPr>
          <w:rFonts w:ascii="Arial" w:eastAsia="Times New Roman" w:hAnsi="Arial" w:cs="Arial"/>
        </w:rPr>
        <w:t>mover los equipos de administración y la iluminación necesaria que se requiere en el centro de acopio.</w:t>
      </w:r>
    </w:p>
    <w:p w14:paraId="22D955BC" w14:textId="2998537C" w:rsidR="0042242B" w:rsidRPr="002D3A35" w:rsidRDefault="00113C8B" w:rsidP="00113C8B">
      <w:pPr>
        <w:jc w:val="both"/>
        <w:rPr>
          <w:rFonts w:ascii="Arial" w:hAnsi="Arial" w:cs="Arial"/>
          <w:color w:val="000000" w:themeColor="text1"/>
          <w:szCs w:val="22"/>
        </w:rPr>
      </w:pPr>
      <w:r w:rsidRPr="002D3A35">
        <w:rPr>
          <w:rFonts w:ascii="Arial" w:hAnsi="Arial" w:cs="Arial"/>
          <w:color w:val="000000" w:themeColor="text1"/>
          <w:szCs w:val="22"/>
        </w:rPr>
        <w:t>El proceso consiste en comprar la materia prima para la producción de pescado</w:t>
      </w:r>
    </w:p>
    <w:p w14:paraId="30A24D70" w14:textId="77777777" w:rsidR="00113C8B" w:rsidRPr="002D3A35" w:rsidRDefault="00113C8B" w:rsidP="00113C8B">
      <w:pPr>
        <w:jc w:val="both"/>
        <w:rPr>
          <w:rFonts w:ascii="Arial" w:hAnsi="Arial" w:cs="Arial"/>
          <w:szCs w:val="22"/>
        </w:rPr>
      </w:pPr>
    </w:p>
    <w:p w14:paraId="4E04F510" w14:textId="77777777" w:rsidR="00113C8B" w:rsidRPr="002D3A35" w:rsidRDefault="00113C8B" w:rsidP="00113C8B">
      <w:pPr>
        <w:jc w:val="center"/>
        <w:rPr>
          <w:rFonts w:ascii="Arial" w:eastAsia="Batang" w:hAnsi="Arial" w:cs="Arial"/>
          <w:b/>
          <w:sz w:val="24"/>
          <w:szCs w:val="24"/>
          <w:u w:val="single"/>
          <w:lang w:eastAsia="es-ES"/>
        </w:rPr>
      </w:pPr>
      <w:r w:rsidRPr="002D3A35">
        <w:rPr>
          <w:rFonts w:ascii="Arial" w:eastAsia="Batang" w:hAnsi="Arial" w:cs="Arial"/>
          <w:b/>
          <w:sz w:val="24"/>
          <w:szCs w:val="24"/>
          <w:u w:val="single"/>
          <w:lang w:eastAsia="es-ES"/>
        </w:rPr>
        <w:t>FLUJO DE PROCESO</w:t>
      </w:r>
    </w:p>
    <w:p w14:paraId="50713766" w14:textId="73A0B7EB" w:rsidR="008D305B" w:rsidRPr="002D3A35" w:rsidRDefault="000C76E1" w:rsidP="002A621A">
      <w:pPr>
        <w:jc w:val="both"/>
        <w:rPr>
          <w:rFonts w:ascii="Arial" w:eastAsia="Times New Roman" w:hAnsi="Arial" w:cs="Arial"/>
          <w:b/>
          <w:bCs/>
          <w:color w:val="000000"/>
          <w:szCs w:val="22"/>
          <w:lang w:val="es-HN"/>
        </w:rPr>
      </w:pPr>
      <w:r w:rsidRPr="002D3A35">
        <w:rPr>
          <w:rFonts w:ascii="Arial" w:hAnsi="Arial" w:cs="Arial"/>
          <w:noProof/>
          <w:lang w:val="es-HN" w:eastAsia="es-HN"/>
        </w:rPr>
        <w:drawing>
          <wp:anchor distT="0" distB="0" distL="114300" distR="114300" simplePos="0" relativeHeight="251667456" behindDoc="0" locked="0" layoutInCell="1" allowOverlap="1" wp14:anchorId="49BAB49A" wp14:editId="3CBBD769">
            <wp:simplePos x="0" y="0"/>
            <wp:positionH relativeFrom="margin">
              <wp:posOffset>842645</wp:posOffset>
            </wp:positionH>
            <wp:positionV relativeFrom="paragraph">
              <wp:posOffset>132080</wp:posOffset>
            </wp:positionV>
            <wp:extent cx="4648200" cy="2724150"/>
            <wp:effectExtent l="19050" t="19050" r="19050" b="190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606" t="21492" r="11953" b="11765"/>
                    <a:stretch/>
                  </pic:blipFill>
                  <pic:spPr bwMode="auto">
                    <a:xfrm>
                      <a:off x="0" y="0"/>
                      <a:ext cx="4648200" cy="2724150"/>
                    </a:xfrm>
                    <a:prstGeom prst="rect">
                      <a:avLst/>
                    </a:prstGeom>
                    <a:ln w="12700">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05EE0" w14:textId="0EC340FC" w:rsidR="008D305B" w:rsidRPr="002D3A35" w:rsidRDefault="008D305B" w:rsidP="002A621A">
      <w:pPr>
        <w:jc w:val="both"/>
        <w:rPr>
          <w:rFonts w:ascii="Arial" w:eastAsia="Times New Roman" w:hAnsi="Arial" w:cs="Arial"/>
          <w:b/>
          <w:bCs/>
          <w:color w:val="000000"/>
          <w:szCs w:val="22"/>
          <w:lang w:val="es-HN"/>
        </w:rPr>
      </w:pPr>
    </w:p>
    <w:p w14:paraId="14E71E55" w14:textId="14BDA9EB" w:rsidR="008D305B" w:rsidRPr="002D3A35" w:rsidRDefault="008D305B" w:rsidP="002A621A">
      <w:pPr>
        <w:jc w:val="both"/>
        <w:rPr>
          <w:rFonts w:ascii="Arial" w:eastAsia="Times New Roman" w:hAnsi="Arial" w:cs="Arial"/>
          <w:b/>
          <w:bCs/>
          <w:color w:val="000000"/>
          <w:szCs w:val="22"/>
          <w:lang w:val="es-HN"/>
        </w:rPr>
      </w:pPr>
    </w:p>
    <w:p w14:paraId="3BC142D0" w14:textId="77777777" w:rsidR="008D305B" w:rsidRPr="002D3A35" w:rsidRDefault="008D305B" w:rsidP="002A621A">
      <w:pPr>
        <w:jc w:val="both"/>
        <w:rPr>
          <w:rFonts w:ascii="Arial" w:eastAsia="Times New Roman" w:hAnsi="Arial" w:cs="Arial"/>
          <w:b/>
          <w:bCs/>
          <w:color w:val="000000"/>
          <w:szCs w:val="22"/>
          <w:lang w:val="es-HN"/>
        </w:rPr>
      </w:pPr>
    </w:p>
    <w:p w14:paraId="01A9A7FB" w14:textId="77777777" w:rsidR="008D305B" w:rsidRPr="002D3A35" w:rsidRDefault="008D305B" w:rsidP="002A621A">
      <w:pPr>
        <w:jc w:val="both"/>
        <w:rPr>
          <w:rFonts w:ascii="Arial" w:eastAsia="Times New Roman" w:hAnsi="Arial" w:cs="Arial"/>
          <w:b/>
          <w:bCs/>
          <w:color w:val="000000"/>
          <w:szCs w:val="22"/>
          <w:lang w:val="es-HN"/>
        </w:rPr>
      </w:pPr>
    </w:p>
    <w:p w14:paraId="06E143A3" w14:textId="77777777" w:rsidR="008D305B" w:rsidRPr="002D3A35" w:rsidRDefault="008D305B" w:rsidP="002A621A">
      <w:pPr>
        <w:jc w:val="both"/>
        <w:rPr>
          <w:rFonts w:ascii="Arial" w:eastAsia="Times New Roman" w:hAnsi="Arial" w:cs="Arial"/>
          <w:b/>
          <w:bCs/>
          <w:color w:val="000000"/>
          <w:szCs w:val="22"/>
          <w:lang w:val="es-HN"/>
        </w:rPr>
      </w:pPr>
    </w:p>
    <w:p w14:paraId="30DA6B35" w14:textId="77777777" w:rsidR="008D305B" w:rsidRPr="002D3A35" w:rsidRDefault="008D305B" w:rsidP="002A621A">
      <w:pPr>
        <w:jc w:val="both"/>
        <w:rPr>
          <w:rFonts w:ascii="Arial" w:eastAsia="Times New Roman" w:hAnsi="Arial" w:cs="Arial"/>
          <w:b/>
          <w:bCs/>
          <w:color w:val="000000"/>
          <w:szCs w:val="22"/>
          <w:lang w:val="es-HN"/>
        </w:rPr>
      </w:pPr>
    </w:p>
    <w:p w14:paraId="0B3DA5D8" w14:textId="77777777" w:rsidR="008D305B" w:rsidRPr="002D3A35" w:rsidRDefault="008D305B" w:rsidP="002A621A">
      <w:pPr>
        <w:jc w:val="both"/>
        <w:rPr>
          <w:rFonts w:ascii="Arial" w:eastAsia="Times New Roman" w:hAnsi="Arial" w:cs="Arial"/>
          <w:b/>
          <w:bCs/>
          <w:color w:val="000000"/>
          <w:szCs w:val="22"/>
          <w:lang w:val="es-HN"/>
        </w:rPr>
      </w:pPr>
    </w:p>
    <w:p w14:paraId="1658DE04" w14:textId="77777777" w:rsidR="008D305B" w:rsidRPr="002D3A35" w:rsidRDefault="008D305B" w:rsidP="002A621A">
      <w:pPr>
        <w:jc w:val="both"/>
        <w:rPr>
          <w:rFonts w:ascii="Arial" w:eastAsia="Times New Roman" w:hAnsi="Arial" w:cs="Arial"/>
          <w:b/>
          <w:bCs/>
          <w:color w:val="000000"/>
          <w:szCs w:val="22"/>
          <w:lang w:val="es-HN"/>
        </w:rPr>
      </w:pPr>
    </w:p>
    <w:p w14:paraId="08CE9A5B" w14:textId="77777777" w:rsidR="008D305B" w:rsidRPr="002D3A35" w:rsidRDefault="008D305B" w:rsidP="002A621A">
      <w:pPr>
        <w:jc w:val="both"/>
        <w:rPr>
          <w:rFonts w:ascii="Arial" w:eastAsia="Times New Roman" w:hAnsi="Arial" w:cs="Arial"/>
          <w:b/>
          <w:bCs/>
          <w:color w:val="000000"/>
          <w:szCs w:val="22"/>
          <w:lang w:val="es-HN"/>
        </w:rPr>
      </w:pPr>
    </w:p>
    <w:p w14:paraId="1B9E3F27" w14:textId="77777777" w:rsidR="008D305B" w:rsidRPr="002D3A35" w:rsidRDefault="008D305B" w:rsidP="002A621A">
      <w:pPr>
        <w:jc w:val="both"/>
        <w:rPr>
          <w:rFonts w:ascii="Arial" w:eastAsia="Times New Roman" w:hAnsi="Arial" w:cs="Arial"/>
          <w:b/>
          <w:bCs/>
          <w:color w:val="000000"/>
          <w:szCs w:val="22"/>
          <w:lang w:val="es-HN"/>
        </w:rPr>
      </w:pPr>
    </w:p>
    <w:p w14:paraId="036AA64E" w14:textId="77777777" w:rsidR="00113C8B" w:rsidRPr="002D3A35" w:rsidRDefault="00113C8B" w:rsidP="002A621A">
      <w:pPr>
        <w:jc w:val="both"/>
        <w:rPr>
          <w:rFonts w:ascii="Arial" w:eastAsia="Times New Roman" w:hAnsi="Arial" w:cs="Arial"/>
          <w:b/>
          <w:bCs/>
          <w:color w:val="000000"/>
          <w:szCs w:val="22"/>
          <w:lang w:val="es-HN"/>
        </w:rPr>
      </w:pPr>
    </w:p>
    <w:p w14:paraId="25C358D9" w14:textId="77777777" w:rsidR="00113C8B" w:rsidRPr="002D3A35" w:rsidRDefault="00113C8B" w:rsidP="002A621A">
      <w:pPr>
        <w:jc w:val="both"/>
        <w:rPr>
          <w:rFonts w:ascii="Arial" w:eastAsia="Times New Roman" w:hAnsi="Arial" w:cs="Arial"/>
          <w:b/>
          <w:bCs/>
          <w:color w:val="000000"/>
          <w:szCs w:val="22"/>
          <w:lang w:val="es-HN"/>
        </w:rPr>
      </w:pPr>
    </w:p>
    <w:p w14:paraId="5841579E" w14:textId="77777777" w:rsidR="00113C8B" w:rsidRPr="002D3A35" w:rsidRDefault="00113C8B" w:rsidP="002A621A">
      <w:pPr>
        <w:jc w:val="both"/>
        <w:rPr>
          <w:rFonts w:ascii="Arial" w:eastAsia="Times New Roman" w:hAnsi="Arial" w:cs="Arial"/>
          <w:b/>
          <w:bCs/>
          <w:color w:val="000000"/>
          <w:szCs w:val="22"/>
          <w:lang w:val="es-HN"/>
        </w:rPr>
      </w:pPr>
    </w:p>
    <w:p w14:paraId="1F118C6C" w14:textId="77777777" w:rsidR="00113C8B" w:rsidRPr="002D3A35" w:rsidRDefault="00113C8B" w:rsidP="002A621A">
      <w:pPr>
        <w:jc w:val="both"/>
        <w:rPr>
          <w:rFonts w:ascii="Arial" w:eastAsia="Times New Roman" w:hAnsi="Arial" w:cs="Arial"/>
          <w:b/>
          <w:bCs/>
          <w:color w:val="000000"/>
          <w:szCs w:val="22"/>
          <w:lang w:val="es-HN"/>
        </w:rPr>
      </w:pPr>
    </w:p>
    <w:p w14:paraId="2499EE62" w14:textId="77777777" w:rsidR="00113C8B" w:rsidRPr="002D3A35" w:rsidRDefault="00113C8B" w:rsidP="002A621A">
      <w:pPr>
        <w:jc w:val="both"/>
        <w:rPr>
          <w:rFonts w:ascii="Arial" w:eastAsia="Times New Roman" w:hAnsi="Arial" w:cs="Arial"/>
          <w:b/>
          <w:bCs/>
          <w:color w:val="000000"/>
          <w:szCs w:val="22"/>
          <w:lang w:val="es-HN"/>
        </w:rPr>
      </w:pPr>
    </w:p>
    <w:p w14:paraId="6B46A1F2" w14:textId="77777777" w:rsidR="00113C8B" w:rsidRPr="002D3A35" w:rsidRDefault="00113C8B" w:rsidP="002A621A">
      <w:pPr>
        <w:jc w:val="both"/>
        <w:rPr>
          <w:rFonts w:ascii="Arial" w:eastAsia="Times New Roman" w:hAnsi="Arial" w:cs="Arial"/>
          <w:b/>
          <w:bCs/>
          <w:color w:val="000000"/>
          <w:szCs w:val="22"/>
          <w:lang w:val="es-HN"/>
        </w:rPr>
      </w:pPr>
    </w:p>
    <w:p w14:paraId="26C60591" w14:textId="77777777" w:rsidR="004E4462" w:rsidRPr="002D3A35" w:rsidRDefault="004E4462" w:rsidP="002A621A">
      <w:pPr>
        <w:jc w:val="both"/>
        <w:rPr>
          <w:rFonts w:ascii="Arial" w:eastAsia="Times New Roman" w:hAnsi="Arial" w:cs="Arial"/>
          <w:b/>
          <w:bCs/>
          <w:color w:val="000000"/>
          <w:szCs w:val="22"/>
          <w:lang w:val="es-HN"/>
        </w:rPr>
      </w:pPr>
    </w:p>
    <w:p w14:paraId="099A8C91" w14:textId="53C77AFC" w:rsidR="002D4FEC" w:rsidRPr="002D3A35" w:rsidRDefault="002A621A" w:rsidP="002A621A">
      <w:pPr>
        <w:jc w:val="both"/>
        <w:rPr>
          <w:rFonts w:ascii="Arial" w:eastAsia="Times New Roman" w:hAnsi="Arial" w:cs="Arial"/>
          <w:color w:val="000000"/>
          <w:szCs w:val="22"/>
          <w:lang w:val="es-HN"/>
        </w:rPr>
      </w:pPr>
      <w:r w:rsidRPr="002D3A35">
        <w:rPr>
          <w:rFonts w:ascii="Arial" w:eastAsia="Times New Roman" w:hAnsi="Arial" w:cs="Arial"/>
          <w:color w:val="000000"/>
          <w:szCs w:val="22"/>
          <w:lang w:val="es-HN"/>
        </w:rPr>
        <w:t xml:space="preserve">Las principales </w:t>
      </w:r>
      <w:r w:rsidR="00720AA8" w:rsidRPr="002D3A35">
        <w:rPr>
          <w:rFonts w:ascii="Arial" w:eastAsia="Times New Roman" w:hAnsi="Arial" w:cs="Arial"/>
          <w:color w:val="000000"/>
          <w:szCs w:val="22"/>
          <w:lang w:val="es-HN"/>
        </w:rPr>
        <w:t xml:space="preserve">especificaciones </w:t>
      </w:r>
      <w:r w:rsidRPr="002D3A35">
        <w:rPr>
          <w:rFonts w:ascii="Arial" w:eastAsia="Times New Roman" w:hAnsi="Arial" w:cs="Arial"/>
          <w:color w:val="000000"/>
          <w:szCs w:val="22"/>
          <w:lang w:val="es-HN"/>
        </w:rPr>
        <w:t>técnicas de un termo contenedor de 20 pies</w:t>
      </w:r>
      <w:r w:rsidR="00720AA8" w:rsidRPr="002D3A35">
        <w:rPr>
          <w:rFonts w:ascii="Arial" w:eastAsia="Times New Roman" w:hAnsi="Arial" w:cs="Arial"/>
          <w:color w:val="000000"/>
          <w:szCs w:val="22"/>
          <w:lang w:val="es-HN"/>
        </w:rPr>
        <w:t xml:space="preserve"> y máquina para hielo en bloque</w:t>
      </w:r>
      <w:r w:rsidRPr="002D3A35">
        <w:rPr>
          <w:rFonts w:ascii="Arial" w:eastAsia="Times New Roman" w:hAnsi="Arial" w:cs="Arial"/>
          <w:color w:val="000000"/>
          <w:szCs w:val="22"/>
          <w:lang w:val="es-HN"/>
        </w:rPr>
        <w:t>:</w:t>
      </w:r>
      <w:r w:rsidR="002D4FEC" w:rsidRPr="002D3A35">
        <w:rPr>
          <w:rFonts w:ascii="Arial" w:eastAsia="Times New Roman" w:hAnsi="Arial" w:cs="Arial"/>
          <w:color w:val="000000"/>
          <w:szCs w:val="22"/>
          <w:lang w:val="es-HN"/>
        </w:rPr>
        <w:t xml:space="preserve"> ver cuadro 1.</w:t>
      </w:r>
    </w:p>
    <w:p w14:paraId="1FE83219" w14:textId="77777777" w:rsidR="00884C25" w:rsidRDefault="00884C25">
      <w:pPr>
        <w:spacing w:after="200" w:line="276" w:lineRule="auto"/>
        <w:rPr>
          <w:rFonts w:ascii="Arial" w:eastAsia="Times New Roman" w:hAnsi="Arial" w:cs="Arial"/>
          <w:b/>
          <w:bCs/>
          <w:color w:val="000000"/>
          <w:szCs w:val="22"/>
          <w:lang w:val="es-HN"/>
        </w:rPr>
      </w:pPr>
      <w:r>
        <w:rPr>
          <w:rFonts w:ascii="Arial" w:eastAsia="Times New Roman" w:hAnsi="Arial" w:cs="Arial"/>
          <w:b/>
          <w:bCs/>
          <w:color w:val="000000"/>
          <w:szCs w:val="22"/>
          <w:lang w:val="es-HN"/>
        </w:rPr>
        <w:br w:type="page"/>
      </w:r>
    </w:p>
    <w:p w14:paraId="06AB617E" w14:textId="6B791A05" w:rsidR="00113C8B" w:rsidRPr="002D3A35" w:rsidRDefault="00720AA8" w:rsidP="00720AA8">
      <w:pPr>
        <w:jc w:val="center"/>
        <w:rPr>
          <w:rFonts w:ascii="Arial" w:eastAsia="Times New Roman" w:hAnsi="Arial" w:cs="Arial"/>
          <w:b/>
          <w:bCs/>
          <w:color w:val="000000"/>
          <w:szCs w:val="22"/>
          <w:lang w:val="es-HN"/>
        </w:rPr>
      </w:pPr>
      <w:r w:rsidRPr="002D3A35">
        <w:rPr>
          <w:rFonts w:ascii="Arial" w:eastAsia="Times New Roman" w:hAnsi="Arial" w:cs="Arial"/>
          <w:b/>
          <w:bCs/>
          <w:color w:val="000000"/>
          <w:szCs w:val="22"/>
          <w:lang w:val="es-HN"/>
        </w:rPr>
        <w:lastRenderedPageBreak/>
        <w:t xml:space="preserve">Cuadro 1, </w:t>
      </w:r>
      <w:r w:rsidR="004E4462" w:rsidRPr="002D3A35">
        <w:rPr>
          <w:rFonts w:ascii="Arial" w:eastAsia="Times New Roman" w:hAnsi="Arial" w:cs="Arial"/>
          <w:b/>
          <w:bCs/>
          <w:color w:val="000000"/>
          <w:szCs w:val="22"/>
          <w:lang w:val="es-HN"/>
        </w:rPr>
        <w:t>E</w:t>
      </w:r>
      <w:r w:rsidRPr="002D3A35">
        <w:rPr>
          <w:rFonts w:ascii="Arial" w:eastAsia="Times New Roman" w:hAnsi="Arial" w:cs="Arial"/>
          <w:b/>
          <w:bCs/>
          <w:color w:val="000000"/>
          <w:szCs w:val="22"/>
          <w:lang w:val="es-HN"/>
        </w:rPr>
        <w:t xml:space="preserve">specificaciones del equipo </w:t>
      </w:r>
    </w:p>
    <w:tbl>
      <w:tblPr>
        <w:tblStyle w:val="Tablaconcuadrcula"/>
        <w:tblW w:w="0" w:type="auto"/>
        <w:tblLook w:val="04A0" w:firstRow="1" w:lastRow="0" w:firstColumn="1" w:lastColumn="0" w:noHBand="0" w:noVBand="1"/>
      </w:tblPr>
      <w:tblGrid>
        <w:gridCol w:w="4613"/>
        <w:gridCol w:w="4613"/>
      </w:tblGrid>
      <w:tr w:rsidR="00251908" w:rsidRPr="002D3A35" w14:paraId="6147817E" w14:textId="77777777" w:rsidTr="004E4462">
        <w:trPr>
          <w:trHeight w:val="186"/>
        </w:trPr>
        <w:tc>
          <w:tcPr>
            <w:tcW w:w="4613" w:type="dxa"/>
            <w:shd w:val="clear" w:color="auto" w:fill="B8CCE4" w:themeFill="accent1" w:themeFillTint="66"/>
          </w:tcPr>
          <w:p w14:paraId="399B654D" w14:textId="77777777" w:rsidR="00251908" w:rsidRPr="002D3A35" w:rsidRDefault="00251908" w:rsidP="000E4EE2">
            <w:pPr>
              <w:tabs>
                <w:tab w:val="left" w:pos="1674"/>
              </w:tabs>
              <w:jc w:val="center"/>
              <w:rPr>
                <w:rFonts w:ascii="Arial" w:hAnsi="Arial" w:cs="Arial"/>
                <w:b/>
                <w:sz w:val="20"/>
                <w:szCs w:val="20"/>
                <w:lang w:val="es-HN"/>
              </w:rPr>
            </w:pPr>
            <w:r w:rsidRPr="002D3A35">
              <w:rPr>
                <w:rFonts w:ascii="Arial" w:hAnsi="Arial" w:cs="Arial"/>
                <w:b/>
                <w:sz w:val="20"/>
                <w:szCs w:val="20"/>
                <w:lang w:val="es-HN"/>
              </w:rPr>
              <w:t>Contenedor de 20 pies</w:t>
            </w:r>
          </w:p>
        </w:tc>
        <w:tc>
          <w:tcPr>
            <w:tcW w:w="4613" w:type="dxa"/>
            <w:shd w:val="clear" w:color="auto" w:fill="B8CCE4" w:themeFill="accent1" w:themeFillTint="66"/>
          </w:tcPr>
          <w:p w14:paraId="198A14AA" w14:textId="77777777" w:rsidR="00251908" w:rsidRPr="002D3A35" w:rsidRDefault="00251908" w:rsidP="000E4EE2">
            <w:pPr>
              <w:tabs>
                <w:tab w:val="left" w:pos="1674"/>
              </w:tabs>
              <w:jc w:val="center"/>
              <w:rPr>
                <w:rFonts w:ascii="Arial" w:hAnsi="Arial" w:cs="Arial"/>
                <w:b/>
                <w:sz w:val="20"/>
                <w:szCs w:val="20"/>
                <w:lang w:val="es-HN"/>
              </w:rPr>
            </w:pPr>
            <w:r w:rsidRPr="002D3A35">
              <w:rPr>
                <w:rFonts w:ascii="Arial" w:hAnsi="Arial" w:cs="Arial"/>
                <w:b/>
                <w:sz w:val="20"/>
                <w:szCs w:val="20"/>
                <w:lang w:val="es-HN"/>
              </w:rPr>
              <w:t>Máquina para hacer hielo en bloques</w:t>
            </w:r>
          </w:p>
        </w:tc>
      </w:tr>
      <w:tr w:rsidR="00251908" w:rsidRPr="002D3A35" w14:paraId="7ECF9B2A" w14:textId="77777777" w:rsidTr="005B3DF3">
        <w:trPr>
          <w:trHeight w:val="2903"/>
        </w:trPr>
        <w:tc>
          <w:tcPr>
            <w:tcW w:w="4613" w:type="dxa"/>
          </w:tcPr>
          <w:p w14:paraId="0F3FA069" w14:textId="69198CAF" w:rsidR="00251908" w:rsidRPr="002D3A35" w:rsidRDefault="00251908" w:rsidP="000E4EE2">
            <w:pPr>
              <w:jc w:val="both"/>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rPr>
              <w:t>El contenedor refrigerado (refrigerador de 20 pies) tiene dos unidades estructurales básicas: </w:t>
            </w:r>
          </w:p>
          <w:p w14:paraId="16F98343" w14:textId="77777777" w:rsidR="00251908" w:rsidRPr="002D3A35" w:rsidRDefault="00251908" w:rsidP="000E4EE2">
            <w:pPr>
              <w:jc w:val="both"/>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rPr>
              <w:t>1. vivienda </w:t>
            </w:r>
          </w:p>
          <w:p w14:paraId="7D2D4DC5" w14:textId="77777777" w:rsidR="00251908" w:rsidRPr="002D3A35" w:rsidRDefault="00251908" w:rsidP="000E4EE2">
            <w:pPr>
              <w:jc w:val="both"/>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rPr>
              <w:t>2. unidad de refrigeración.</w:t>
            </w:r>
          </w:p>
          <w:p w14:paraId="4E0D73C1" w14:textId="77777777" w:rsidR="00251908" w:rsidRPr="002D3A35" w:rsidRDefault="00251908" w:rsidP="000E4EE2">
            <w:pPr>
              <w:jc w:val="both"/>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rPr>
              <w:t>b Rango de temperatura -30C a +30C </w:t>
            </w:r>
          </w:p>
          <w:p w14:paraId="751E903F" w14:textId="77777777" w:rsidR="00251908" w:rsidRPr="002D3A35" w:rsidRDefault="00251908" w:rsidP="000E4EE2">
            <w:pPr>
              <w:jc w:val="both"/>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rPr>
              <w:t>c) Aislamiento térmico - espuma de poliuretano 86-147 mm</w:t>
            </w:r>
          </w:p>
          <w:p w14:paraId="3090B8A0" w14:textId="77777777" w:rsidR="00251908" w:rsidRPr="002D3A35" w:rsidRDefault="00251908" w:rsidP="000E4EE2">
            <w:pPr>
              <w:jc w:val="both"/>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rPr>
              <w:t>d) Modo de funcionamiento: automático</w:t>
            </w:r>
          </w:p>
          <w:p w14:paraId="3B078FCB" w14:textId="062061B6" w:rsidR="00251908" w:rsidRPr="002D3A35" w:rsidRDefault="00251908" w:rsidP="000E4EE2">
            <w:pPr>
              <w:jc w:val="both"/>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rPr>
              <w:t xml:space="preserve">e) Alimentación eléctrica - 380V, 50Hz, </w:t>
            </w:r>
            <w:r w:rsidR="00233E7A" w:rsidRPr="002D3A35">
              <w:rPr>
                <w:rFonts w:ascii="Arial" w:eastAsia="Times New Roman" w:hAnsi="Arial" w:cs="Arial"/>
                <w:color w:val="000000"/>
                <w:sz w:val="20"/>
                <w:szCs w:val="20"/>
                <w:lang w:val="es-HN"/>
              </w:rPr>
              <w:t>1.5</w:t>
            </w:r>
            <w:r w:rsidRPr="002D3A35">
              <w:rPr>
                <w:rFonts w:ascii="Arial" w:eastAsia="Times New Roman" w:hAnsi="Arial" w:cs="Arial"/>
                <w:color w:val="000000"/>
                <w:sz w:val="20"/>
                <w:szCs w:val="20"/>
                <w:lang w:val="es-HN"/>
              </w:rPr>
              <w:t xml:space="preserve">ph/440V, 60Hz, </w:t>
            </w:r>
            <w:r w:rsidR="00233E7A" w:rsidRPr="002D3A35">
              <w:rPr>
                <w:rFonts w:ascii="Arial" w:eastAsia="Times New Roman" w:hAnsi="Arial" w:cs="Arial"/>
                <w:color w:val="000000"/>
                <w:sz w:val="20"/>
                <w:szCs w:val="20"/>
                <w:lang w:val="es-HN"/>
              </w:rPr>
              <w:t xml:space="preserve">1.5 </w:t>
            </w:r>
            <w:r w:rsidRPr="002D3A35">
              <w:rPr>
                <w:rFonts w:ascii="Arial" w:eastAsia="Times New Roman" w:hAnsi="Arial" w:cs="Arial"/>
                <w:color w:val="000000"/>
                <w:sz w:val="20"/>
                <w:szCs w:val="20"/>
                <w:lang w:val="es-HN"/>
              </w:rPr>
              <w:t xml:space="preserve">ph, </w:t>
            </w:r>
          </w:p>
          <w:p w14:paraId="2C242508" w14:textId="235128CF" w:rsidR="00251908" w:rsidRPr="002D3A35" w:rsidRDefault="00251908" w:rsidP="000E4EE2">
            <w:pPr>
              <w:jc w:val="both"/>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rPr>
              <w:t xml:space="preserve">d) </w:t>
            </w:r>
            <w:r w:rsidR="00233E7A" w:rsidRPr="002D3A35">
              <w:rPr>
                <w:rFonts w:ascii="Arial" w:eastAsia="Times New Roman" w:hAnsi="Arial" w:cs="Arial"/>
                <w:color w:val="000000"/>
                <w:sz w:val="20"/>
                <w:szCs w:val="20"/>
                <w:lang w:val="es-HN"/>
              </w:rPr>
              <w:t>P</w:t>
            </w:r>
            <w:r w:rsidRPr="002D3A35">
              <w:rPr>
                <w:rFonts w:ascii="Arial" w:eastAsia="Times New Roman" w:hAnsi="Arial" w:cs="Arial"/>
                <w:color w:val="000000"/>
                <w:sz w:val="20"/>
                <w:szCs w:val="20"/>
                <w:lang w:val="es-HN"/>
              </w:rPr>
              <w:t xml:space="preserve">otencia total </w:t>
            </w:r>
            <w:r w:rsidR="00233E7A" w:rsidRPr="002D3A35">
              <w:rPr>
                <w:rFonts w:ascii="Arial" w:eastAsia="Times New Roman" w:hAnsi="Arial" w:cs="Arial"/>
                <w:color w:val="000000"/>
                <w:sz w:val="20"/>
                <w:szCs w:val="20"/>
                <w:lang w:val="es-HN"/>
              </w:rPr>
              <w:t>1</w:t>
            </w:r>
            <w:r w:rsidRPr="002D3A35">
              <w:rPr>
                <w:rFonts w:ascii="Arial" w:eastAsia="Times New Roman" w:hAnsi="Arial" w:cs="Arial"/>
                <w:color w:val="000000"/>
                <w:sz w:val="20"/>
                <w:szCs w:val="20"/>
                <w:lang w:val="es-HN"/>
              </w:rPr>
              <w:t>.</w:t>
            </w:r>
            <w:r w:rsidR="00233E7A" w:rsidRPr="002D3A35">
              <w:rPr>
                <w:rFonts w:ascii="Arial" w:eastAsia="Times New Roman" w:hAnsi="Arial" w:cs="Arial"/>
                <w:color w:val="000000"/>
                <w:sz w:val="20"/>
                <w:szCs w:val="20"/>
                <w:lang w:val="es-HN"/>
              </w:rPr>
              <w:t>1</w:t>
            </w:r>
            <w:r w:rsidRPr="002D3A35">
              <w:rPr>
                <w:rFonts w:ascii="Arial" w:eastAsia="Times New Roman" w:hAnsi="Arial" w:cs="Arial"/>
                <w:color w:val="000000"/>
                <w:sz w:val="20"/>
                <w:szCs w:val="20"/>
                <w:lang w:val="es-HN"/>
              </w:rPr>
              <w:t>5 kW</w:t>
            </w:r>
          </w:p>
          <w:p w14:paraId="01AD65EC" w14:textId="77777777" w:rsidR="00251908" w:rsidRPr="002D3A35" w:rsidRDefault="00251908" w:rsidP="000E4EE2">
            <w:pPr>
              <w:tabs>
                <w:tab w:val="left" w:pos="1674"/>
              </w:tabs>
              <w:rPr>
                <w:rFonts w:ascii="Arial" w:hAnsi="Arial" w:cs="Arial"/>
                <w:sz w:val="20"/>
                <w:szCs w:val="20"/>
                <w:lang w:val="es-HN"/>
              </w:rPr>
            </w:pPr>
            <w:r w:rsidRPr="002D3A35">
              <w:rPr>
                <w:rFonts w:ascii="Arial" w:eastAsia="Times New Roman" w:hAnsi="Arial" w:cs="Arial"/>
                <w:color w:val="000000"/>
                <w:sz w:val="20"/>
                <w:szCs w:val="20"/>
                <w:lang w:val="es-HN"/>
              </w:rPr>
              <w:t>f) Revestimiento interior: acero inoxidable de calidad alimentaria </w:t>
            </w:r>
          </w:p>
        </w:tc>
        <w:tc>
          <w:tcPr>
            <w:tcW w:w="4613" w:type="dxa"/>
          </w:tcPr>
          <w:p w14:paraId="742BC32E" w14:textId="77777777"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1.Marco: Boxa</w:t>
            </w:r>
          </w:p>
          <w:p w14:paraId="4DEBC19C" w14:textId="77777777"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2.Producción :1000 kg. /24 horas</w:t>
            </w:r>
          </w:p>
          <w:p w14:paraId="686F5EDA" w14:textId="77777777"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3.Tipo de bloque: rectangular</w:t>
            </w:r>
          </w:p>
          <w:p w14:paraId="1396C197" w14:textId="77777777"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4.Peso de hielo: 10 kg.</w:t>
            </w:r>
          </w:p>
          <w:p w14:paraId="198D8304" w14:textId="77777777"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 xml:space="preserve">5.Dimensiones del molde de hielo: 260x70+600mm </w:t>
            </w:r>
          </w:p>
          <w:p w14:paraId="64E7FD07" w14:textId="77777777"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6. cantidad de 21 x 10 kg.</w:t>
            </w:r>
          </w:p>
          <w:p w14:paraId="32E2E7CF" w14:textId="77777777"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7. Voltaje:220v/60 Hz.</w:t>
            </w:r>
          </w:p>
          <w:p w14:paraId="45E3CA1D" w14:textId="77777777"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8. Tiempo de producción /ciclo 4 horas</w:t>
            </w:r>
          </w:p>
          <w:p w14:paraId="4ECD932D" w14:textId="77777777"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9. gas refrigeración: r22 y sistema condensación: aire.</w:t>
            </w:r>
          </w:p>
          <w:p w14:paraId="3F93FA9E" w14:textId="525253E0"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 xml:space="preserve">10. Potencia de compresor </w:t>
            </w:r>
            <w:r w:rsidR="00233E7A" w:rsidRPr="002D3A35">
              <w:rPr>
                <w:rFonts w:ascii="Arial" w:hAnsi="Arial" w:cs="Arial"/>
                <w:sz w:val="20"/>
                <w:szCs w:val="20"/>
                <w:lang w:val="es-HN"/>
              </w:rPr>
              <w:t>3.3</w:t>
            </w:r>
            <w:r w:rsidRPr="002D3A35">
              <w:rPr>
                <w:rFonts w:ascii="Arial" w:hAnsi="Arial" w:cs="Arial"/>
                <w:sz w:val="20"/>
                <w:szCs w:val="20"/>
                <w:lang w:val="es-HN"/>
              </w:rPr>
              <w:t xml:space="preserve"> hp,</w:t>
            </w:r>
            <w:r w:rsidR="00233E7A" w:rsidRPr="002D3A35">
              <w:rPr>
                <w:rFonts w:ascii="Arial" w:hAnsi="Arial" w:cs="Arial"/>
                <w:sz w:val="20"/>
                <w:szCs w:val="20"/>
                <w:lang w:val="es-HN"/>
              </w:rPr>
              <w:t xml:space="preserve"> 2.5</w:t>
            </w:r>
            <w:r w:rsidRPr="002D3A35">
              <w:rPr>
                <w:rFonts w:ascii="Arial" w:hAnsi="Arial" w:cs="Arial"/>
                <w:sz w:val="20"/>
                <w:szCs w:val="20"/>
                <w:lang w:val="es-HN"/>
              </w:rPr>
              <w:t xml:space="preserve"> kW</w:t>
            </w:r>
          </w:p>
          <w:p w14:paraId="2B024E00" w14:textId="371CC9E0"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 xml:space="preserve">11. </w:t>
            </w:r>
            <w:r w:rsidR="00233E7A" w:rsidRPr="002D3A35">
              <w:rPr>
                <w:rFonts w:ascii="Arial" w:hAnsi="Arial" w:cs="Arial"/>
                <w:sz w:val="20"/>
                <w:szCs w:val="20"/>
                <w:lang w:val="es-HN"/>
              </w:rPr>
              <w:t>P</w:t>
            </w:r>
            <w:r w:rsidRPr="002D3A35">
              <w:rPr>
                <w:rFonts w:ascii="Arial" w:hAnsi="Arial" w:cs="Arial"/>
                <w:sz w:val="20"/>
                <w:szCs w:val="20"/>
                <w:lang w:val="es-HN"/>
              </w:rPr>
              <w:t>eso neto 200 kg.</w:t>
            </w:r>
          </w:p>
          <w:p w14:paraId="12771E3C" w14:textId="2A1C1855" w:rsidR="00251908" w:rsidRPr="002D3A35" w:rsidRDefault="00251908" w:rsidP="000E4EE2">
            <w:pPr>
              <w:tabs>
                <w:tab w:val="left" w:pos="1674"/>
              </w:tabs>
              <w:rPr>
                <w:rFonts w:ascii="Arial" w:hAnsi="Arial" w:cs="Arial"/>
                <w:sz w:val="20"/>
                <w:szCs w:val="20"/>
                <w:lang w:val="es-HN"/>
              </w:rPr>
            </w:pPr>
            <w:r w:rsidRPr="002D3A35">
              <w:rPr>
                <w:rFonts w:ascii="Arial" w:hAnsi="Arial" w:cs="Arial"/>
                <w:sz w:val="20"/>
                <w:szCs w:val="20"/>
                <w:lang w:val="es-HN"/>
              </w:rPr>
              <w:t>12. dimensiones aproximado del equipo (alto, x profundidad x largo) 1036x1200x2200mm.</w:t>
            </w:r>
          </w:p>
        </w:tc>
      </w:tr>
    </w:tbl>
    <w:p w14:paraId="3673E911" w14:textId="77777777" w:rsidR="006367B8" w:rsidRPr="002D3A35" w:rsidRDefault="006367B8" w:rsidP="006367B8">
      <w:pPr>
        <w:shd w:val="clear" w:color="auto" w:fill="FFFFFF"/>
        <w:spacing w:after="60"/>
        <w:rPr>
          <w:rFonts w:ascii="Arial" w:eastAsia="Times New Roman" w:hAnsi="Arial" w:cs="Arial"/>
          <w:color w:val="202124"/>
          <w:sz w:val="24"/>
          <w:szCs w:val="24"/>
          <w:lang w:val="es-HN"/>
        </w:rPr>
      </w:pPr>
    </w:p>
    <w:p w14:paraId="1E6DBF55" w14:textId="3ED9417F" w:rsidR="00720AA8" w:rsidRPr="002D3A35" w:rsidRDefault="006367B8" w:rsidP="006367B8">
      <w:pPr>
        <w:pStyle w:val="trt0xe"/>
        <w:shd w:val="clear" w:color="auto" w:fill="FFFFFF"/>
        <w:spacing w:before="0" w:beforeAutospacing="0" w:after="0" w:afterAutospacing="0"/>
        <w:rPr>
          <w:rFonts w:ascii="Arial" w:hAnsi="Arial" w:cs="Arial"/>
          <w:b/>
          <w:color w:val="202124"/>
          <w:sz w:val="22"/>
          <w:szCs w:val="22"/>
        </w:rPr>
      </w:pPr>
      <w:r w:rsidRPr="002D3A35">
        <w:rPr>
          <w:rFonts w:ascii="Arial" w:hAnsi="Arial" w:cs="Arial"/>
          <w:color w:val="202124"/>
          <w:sz w:val="22"/>
          <w:szCs w:val="22"/>
        </w:rPr>
        <w:t>Cálculo de gasto de energía cuando su costo es de: L. 6.00/kWh, L. 11/kWh, L.18/kWh</w:t>
      </w:r>
      <w:r w:rsidR="00720AA8" w:rsidRPr="002D3A35">
        <w:rPr>
          <w:rFonts w:ascii="Arial" w:hAnsi="Arial" w:cs="Arial"/>
          <w:color w:val="202124"/>
          <w:sz w:val="22"/>
          <w:szCs w:val="22"/>
        </w:rPr>
        <w:t>. Ver cuadro 2.</w:t>
      </w:r>
    </w:p>
    <w:p w14:paraId="2B82FDC5" w14:textId="77777777" w:rsidR="004E4462" w:rsidRPr="002D3A35" w:rsidRDefault="004E4462" w:rsidP="00720AA8">
      <w:pPr>
        <w:pStyle w:val="trt0xe"/>
        <w:shd w:val="clear" w:color="auto" w:fill="FFFFFF"/>
        <w:spacing w:before="0" w:beforeAutospacing="0" w:after="0" w:afterAutospacing="0"/>
        <w:jc w:val="center"/>
        <w:rPr>
          <w:rFonts w:ascii="Arial" w:hAnsi="Arial" w:cs="Arial"/>
          <w:b/>
          <w:color w:val="202124"/>
          <w:sz w:val="22"/>
          <w:szCs w:val="22"/>
        </w:rPr>
      </w:pPr>
    </w:p>
    <w:p w14:paraId="73618489" w14:textId="65A95085" w:rsidR="00720AA8" w:rsidRPr="002D3A35" w:rsidRDefault="00720AA8" w:rsidP="00720AA8">
      <w:pPr>
        <w:pStyle w:val="trt0xe"/>
        <w:shd w:val="clear" w:color="auto" w:fill="FFFFFF"/>
        <w:spacing w:before="0" w:beforeAutospacing="0" w:after="0" w:afterAutospacing="0"/>
        <w:jc w:val="center"/>
        <w:rPr>
          <w:rFonts w:ascii="Arial" w:eastAsia="Batang" w:hAnsi="Arial" w:cs="Arial"/>
          <w:lang w:eastAsia="es-ES"/>
        </w:rPr>
      </w:pPr>
      <w:r w:rsidRPr="002D3A35">
        <w:rPr>
          <w:rFonts w:ascii="Arial" w:hAnsi="Arial" w:cs="Arial"/>
          <w:b/>
          <w:color w:val="202124"/>
          <w:sz w:val="22"/>
          <w:szCs w:val="22"/>
        </w:rPr>
        <w:t>Cuadro 2, gastos de energía eléctrica del equipo</w:t>
      </w:r>
    </w:p>
    <w:tbl>
      <w:tblPr>
        <w:tblW w:w="9124" w:type="dxa"/>
        <w:tblLook w:val="04A0" w:firstRow="1" w:lastRow="0" w:firstColumn="1" w:lastColumn="0" w:noHBand="0" w:noVBand="1"/>
      </w:tblPr>
      <w:tblGrid>
        <w:gridCol w:w="1858"/>
        <w:gridCol w:w="1784"/>
        <w:gridCol w:w="1888"/>
        <w:gridCol w:w="1810"/>
        <w:gridCol w:w="1784"/>
      </w:tblGrid>
      <w:tr w:rsidR="005B3DF3" w:rsidRPr="002D3A35" w14:paraId="295635A3" w14:textId="77777777" w:rsidTr="004E4462">
        <w:trPr>
          <w:trHeight w:val="217"/>
        </w:trPr>
        <w:tc>
          <w:tcPr>
            <w:tcW w:w="9124"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5575F574" w14:textId="6F548390" w:rsidR="005B3DF3" w:rsidRPr="002D3A35" w:rsidRDefault="005B3DF3" w:rsidP="005B3DF3">
            <w:pPr>
              <w:jc w:val="center"/>
              <w:rPr>
                <w:rFonts w:ascii="Arial" w:eastAsia="Times New Roman" w:hAnsi="Arial" w:cs="Arial"/>
                <w:b/>
                <w:color w:val="000000"/>
                <w:sz w:val="18"/>
                <w:szCs w:val="18"/>
                <w:lang w:val="es-HN"/>
              </w:rPr>
            </w:pPr>
            <w:r w:rsidRPr="002D3A35">
              <w:rPr>
                <w:rFonts w:ascii="Arial" w:hAnsi="Arial" w:cs="Arial"/>
                <w:b/>
                <w:sz w:val="20"/>
                <w:szCs w:val="20"/>
              </w:rPr>
              <w:t>Gasto de energía eléctrica del contenedor con cuadro frio monofásico de 20 pies</w:t>
            </w:r>
          </w:p>
        </w:tc>
      </w:tr>
      <w:tr w:rsidR="005B3DF3" w:rsidRPr="002D3A35" w14:paraId="7FE36903" w14:textId="77777777" w:rsidTr="005B3DF3">
        <w:trPr>
          <w:trHeight w:val="253"/>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647DAF" w14:textId="2F7AA1B3" w:rsidR="006367B8" w:rsidRPr="002D3A35" w:rsidRDefault="006367B8" w:rsidP="006367B8">
            <w:pPr>
              <w:jc w:val="center"/>
              <w:rPr>
                <w:rFonts w:ascii="Arial" w:eastAsia="Times New Roman" w:hAnsi="Arial" w:cs="Arial"/>
                <w:b/>
                <w:bCs/>
                <w:color w:val="202124"/>
                <w:sz w:val="18"/>
                <w:szCs w:val="18"/>
                <w:lang w:val="en-US"/>
              </w:rPr>
            </w:pPr>
            <w:r w:rsidRPr="002D3A35">
              <w:rPr>
                <w:rFonts w:ascii="Arial" w:eastAsia="Times New Roman" w:hAnsi="Arial" w:cs="Arial"/>
                <w:b/>
                <w:bCs/>
                <w:color w:val="202124"/>
                <w:sz w:val="18"/>
                <w:szCs w:val="18"/>
                <w:lang w:val="en-US"/>
              </w:rPr>
              <w:t>16 horas /día</w:t>
            </w:r>
          </w:p>
        </w:tc>
        <w:tc>
          <w:tcPr>
            <w:tcW w:w="1784" w:type="dxa"/>
            <w:tcBorders>
              <w:top w:val="single" w:sz="4" w:space="0" w:color="auto"/>
              <w:left w:val="nil"/>
              <w:bottom w:val="single" w:sz="4" w:space="0" w:color="auto"/>
              <w:right w:val="single" w:sz="4" w:space="0" w:color="auto"/>
            </w:tcBorders>
            <w:shd w:val="clear" w:color="auto" w:fill="auto"/>
            <w:noWrap/>
            <w:vAlign w:val="bottom"/>
            <w:hideMark/>
          </w:tcPr>
          <w:p w14:paraId="48367BF7" w14:textId="7B974EAF"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1.</w:t>
            </w:r>
            <w:r w:rsidR="00233E7A" w:rsidRPr="002D3A35">
              <w:rPr>
                <w:rFonts w:ascii="Arial" w:eastAsia="Times New Roman" w:hAnsi="Arial" w:cs="Arial"/>
                <w:color w:val="000000"/>
                <w:sz w:val="18"/>
                <w:szCs w:val="18"/>
                <w:lang w:val="en-US"/>
              </w:rPr>
              <w:t>1</w:t>
            </w:r>
            <w:r w:rsidRPr="002D3A35">
              <w:rPr>
                <w:rFonts w:ascii="Arial" w:eastAsia="Times New Roman" w:hAnsi="Arial" w:cs="Arial"/>
                <w:color w:val="000000"/>
                <w:sz w:val="18"/>
                <w:szCs w:val="18"/>
                <w:lang w:val="en-US"/>
              </w:rPr>
              <w:t>5kW</w:t>
            </w:r>
          </w:p>
        </w:tc>
        <w:tc>
          <w:tcPr>
            <w:tcW w:w="1888" w:type="dxa"/>
            <w:tcBorders>
              <w:top w:val="single" w:sz="4" w:space="0" w:color="auto"/>
              <w:left w:val="nil"/>
              <w:bottom w:val="single" w:sz="4" w:space="0" w:color="auto"/>
              <w:right w:val="single" w:sz="4" w:space="0" w:color="auto"/>
            </w:tcBorders>
            <w:shd w:val="clear" w:color="auto" w:fill="auto"/>
            <w:noWrap/>
            <w:vAlign w:val="bottom"/>
            <w:hideMark/>
          </w:tcPr>
          <w:p w14:paraId="6D3E97F5" w14:textId="39ACA342"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365 </w:t>
            </w:r>
            <w:r w:rsidR="006F0DBA" w:rsidRPr="002D3A35">
              <w:rPr>
                <w:rFonts w:ascii="Arial" w:eastAsia="Times New Roman" w:hAnsi="Arial" w:cs="Arial"/>
                <w:color w:val="000000"/>
                <w:sz w:val="18"/>
                <w:szCs w:val="18"/>
                <w:lang w:val="en-US"/>
              </w:rPr>
              <w:t>dais</w:t>
            </w:r>
            <w:r w:rsidRPr="002D3A35">
              <w:rPr>
                <w:rFonts w:ascii="Arial" w:eastAsia="Times New Roman" w:hAnsi="Arial" w:cs="Arial"/>
                <w:color w:val="000000"/>
                <w:sz w:val="18"/>
                <w:szCs w:val="18"/>
                <w:lang w:val="en-US"/>
              </w:rPr>
              <w:t xml:space="preserve"> al año</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14:paraId="15587B0E" w14:textId="77777777"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L. 6.00/kWh</w:t>
            </w:r>
          </w:p>
        </w:tc>
        <w:tc>
          <w:tcPr>
            <w:tcW w:w="1784" w:type="dxa"/>
            <w:tcBorders>
              <w:top w:val="single" w:sz="4" w:space="0" w:color="auto"/>
              <w:left w:val="nil"/>
              <w:bottom w:val="single" w:sz="4" w:space="0" w:color="auto"/>
              <w:right w:val="single" w:sz="4" w:space="0" w:color="auto"/>
            </w:tcBorders>
            <w:shd w:val="clear" w:color="auto" w:fill="auto"/>
            <w:noWrap/>
            <w:vAlign w:val="bottom"/>
            <w:hideMark/>
          </w:tcPr>
          <w:p w14:paraId="7E759509" w14:textId="77777777" w:rsidR="006367B8" w:rsidRPr="002D3A35" w:rsidRDefault="006367B8" w:rsidP="006367B8">
            <w:pPr>
              <w:jc w:val="right"/>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           40,296.00 </w:t>
            </w:r>
          </w:p>
        </w:tc>
      </w:tr>
      <w:tr w:rsidR="006367B8" w:rsidRPr="002D3A35" w14:paraId="1AF3C742" w14:textId="77777777" w:rsidTr="005B3DF3">
        <w:trPr>
          <w:trHeight w:val="253"/>
        </w:trPr>
        <w:tc>
          <w:tcPr>
            <w:tcW w:w="1858" w:type="dxa"/>
            <w:tcBorders>
              <w:top w:val="nil"/>
              <w:left w:val="single" w:sz="4" w:space="0" w:color="auto"/>
              <w:bottom w:val="single" w:sz="4" w:space="0" w:color="auto"/>
              <w:right w:val="single" w:sz="4" w:space="0" w:color="auto"/>
            </w:tcBorders>
            <w:shd w:val="clear" w:color="auto" w:fill="auto"/>
            <w:vAlign w:val="bottom"/>
            <w:hideMark/>
          </w:tcPr>
          <w:p w14:paraId="524083E9" w14:textId="18D928FB" w:rsidR="006367B8" w:rsidRPr="002D3A35" w:rsidRDefault="006367B8" w:rsidP="006367B8">
            <w:pPr>
              <w:jc w:val="center"/>
              <w:rPr>
                <w:rFonts w:ascii="Arial" w:eastAsia="Times New Roman" w:hAnsi="Arial" w:cs="Arial"/>
                <w:b/>
                <w:bCs/>
                <w:color w:val="202124"/>
                <w:sz w:val="18"/>
                <w:szCs w:val="18"/>
                <w:lang w:val="en-US"/>
              </w:rPr>
            </w:pPr>
            <w:r w:rsidRPr="002D3A35">
              <w:rPr>
                <w:rFonts w:ascii="Arial" w:eastAsia="Times New Roman" w:hAnsi="Arial" w:cs="Arial"/>
                <w:b/>
                <w:bCs/>
                <w:color w:val="202124"/>
                <w:sz w:val="18"/>
                <w:szCs w:val="18"/>
                <w:lang w:val="en-US"/>
              </w:rPr>
              <w:t>16 horas /día</w:t>
            </w:r>
          </w:p>
        </w:tc>
        <w:tc>
          <w:tcPr>
            <w:tcW w:w="1784" w:type="dxa"/>
            <w:tcBorders>
              <w:top w:val="nil"/>
              <w:left w:val="nil"/>
              <w:bottom w:val="single" w:sz="4" w:space="0" w:color="auto"/>
              <w:right w:val="single" w:sz="4" w:space="0" w:color="auto"/>
            </w:tcBorders>
            <w:shd w:val="clear" w:color="auto" w:fill="auto"/>
            <w:noWrap/>
            <w:vAlign w:val="bottom"/>
            <w:hideMark/>
          </w:tcPr>
          <w:p w14:paraId="10116A2C" w14:textId="76B28655"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1.</w:t>
            </w:r>
            <w:r w:rsidR="00233E7A" w:rsidRPr="002D3A35">
              <w:rPr>
                <w:rFonts w:ascii="Arial" w:eastAsia="Times New Roman" w:hAnsi="Arial" w:cs="Arial"/>
                <w:color w:val="000000"/>
                <w:sz w:val="18"/>
                <w:szCs w:val="18"/>
                <w:lang w:val="en-US"/>
              </w:rPr>
              <w:t>1</w:t>
            </w:r>
            <w:r w:rsidRPr="002D3A35">
              <w:rPr>
                <w:rFonts w:ascii="Arial" w:eastAsia="Times New Roman" w:hAnsi="Arial" w:cs="Arial"/>
                <w:color w:val="000000"/>
                <w:sz w:val="18"/>
                <w:szCs w:val="18"/>
                <w:lang w:val="en-US"/>
              </w:rPr>
              <w:t>5kW</w:t>
            </w:r>
          </w:p>
        </w:tc>
        <w:tc>
          <w:tcPr>
            <w:tcW w:w="1888" w:type="dxa"/>
            <w:tcBorders>
              <w:top w:val="nil"/>
              <w:left w:val="nil"/>
              <w:bottom w:val="single" w:sz="4" w:space="0" w:color="auto"/>
              <w:right w:val="single" w:sz="4" w:space="0" w:color="auto"/>
            </w:tcBorders>
            <w:shd w:val="clear" w:color="auto" w:fill="auto"/>
            <w:noWrap/>
            <w:vAlign w:val="bottom"/>
            <w:hideMark/>
          </w:tcPr>
          <w:p w14:paraId="0722DC60" w14:textId="0A06981C"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365 </w:t>
            </w:r>
            <w:r w:rsidR="006F0DBA" w:rsidRPr="002D3A35">
              <w:rPr>
                <w:rFonts w:ascii="Arial" w:eastAsia="Times New Roman" w:hAnsi="Arial" w:cs="Arial"/>
                <w:color w:val="000000"/>
                <w:sz w:val="18"/>
                <w:szCs w:val="18"/>
                <w:lang w:val="en-US"/>
              </w:rPr>
              <w:t>dais</w:t>
            </w:r>
            <w:r w:rsidRPr="002D3A35">
              <w:rPr>
                <w:rFonts w:ascii="Arial" w:eastAsia="Times New Roman" w:hAnsi="Arial" w:cs="Arial"/>
                <w:color w:val="000000"/>
                <w:sz w:val="18"/>
                <w:szCs w:val="18"/>
                <w:lang w:val="en-US"/>
              </w:rPr>
              <w:t xml:space="preserve"> al año</w:t>
            </w:r>
          </w:p>
        </w:tc>
        <w:tc>
          <w:tcPr>
            <w:tcW w:w="1810" w:type="dxa"/>
            <w:tcBorders>
              <w:top w:val="nil"/>
              <w:left w:val="nil"/>
              <w:bottom w:val="single" w:sz="4" w:space="0" w:color="auto"/>
              <w:right w:val="single" w:sz="4" w:space="0" w:color="auto"/>
            </w:tcBorders>
            <w:shd w:val="clear" w:color="auto" w:fill="auto"/>
            <w:noWrap/>
            <w:vAlign w:val="bottom"/>
            <w:hideMark/>
          </w:tcPr>
          <w:p w14:paraId="5F6CFFCD" w14:textId="77777777"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L.11.00/kWh</w:t>
            </w:r>
          </w:p>
        </w:tc>
        <w:tc>
          <w:tcPr>
            <w:tcW w:w="1784" w:type="dxa"/>
            <w:tcBorders>
              <w:top w:val="nil"/>
              <w:left w:val="nil"/>
              <w:bottom w:val="single" w:sz="4" w:space="0" w:color="auto"/>
              <w:right w:val="single" w:sz="4" w:space="0" w:color="auto"/>
            </w:tcBorders>
            <w:shd w:val="clear" w:color="auto" w:fill="auto"/>
            <w:noWrap/>
            <w:vAlign w:val="bottom"/>
            <w:hideMark/>
          </w:tcPr>
          <w:p w14:paraId="739E4CC3" w14:textId="77777777" w:rsidR="006367B8" w:rsidRPr="002D3A35" w:rsidRDefault="006367B8" w:rsidP="006367B8">
            <w:pPr>
              <w:jc w:val="right"/>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           73,876.00 </w:t>
            </w:r>
          </w:p>
        </w:tc>
      </w:tr>
      <w:tr w:rsidR="006367B8" w:rsidRPr="002D3A35" w14:paraId="1D3556B3" w14:textId="77777777" w:rsidTr="005B3DF3">
        <w:trPr>
          <w:trHeight w:val="253"/>
        </w:trPr>
        <w:tc>
          <w:tcPr>
            <w:tcW w:w="1858" w:type="dxa"/>
            <w:tcBorders>
              <w:top w:val="nil"/>
              <w:left w:val="single" w:sz="4" w:space="0" w:color="auto"/>
              <w:bottom w:val="single" w:sz="4" w:space="0" w:color="auto"/>
              <w:right w:val="single" w:sz="4" w:space="0" w:color="auto"/>
            </w:tcBorders>
            <w:shd w:val="clear" w:color="auto" w:fill="auto"/>
            <w:vAlign w:val="bottom"/>
            <w:hideMark/>
          </w:tcPr>
          <w:p w14:paraId="152FF08B" w14:textId="4D725B97" w:rsidR="006367B8" w:rsidRPr="002D3A35" w:rsidRDefault="006367B8" w:rsidP="006367B8">
            <w:pPr>
              <w:jc w:val="center"/>
              <w:rPr>
                <w:rFonts w:ascii="Arial" w:eastAsia="Times New Roman" w:hAnsi="Arial" w:cs="Arial"/>
                <w:b/>
                <w:bCs/>
                <w:color w:val="202124"/>
                <w:sz w:val="18"/>
                <w:szCs w:val="18"/>
                <w:lang w:val="en-US"/>
              </w:rPr>
            </w:pPr>
            <w:r w:rsidRPr="002D3A35">
              <w:rPr>
                <w:rFonts w:ascii="Arial" w:eastAsia="Times New Roman" w:hAnsi="Arial" w:cs="Arial"/>
                <w:b/>
                <w:bCs/>
                <w:color w:val="202124"/>
                <w:sz w:val="18"/>
                <w:szCs w:val="18"/>
                <w:lang w:val="en-US"/>
              </w:rPr>
              <w:t>16 horas /día</w:t>
            </w:r>
          </w:p>
        </w:tc>
        <w:tc>
          <w:tcPr>
            <w:tcW w:w="1784" w:type="dxa"/>
            <w:tcBorders>
              <w:top w:val="nil"/>
              <w:left w:val="nil"/>
              <w:bottom w:val="single" w:sz="4" w:space="0" w:color="auto"/>
              <w:right w:val="single" w:sz="4" w:space="0" w:color="auto"/>
            </w:tcBorders>
            <w:shd w:val="clear" w:color="auto" w:fill="auto"/>
            <w:noWrap/>
            <w:vAlign w:val="bottom"/>
            <w:hideMark/>
          </w:tcPr>
          <w:p w14:paraId="6B2BB57F" w14:textId="39D86756"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1.</w:t>
            </w:r>
            <w:r w:rsidR="00233E7A" w:rsidRPr="002D3A35">
              <w:rPr>
                <w:rFonts w:ascii="Arial" w:eastAsia="Times New Roman" w:hAnsi="Arial" w:cs="Arial"/>
                <w:color w:val="000000"/>
                <w:sz w:val="18"/>
                <w:szCs w:val="18"/>
                <w:lang w:val="en-US"/>
              </w:rPr>
              <w:t>1</w:t>
            </w:r>
            <w:r w:rsidRPr="002D3A35">
              <w:rPr>
                <w:rFonts w:ascii="Arial" w:eastAsia="Times New Roman" w:hAnsi="Arial" w:cs="Arial"/>
                <w:color w:val="000000"/>
                <w:sz w:val="18"/>
                <w:szCs w:val="18"/>
                <w:lang w:val="en-US"/>
              </w:rPr>
              <w:t>5kW</w:t>
            </w:r>
          </w:p>
        </w:tc>
        <w:tc>
          <w:tcPr>
            <w:tcW w:w="1888" w:type="dxa"/>
            <w:tcBorders>
              <w:top w:val="nil"/>
              <w:left w:val="nil"/>
              <w:bottom w:val="single" w:sz="4" w:space="0" w:color="auto"/>
              <w:right w:val="single" w:sz="4" w:space="0" w:color="auto"/>
            </w:tcBorders>
            <w:shd w:val="clear" w:color="auto" w:fill="auto"/>
            <w:noWrap/>
            <w:vAlign w:val="bottom"/>
            <w:hideMark/>
          </w:tcPr>
          <w:p w14:paraId="06DEC167" w14:textId="3DD64B42"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365 </w:t>
            </w:r>
            <w:r w:rsidR="006F0DBA" w:rsidRPr="002D3A35">
              <w:rPr>
                <w:rFonts w:ascii="Arial" w:eastAsia="Times New Roman" w:hAnsi="Arial" w:cs="Arial"/>
                <w:color w:val="000000"/>
                <w:sz w:val="18"/>
                <w:szCs w:val="18"/>
                <w:lang w:val="en-US"/>
              </w:rPr>
              <w:t>dais</w:t>
            </w:r>
            <w:r w:rsidRPr="002D3A35">
              <w:rPr>
                <w:rFonts w:ascii="Arial" w:eastAsia="Times New Roman" w:hAnsi="Arial" w:cs="Arial"/>
                <w:color w:val="000000"/>
                <w:sz w:val="18"/>
                <w:szCs w:val="18"/>
                <w:lang w:val="en-US"/>
              </w:rPr>
              <w:t xml:space="preserve"> al año</w:t>
            </w:r>
          </w:p>
        </w:tc>
        <w:tc>
          <w:tcPr>
            <w:tcW w:w="1810" w:type="dxa"/>
            <w:tcBorders>
              <w:top w:val="nil"/>
              <w:left w:val="nil"/>
              <w:bottom w:val="single" w:sz="4" w:space="0" w:color="auto"/>
              <w:right w:val="single" w:sz="4" w:space="0" w:color="auto"/>
            </w:tcBorders>
            <w:shd w:val="clear" w:color="auto" w:fill="auto"/>
            <w:noWrap/>
            <w:vAlign w:val="bottom"/>
            <w:hideMark/>
          </w:tcPr>
          <w:p w14:paraId="2AAE2E10" w14:textId="77777777"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L. 18.00/kWh</w:t>
            </w:r>
          </w:p>
        </w:tc>
        <w:tc>
          <w:tcPr>
            <w:tcW w:w="1784" w:type="dxa"/>
            <w:tcBorders>
              <w:top w:val="nil"/>
              <w:left w:val="nil"/>
              <w:bottom w:val="single" w:sz="4" w:space="0" w:color="auto"/>
              <w:right w:val="single" w:sz="4" w:space="0" w:color="auto"/>
            </w:tcBorders>
            <w:shd w:val="clear" w:color="auto" w:fill="auto"/>
            <w:noWrap/>
            <w:vAlign w:val="bottom"/>
            <w:hideMark/>
          </w:tcPr>
          <w:p w14:paraId="7729E4A4" w14:textId="77777777" w:rsidR="006367B8" w:rsidRPr="002D3A35" w:rsidRDefault="006367B8" w:rsidP="006367B8">
            <w:pPr>
              <w:jc w:val="right"/>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         120,888.00 </w:t>
            </w:r>
          </w:p>
        </w:tc>
      </w:tr>
      <w:tr w:rsidR="005B3DF3" w:rsidRPr="002D3A35" w14:paraId="56E574CB" w14:textId="77777777" w:rsidTr="004E4462">
        <w:trPr>
          <w:trHeight w:val="269"/>
        </w:trPr>
        <w:tc>
          <w:tcPr>
            <w:tcW w:w="9124" w:type="dxa"/>
            <w:gridSpan w:val="5"/>
            <w:tcBorders>
              <w:top w:val="nil"/>
              <w:left w:val="single" w:sz="4" w:space="0" w:color="auto"/>
              <w:bottom w:val="single" w:sz="4" w:space="0" w:color="auto"/>
              <w:right w:val="single" w:sz="4" w:space="0" w:color="auto"/>
            </w:tcBorders>
            <w:shd w:val="clear" w:color="auto" w:fill="B8CCE4" w:themeFill="accent1" w:themeFillTint="66"/>
            <w:vAlign w:val="bottom"/>
          </w:tcPr>
          <w:p w14:paraId="228156A3" w14:textId="33709CBF" w:rsidR="005B3DF3" w:rsidRPr="002D3A35" w:rsidRDefault="005B3DF3" w:rsidP="005B3DF3">
            <w:pPr>
              <w:jc w:val="center"/>
              <w:rPr>
                <w:rFonts w:ascii="Arial" w:eastAsia="Times New Roman" w:hAnsi="Arial" w:cs="Arial"/>
                <w:b/>
                <w:bCs/>
                <w:color w:val="000000"/>
                <w:sz w:val="18"/>
                <w:szCs w:val="18"/>
                <w:lang w:val="es-HN"/>
              </w:rPr>
            </w:pPr>
            <w:r w:rsidRPr="002D3A35">
              <w:rPr>
                <w:rFonts w:ascii="Arial" w:hAnsi="Arial" w:cs="Arial"/>
                <w:b/>
                <w:bCs/>
                <w:color w:val="000000"/>
                <w:sz w:val="20"/>
                <w:szCs w:val="20"/>
              </w:rPr>
              <w:t>Gasto de energía eléctrica máquina para hacer hielo en bloques</w:t>
            </w:r>
          </w:p>
        </w:tc>
      </w:tr>
      <w:tr w:rsidR="005B3DF3" w:rsidRPr="002D3A35" w14:paraId="5F2FCA77" w14:textId="77777777" w:rsidTr="005B3DF3">
        <w:trPr>
          <w:trHeight w:val="269"/>
        </w:trPr>
        <w:tc>
          <w:tcPr>
            <w:tcW w:w="1858" w:type="dxa"/>
            <w:tcBorders>
              <w:top w:val="nil"/>
              <w:left w:val="single" w:sz="4" w:space="0" w:color="auto"/>
              <w:bottom w:val="single" w:sz="4" w:space="0" w:color="auto"/>
              <w:right w:val="single" w:sz="4" w:space="0" w:color="auto"/>
            </w:tcBorders>
            <w:shd w:val="clear" w:color="auto" w:fill="auto"/>
            <w:vAlign w:val="bottom"/>
            <w:hideMark/>
          </w:tcPr>
          <w:p w14:paraId="224BD2E4" w14:textId="726D23FD" w:rsidR="006367B8" w:rsidRPr="002D3A35" w:rsidRDefault="006367B8" w:rsidP="006367B8">
            <w:pPr>
              <w:jc w:val="center"/>
              <w:rPr>
                <w:rFonts w:ascii="Arial" w:eastAsia="Times New Roman" w:hAnsi="Arial" w:cs="Arial"/>
                <w:b/>
                <w:bCs/>
                <w:color w:val="202124"/>
                <w:sz w:val="18"/>
                <w:szCs w:val="18"/>
                <w:lang w:val="en-US"/>
              </w:rPr>
            </w:pPr>
            <w:r w:rsidRPr="002D3A35">
              <w:rPr>
                <w:rFonts w:ascii="Arial" w:eastAsia="Times New Roman" w:hAnsi="Arial" w:cs="Arial"/>
                <w:b/>
                <w:bCs/>
                <w:color w:val="202124"/>
                <w:sz w:val="18"/>
                <w:szCs w:val="18"/>
                <w:lang w:val="en-US"/>
              </w:rPr>
              <w:t>16 horas /día</w:t>
            </w:r>
          </w:p>
        </w:tc>
        <w:tc>
          <w:tcPr>
            <w:tcW w:w="1784" w:type="dxa"/>
            <w:tcBorders>
              <w:top w:val="nil"/>
              <w:left w:val="nil"/>
              <w:bottom w:val="single" w:sz="4" w:space="0" w:color="auto"/>
              <w:right w:val="single" w:sz="4" w:space="0" w:color="auto"/>
            </w:tcBorders>
            <w:shd w:val="clear" w:color="auto" w:fill="auto"/>
            <w:noWrap/>
            <w:vAlign w:val="bottom"/>
            <w:hideMark/>
          </w:tcPr>
          <w:p w14:paraId="51E641B4" w14:textId="5B264769" w:rsidR="006367B8" w:rsidRPr="002D3A35" w:rsidRDefault="00233E7A"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2</w:t>
            </w:r>
            <w:r w:rsidR="006367B8" w:rsidRPr="002D3A35">
              <w:rPr>
                <w:rFonts w:ascii="Arial" w:eastAsia="Times New Roman" w:hAnsi="Arial" w:cs="Arial"/>
                <w:color w:val="000000"/>
                <w:sz w:val="18"/>
                <w:szCs w:val="18"/>
                <w:lang w:val="en-US"/>
              </w:rPr>
              <w:t>.5kW</w:t>
            </w:r>
          </w:p>
        </w:tc>
        <w:tc>
          <w:tcPr>
            <w:tcW w:w="1888" w:type="dxa"/>
            <w:tcBorders>
              <w:top w:val="nil"/>
              <w:left w:val="nil"/>
              <w:bottom w:val="single" w:sz="4" w:space="0" w:color="auto"/>
              <w:right w:val="single" w:sz="4" w:space="0" w:color="auto"/>
            </w:tcBorders>
            <w:shd w:val="clear" w:color="auto" w:fill="auto"/>
            <w:noWrap/>
            <w:vAlign w:val="bottom"/>
            <w:hideMark/>
          </w:tcPr>
          <w:p w14:paraId="09737E2C" w14:textId="709F6A39"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365 </w:t>
            </w:r>
            <w:r w:rsidR="006F0DBA" w:rsidRPr="002D3A35">
              <w:rPr>
                <w:rFonts w:ascii="Arial" w:eastAsia="Times New Roman" w:hAnsi="Arial" w:cs="Arial"/>
                <w:color w:val="000000"/>
                <w:sz w:val="18"/>
                <w:szCs w:val="18"/>
                <w:lang w:val="en-US"/>
              </w:rPr>
              <w:t>dais</w:t>
            </w:r>
            <w:r w:rsidRPr="002D3A35">
              <w:rPr>
                <w:rFonts w:ascii="Arial" w:eastAsia="Times New Roman" w:hAnsi="Arial" w:cs="Arial"/>
                <w:color w:val="000000"/>
                <w:sz w:val="18"/>
                <w:szCs w:val="18"/>
                <w:lang w:val="en-US"/>
              </w:rPr>
              <w:t xml:space="preserve"> al año</w:t>
            </w:r>
          </w:p>
        </w:tc>
        <w:tc>
          <w:tcPr>
            <w:tcW w:w="1810" w:type="dxa"/>
            <w:tcBorders>
              <w:top w:val="nil"/>
              <w:left w:val="nil"/>
              <w:bottom w:val="single" w:sz="4" w:space="0" w:color="auto"/>
              <w:right w:val="single" w:sz="4" w:space="0" w:color="auto"/>
            </w:tcBorders>
            <w:shd w:val="clear" w:color="auto" w:fill="auto"/>
            <w:noWrap/>
            <w:vAlign w:val="bottom"/>
            <w:hideMark/>
          </w:tcPr>
          <w:p w14:paraId="2EBC010D" w14:textId="77777777"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L. 6.00/kWh</w:t>
            </w:r>
          </w:p>
        </w:tc>
        <w:tc>
          <w:tcPr>
            <w:tcW w:w="1784" w:type="dxa"/>
            <w:tcBorders>
              <w:top w:val="nil"/>
              <w:left w:val="nil"/>
              <w:bottom w:val="single" w:sz="4" w:space="0" w:color="auto"/>
              <w:right w:val="single" w:sz="4" w:space="0" w:color="auto"/>
            </w:tcBorders>
            <w:shd w:val="clear" w:color="auto" w:fill="FFFFFF" w:themeFill="background1"/>
            <w:noWrap/>
            <w:vAlign w:val="bottom"/>
            <w:hideMark/>
          </w:tcPr>
          <w:p w14:paraId="7D8129DC" w14:textId="77777777" w:rsidR="006367B8" w:rsidRPr="002D3A35" w:rsidRDefault="006367B8" w:rsidP="006367B8">
            <w:pPr>
              <w:jc w:val="right"/>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           87,600.00 </w:t>
            </w:r>
          </w:p>
        </w:tc>
      </w:tr>
      <w:tr w:rsidR="006367B8" w:rsidRPr="002D3A35" w14:paraId="16673FBA" w14:textId="77777777" w:rsidTr="005B3DF3">
        <w:trPr>
          <w:trHeight w:val="269"/>
        </w:trPr>
        <w:tc>
          <w:tcPr>
            <w:tcW w:w="1858" w:type="dxa"/>
            <w:tcBorders>
              <w:top w:val="nil"/>
              <w:left w:val="single" w:sz="4" w:space="0" w:color="auto"/>
              <w:bottom w:val="single" w:sz="4" w:space="0" w:color="auto"/>
              <w:right w:val="single" w:sz="4" w:space="0" w:color="auto"/>
            </w:tcBorders>
            <w:shd w:val="clear" w:color="auto" w:fill="auto"/>
            <w:vAlign w:val="bottom"/>
            <w:hideMark/>
          </w:tcPr>
          <w:p w14:paraId="477726A6" w14:textId="0891C5EC" w:rsidR="006367B8" w:rsidRPr="002D3A35" w:rsidRDefault="006367B8" w:rsidP="006367B8">
            <w:pPr>
              <w:jc w:val="center"/>
              <w:rPr>
                <w:rFonts w:ascii="Arial" w:eastAsia="Times New Roman" w:hAnsi="Arial" w:cs="Arial"/>
                <w:b/>
                <w:bCs/>
                <w:color w:val="202124"/>
                <w:sz w:val="18"/>
                <w:szCs w:val="18"/>
                <w:lang w:val="en-US"/>
              </w:rPr>
            </w:pPr>
            <w:r w:rsidRPr="002D3A35">
              <w:rPr>
                <w:rFonts w:ascii="Arial" w:eastAsia="Times New Roman" w:hAnsi="Arial" w:cs="Arial"/>
                <w:b/>
                <w:bCs/>
                <w:color w:val="202124"/>
                <w:sz w:val="18"/>
                <w:szCs w:val="18"/>
                <w:lang w:val="en-US"/>
              </w:rPr>
              <w:t>16 horas /día</w:t>
            </w:r>
          </w:p>
        </w:tc>
        <w:tc>
          <w:tcPr>
            <w:tcW w:w="1784" w:type="dxa"/>
            <w:tcBorders>
              <w:top w:val="nil"/>
              <w:left w:val="nil"/>
              <w:bottom w:val="single" w:sz="4" w:space="0" w:color="auto"/>
              <w:right w:val="single" w:sz="4" w:space="0" w:color="auto"/>
            </w:tcBorders>
            <w:shd w:val="clear" w:color="auto" w:fill="auto"/>
            <w:noWrap/>
            <w:vAlign w:val="bottom"/>
            <w:hideMark/>
          </w:tcPr>
          <w:p w14:paraId="41128BF7" w14:textId="01A99883" w:rsidR="006367B8" w:rsidRPr="002D3A35" w:rsidRDefault="00233E7A"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2</w:t>
            </w:r>
            <w:r w:rsidR="006367B8" w:rsidRPr="002D3A35">
              <w:rPr>
                <w:rFonts w:ascii="Arial" w:eastAsia="Times New Roman" w:hAnsi="Arial" w:cs="Arial"/>
                <w:color w:val="000000"/>
                <w:sz w:val="18"/>
                <w:szCs w:val="18"/>
                <w:lang w:val="en-US"/>
              </w:rPr>
              <w:t>.5kW</w:t>
            </w:r>
          </w:p>
        </w:tc>
        <w:tc>
          <w:tcPr>
            <w:tcW w:w="1888" w:type="dxa"/>
            <w:tcBorders>
              <w:top w:val="nil"/>
              <w:left w:val="nil"/>
              <w:bottom w:val="single" w:sz="4" w:space="0" w:color="auto"/>
              <w:right w:val="single" w:sz="4" w:space="0" w:color="auto"/>
            </w:tcBorders>
            <w:shd w:val="clear" w:color="auto" w:fill="auto"/>
            <w:noWrap/>
            <w:vAlign w:val="bottom"/>
            <w:hideMark/>
          </w:tcPr>
          <w:p w14:paraId="7F905E84" w14:textId="6E2F99C8"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365 </w:t>
            </w:r>
            <w:r w:rsidR="006F0DBA" w:rsidRPr="002D3A35">
              <w:rPr>
                <w:rFonts w:ascii="Arial" w:eastAsia="Times New Roman" w:hAnsi="Arial" w:cs="Arial"/>
                <w:color w:val="000000"/>
                <w:sz w:val="18"/>
                <w:szCs w:val="18"/>
                <w:lang w:val="en-US"/>
              </w:rPr>
              <w:t>dais</w:t>
            </w:r>
            <w:r w:rsidRPr="002D3A35">
              <w:rPr>
                <w:rFonts w:ascii="Arial" w:eastAsia="Times New Roman" w:hAnsi="Arial" w:cs="Arial"/>
                <w:color w:val="000000"/>
                <w:sz w:val="18"/>
                <w:szCs w:val="18"/>
                <w:lang w:val="en-US"/>
              </w:rPr>
              <w:t xml:space="preserve"> al año</w:t>
            </w:r>
          </w:p>
        </w:tc>
        <w:tc>
          <w:tcPr>
            <w:tcW w:w="1810" w:type="dxa"/>
            <w:tcBorders>
              <w:top w:val="nil"/>
              <w:left w:val="nil"/>
              <w:bottom w:val="single" w:sz="4" w:space="0" w:color="auto"/>
              <w:right w:val="single" w:sz="4" w:space="0" w:color="auto"/>
            </w:tcBorders>
            <w:shd w:val="clear" w:color="auto" w:fill="auto"/>
            <w:noWrap/>
            <w:vAlign w:val="bottom"/>
            <w:hideMark/>
          </w:tcPr>
          <w:p w14:paraId="6086DB59" w14:textId="77777777"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L.11.00/kWh</w:t>
            </w:r>
          </w:p>
        </w:tc>
        <w:tc>
          <w:tcPr>
            <w:tcW w:w="1784" w:type="dxa"/>
            <w:tcBorders>
              <w:top w:val="nil"/>
              <w:left w:val="nil"/>
              <w:bottom w:val="single" w:sz="4" w:space="0" w:color="auto"/>
              <w:right w:val="single" w:sz="4" w:space="0" w:color="auto"/>
            </w:tcBorders>
            <w:shd w:val="clear" w:color="auto" w:fill="auto"/>
            <w:noWrap/>
            <w:vAlign w:val="bottom"/>
            <w:hideMark/>
          </w:tcPr>
          <w:p w14:paraId="3099C6AA" w14:textId="77777777" w:rsidR="006367B8" w:rsidRPr="002D3A35" w:rsidRDefault="006367B8" w:rsidP="006367B8">
            <w:pPr>
              <w:jc w:val="right"/>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         160,600.00 </w:t>
            </w:r>
          </w:p>
        </w:tc>
      </w:tr>
      <w:tr w:rsidR="006367B8" w:rsidRPr="002D3A35" w14:paraId="3CAAFC53" w14:textId="77777777" w:rsidTr="005B3DF3">
        <w:trPr>
          <w:trHeight w:val="269"/>
        </w:trPr>
        <w:tc>
          <w:tcPr>
            <w:tcW w:w="1858" w:type="dxa"/>
            <w:tcBorders>
              <w:top w:val="nil"/>
              <w:left w:val="single" w:sz="4" w:space="0" w:color="auto"/>
              <w:bottom w:val="single" w:sz="4" w:space="0" w:color="auto"/>
              <w:right w:val="single" w:sz="4" w:space="0" w:color="auto"/>
            </w:tcBorders>
            <w:shd w:val="clear" w:color="auto" w:fill="auto"/>
            <w:vAlign w:val="bottom"/>
            <w:hideMark/>
          </w:tcPr>
          <w:p w14:paraId="12047F7D" w14:textId="79327467" w:rsidR="006367B8" w:rsidRPr="002D3A35" w:rsidRDefault="006367B8" w:rsidP="006367B8">
            <w:pPr>
              <w:jc w:val="center"/>
              <w:rPr>
                <w:rFonts w:ascii="Arial" w:eastAsia="Times New Roman" w:hAnsi="Arial" w:cs="Arial"/>
                <w:b/>
                <w:bCs/>
                <w:color w:val="202124"/>
                <w:sz w:val="18"/>
                <w:szCs w:val="18"/>
                <w:lang w:val="en-US"/>
              </w:rPr>
            </w:pPr>
            <w:r w:rsidRPr="002D3A35">
              <w:rPr>
                <w:rFonts w:ascii="Arial" w:eastAsia="Times New Roman" w:hAnsi="Arial" w:cs="Arial"/>
                <w:b/>
                <w:bCs/>
                <w:color w:val="202124"/>
                <w:sz w:val="18"/>
                <w:szCs w:val="18"/>
                <w:lang w:val="en-US"/>
              </w:rPr>
              <w:t>16 horas /día</w:t>
            </w:r>
          </w:p>
        </w:tc>
        <w:tc>
          <w:tcPr>
            <w:tcW w:w="1784" w:type="dxa"/>
            <w:tcBorders>
              <w:top w:val="nil"/>
              <w:left w:val="nil"/>
              <w:bottom w:val="single" w:sz="4" w:space="0" w:color="auto"/>
              <w:right w:val="single" w:sz="4" w:space="0" w:color="auto"/>
            </w:tcBorders>
            <w:shd w:val="clear" w:color="auto" w:fill="auto"/>
            <w:noWrap/>
            <w:vAlign w:val="bottom"/>
            <w:hideMark/>
          </w:tcPr>
          <w:p w14:paraId="519BABBC" w14:textId="2E9B8D8A" w:rsidR="006367B8" w:rsidRPr="002D3A35" w:rsidRDefault="00233E7A"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2</w:t>
            </w:r>
            <w:r w:rsidR="006367B8" w:rsidRPr="002D3A35">
              <w:rPr>
                <w:rFonts w:ascii="Arial" w:eastAsia="Times New Roman" w:hAnsi="Arial" w:cs="Arial"/>
                <w:color w:val="000000"/>
                <w:sz w:val="18"/>
                <w:szCs w:val="18"/>
                <w:lang w:val="en-US"/>
              </w:rPr>
              <w:t>.5kW</w:t>
            </w:r>
          </w:p>
        </w:tc>
        <w:tc>
          <w:tcPr>
            <w:tcW w:w="1888" w:type="dxa"/>
            <w:tcBorders>
              <w:top w:val="nil"/>
              <w:left w:val="nil"/>
              <w:bottom w:val="single" w:sz="4" w:space="0" w:color="auto"/>
              <w:right w:val="single" w:sz="4" w:space="0" w:color="auto"/>
            </w:tcBorders>
            <w:shd w:val="clear" w:color="auto" w:fill="auto"/>
            <w:noWrap/>
            <w:vAlign w:val="bottom"/>
            <w:hideMark/>
          </w:tcPr>
          <w:p w14:paraId="5C183685" w14:textId="33867774"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365 </w:t>
            </w:r>
            <w:r w:rsidR="006F0DBA" w:rsidRPr="002D3A35">
              <w:rPr>
                <w:rFonts w:ascii="Arial" w:eastAsia="Times New Roman" w:hAnsi="Arial" w:cs="Arial"/>
                <w:color w:val="000000"/>
                <w:sz w:val="18"/>
                <w:szCs w:val="18"/>
                <w:lang w:val="en-US"/>
              </w:rPr>
              <w:t>dais</w:t>
            </w:r>
            <w:r w:rsidRPr="002D3A35">
              <w:rPr>
                <w:rFonts w:ascii="Arial" w:eastAsia="Times New Roman" w:hAnsi="Arial" w:cs="Arial"/>
                <w:color w:val="000000"/>
                <w:sz w:val="18"/>
                <w:szCs w:val="18"/>
                <w:lang w:val="en-US"/>
              </w:rPr>
              <w:t xml:space="preserve"> al año</w:t>
            </w:r>
          </w:p>
        </w:tc>
        <w:tc>
          <w:tcPr>
            <w:tcW w:w="1810" w:type="dxa"/>
            <w:tcBorders>
              <w:top w:val="nil"/>
              <w:left w:val="nil"/>
              <w:bottom w:val="single" w:sz="4" w:space="0" w:color="auto"/>
              <w:right w:val="single" w:sz="4" w:space="0" w:color="auto"/>
            </w:tcBorders>
            <w:shd w:val="clear" w:color="auto" w:fill="auto"/>
            <w:noWrap/>
            <w:vAlign w:val="bottom"/>
            <w:hideMark/>
          </w:tcPr>
          <w:p w14:paraId="27F06363" w14:textId="77777777" w:rsidR="006367B8" w:rsidRPr="002D3A35" w:rsidRDefault="006367B8" w:rsidP="006367B8">
            <w:pPr>
              <w:jc w:val="center"/>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L. 18.00/kWh</w:t>
            </w:r>
          </w:p>
        </w:tc>
        <w:tc>
          <w:tcPr>
            <w:tcW w:w="1784" w:type="dxa"/>
            <w:tcBorders>
              <w:top w:val="nil"/>
              <w:left w:val="nil"/>
              <w:bottom w:val="single" w:sz="4" w:space="0" w:color="auto"/>
              <w:right w:val="single" w:sz="4" w:space="0" w:color="auto"/>
            </w:tcBorders>
            <w:shd w:val="clear" w:color="auto" w:fill="auto"/>
            <w:noWrap/>
            <w:vAlign w:val="bottom"/>
            <w:hideMark/>
          </w:tcPr>
          <w:p w14:paraId="4C2182FD" w14:textId="77777777" w:rsidR="006367B8" w:rsidRPr="002D3A35" w:rsidRDefault="006367B8" w:rsidP="006367B8">
            <w:pPr>
              <w:jc w:val="right"/>
              <w:rPr>
                <w:rFonts w:ascii="Arial" w:eastAsia="Times New Roman" w:hAnsi="Arial" w:cs="Arial"/>
                <w:color w:val="000000"/>
                <w:sz w:val="18"/>
                <w:szCs w:val="18"/>
                <w:lang w:val="en-US"/>
              </w:rPr>
            </w:pPr>
            <w:r w:rsidRPr="002D3A35">
              <w:rPr>
                <w:rFonts w:ascii="Arial" w:eastAsia="Times New Roman" w:hAnsi="Arial" w:cs="Arial"/>
                <w:color w:val="000000"/>
                <w:sz w:val="18"/>
                <w:szCs w:val="18"/>
                <w:lang w:val="en-US"/>
              </w:rPr>
              <w:t xml:space="preserve">         262,800.00 </w:t>
            </w:r>
          </w:p>
        </w:tc>
      </w:tr>
    </w:tbl>
    <w:p w14:paraId="03921256" w14:textId="77777777" w:rsidR="005B3DF3" w:rsidRPr="002D3A35" w:rsidRDefault="003D7B38" w:rsidP="005B3DF3">
      <w:pPr>
        <w:jc w:val="both"/>
        <w:rPr>
          <w:rFonts w:ascii="Arial" w:hAnsi="Arial" w:cs="Arial"/>
        </w:rPr>
      </w:pPr>
      <w:r w:rsidRPr="002D3A35">
        <w:rPr>
          <w:rFonts w:ascii="Arial" w:hAnsi="Arial" w:cs="Arial"/>
        </w:rPr>
        <w:t>.</w:t>
      </w:r>
      <w:bookmarkStart w:id="30" w:name="_Toc121471321"/>
    </w:p>
    <w:p w14:paraId="32D967C9" w14:textId="4478EC04" w:rsidR="009A445A" w:rsidRPr="002D3A35" w:rsidRDefault="009A445A" w:rsidP="0087639A">
      <w:pPr>
        <w:pStyle w:val="Ttulo1"/>
        <w:numPr>
          <w:ilvl w:val="0"/>
          <w:numId w:val="10"/>
        </w:numPr>
        <w:ind w:left="567" w:hanging="567"/>
        <w:rPr>
          <w:rFonts w:ascii="Arial" w:hAnsi="Arial" w:cs="Arial"/>
          <w:bCs/>
          <w:sz w:val="22"/>
          <w:szCs w:val="22"/>
        </w:rPr>
      </w:pPr>
      <w:bookmarkStart w:id="31" w:name="_Toc126065425"/>
      <w:r w:rsidRPr="002D3A35">
        <w:rPr>
          <w:rFonts w:ascii="Arial" w:hAnsi="Arial" w:cs="Arial"/>
          <w:bCs/>
          <w:sz w:val="22"/>
          <w:szCs w:val="22"/>
        </w:rPr>
        <w:t>Análisis de mercado</w:t>
      </w:r>
      <w:bookmarkEnd w:id="30"/>
      <w:bookmarkEnd w:id="31"/>
    </w:p>
    <w:p w14:paraId="3A68001B" w14:textId="67E6059B" w:rsidR="00655E7E" w:rsidRPr="002D3A35" w:rsidRDefault="00655E7E" w:rsidP="00D903B1">
      <w:pPr>
        <w:pStyle w:val="a0"/>
        <w:tabs>
          <w:tab w:val="left" w:pos="0"/>
          <w:tab w:val="left" w:pos="709"/>
          <w:tab w:val="left" w:pos="1985"/>
        </w:tabs>
        <w:jc w:val="both"/>
        <w:rPr>
          <w:rStyle w:val="Ttulo2Car"/>
          <w:rFonts w:ascii="Arial" w:eastAsia="Calibri" w:hAnsi="Arial" w:cs="Arial"/>
          <w:sz w:val="22"/>
          <w:szCs w:val="22"/>
        </w:rPr>
      </w:pPr>
    </w:p>
    <w:p w14:paraId="5883BDF1" w14:textId="73E73DDC" w:rsidR="00455252" w:rsidRPr="002D3A35" w:rsidRDefault="00455252" w:rsidP="00455252">
      <w:pPr>
        <w:jc w:val="both"/>
        <w:rPr>
          <w:rFonts w:ascii="Arial" w:hAnsi="Arial" w:cs="Arial"/>
        </w:rPr>
      </w:pPr>
      <w:r w:rsidRPr="002D3A35">
        <w:rPr>
          <w:rFonts w:ascii="Arial" w:hAnsi="Arial" w:cs="Arial"/>
        </w:rPr>
        <w:t>En 2001 la cosecha mundial anual de medusas comestibles se estimó en alrededor de 321 000 toneladas métricas. En ese mismo año la captura anual estimada en el sudeste asiático en peso neto fue de alrededor de 169 000 toneladas métricas. Actualmente el mayor consumidor de estos productos es Japón, y en sus restaurantes se prepara 50% de la medusa que se comercializa en el orbe. En términos monetarios</w:t>
      </w:r>
      <w:r w:rsidR="0042242B" w:rsidRPr="002D3A35">
        <w:rPr>
          <w:rFonts w:ascii="Arial" w:hAnsi="Arial" w:cs="Arial"/>
        </w:rPr>
        <w:t xml:space="preserve"> </w:t>
      </w:r>
      <w:r w:rsidRPr="002D3A35">
        <w:rPr>
          <w:rFonts w:ascii="Arial" w:hAnsi="Arial" w:cs="Arial"/>
        </w:rPr>
        <w:t>las importaciones suman millones de dólares para Japón (25), Taiwán (20), Corea (17) y los Estados Unidos (6), para citar algunos países importadores.</w:t>
      </w:r>
    </w:p>
    <w:p w14:paraId="22A262AB" w14:textId="77777777" w:rsidR="00455252" w:rsidRPr="002D3A35" w:rsidRDefault="00455252" w:rsidP="00455252">
      <w:pPr>
        <w:jc w:val="both"/>
        <w:rPr>
          <w:rFonts w:ascii="Arial" w:hAnsi="Arial" w:cs="Arial"/>
        </w:rPr>
      </w:pPr>
    </w:p>
    <w:p w14:paraId="511A9F0A" w14:textId="2EB8F8D9" w:rsidR="00455252" w:rsidRPr="002D3A35" w:rsidRDefault="00455252" w:rsidP="00455252">
      <w:pPr>
        <w:jc w:val="both"/>
        <w:rPr>
          <w:rFonts w:ascii="Arial" w:hAnsi="Arial" w:cs="Arial"/>
        </w:rPr>
      </w:pPr>
      <w:r w:rsidRPr="002D3A35">
        <w:rPr>
          <w:rFonts w:ascii="Arial" w:hAnsi="Arial" w:cs="Arial"/>
        </w:rPr>
        <w:t>Un total de ocho empacadoras pesqueras están localizadas en Islas de la Bahía, de estas solamente una se dedica a la explotación y exportación de especies de escama, las demás tienen como objetivo las especies tradicionales camarón, langosta y caracol. En la costa caribeña existen además 4 empacadoras para langosta, camarón y caracol., cuyo producto es obtenido de la flota industrial de las islas</w:t>
      </w:r>
      <w:r w:rsidR="0042242B" w:rsidRPr="002D3A35">
        <w:rPr>
          <w:rFonts w:ascii="Arial" w:hAnsi="Arial" w:cs="Arial"/>
        </w:rPr>
        <w:t xml:space="preserve"> de la Bahía</w:t>
      </w:r>
      <w:r w:rsidRPr="002D3A35">
        <w:rPr>
          <w:rFonts w:ascii="Arial" w:hAnsi="Arial" w:cs="Arial"/>
        </w:rPr>
        <w:t xml:space="preserve"> o de los pescadores artesanales.</w:t>
      </w:r>
    </w:p>
    <w:p w14:paraId="7C2DC79C" w14:textId="77777777" w:rsidR="00455252" w:rsidRPr="002D3A35" w:rsidRDefault="00455252" w:rsidP="00455252">
      <w:pPr>
        <w:jc w:val="both"/>
        <w:rPr>
          <w:rFonts w:ascii="Arial" w:hAnsi="Arial" w:cs="Arial"/>
        </w:rPr>
      </w:pPr>
    </w:p>
    <w:p w14:paraId="05543055" w14:textId="092F56FB" w:rsidR="00455252" w:rsidRPr="002D3A35" w:rsidRDefault="00455252" w:rsidP="00455252">
      <w:pPr>
        <w:jc w:val="both"/>
        <w:rPr>
          <w:rFonts w:ascii="Arial" w:hAnsi="Arial" w:cs="Arial"/>
        </w:rPr>
      </w:pPr>
      <w:r w:rsidRPr="002D3A35">
        <w:rPr>
          <w:rFonts w:ascii="Arial" w:hAnsi="Arial" w:cs="Arial"/>
        </w:rPr>
        <w:t xml:space="preserve">En el país se consumen más de 40 toneladas de mariscos al año de las cuales alrededor de 17 toneladas son importadas y muchas de ellas provienen de mercados centroamericanos </w:t>
      </w:r>
      <w:r w:rsidRPr="002D3A35">
        <w:rPr>
          <w:rFonts w:ascii="Arial" w:hAnsi="Arial" w:cs="Arial"/>
        </w:rPr>
        <w:lastRenderedPageBreak/>
        <w:t>provenientes principalmente de pescadores artesanales. Esa cuota de mercado que no logra cubrir la producción nacional representa la oportunidad de mercado a la que accederá</w:t>
      </w:r>
      <w:r w:rsidR="0042242B" w:rsidRPr="002D3A35">
        <w:rPr>
          <w:rFonts w:ascii="Arial" w:hAnsi="Arial" w:cs="Arial"/>
        </w:rPr>
        <w:t>n</w:t>
      </w:r>
      <w:r w:rsidRPr="002D3A35">
        <w:rPr>
          <w:rFonts w:ascii="Arial" w:hAnsi="Arial" w:cs="Arial"/>
        </w:rPr>
        <w:t xml:space="preserve"> todas estas organizaciones del corredor costero misquito.</w:t>
      </w:r>
    </w:p>
    <w:p w14:paraId="5D17EE47" w14:textId="77777777" w:rsidR="00455252" w:rsidRPr="002D3A35" w:rsidRDefault="00455252" w:rsidP="00455252">
      <w:pPr>
        <w:jc w:val="both"/>
        <w:rPr>
          <w:rFonts w:ascii="Arial" w:hAnsi="Arial" w:cs="Arial"/>
        </w:rPr>
      </w:pPr>
    </w:p>
    <w:p w14:paraId="09CEDD5C" w14:textId="7520155E" w:rsidR="00455252" w:rsidRPr="002D3A35" w:rsidRDefault="00455252" w:rsidP="00455252">
      <w:pPr>
        <w:jc w:val="both"/>
        <w:rPr>
          <w:rFonts w:ascii="Arial" w:hAnsi="Arial" w:cs="Arial"/>
        </w:rPr>
      </w:pPr>
      <w:r w:rsidRPr="002D3A35">
        <w:rPr>
          <w:rFonts w:ascii="Arial" w:hAnsi="Arial" w:cs="Arial"/>
        </w:rPr>
        <w:t>En la actualidad la tendencia de los consumidores es valorar la frescura y la inocuidad del producto</w:t>
      </w:r>
      <w:r w:rsidR="0042242B" w:rsidRPr="002D3A35">
        <w:rPr>
          <w:rFonts w:ascii="Arial" w:hAnsi="Arial" w:cs="Arial"/>
        </w:rPr>
        <w:t xml:space="preserve"> </w:t>
      </w:r>
      <w:r w:rsidRPr="002D3A35">
        <w:rPr>
          <w:rFonts w:ascii="Arial" w:hAnsi="Arial" w:cs="Arial"/>
        </w:rPr>
        <w:t>lo cual conlleva a que el productor centre su esfuerzo en alcanzar los deseos del comprador para lograr el máximo</w:t>
      </w:r>
      <w:r w:rsidR="0042242B" w:rsidRPr="002D3A35">
        <w:rPr>
          <w:rFonts w:ascii="Arial" w:hAnsi="Arial" w:cs="Arial"/>
        </w:rPr>
        <w:t xml:space="preserve"> su</w:t>
      </w:r>
      <w:r w:rsidRPr="002D3A35">
        <w:rPr>
          <w:rFonts w:ascii="Arial" w:hAnsi="Arial" w:cs="Arial"/>
        </w:rPr>
        <w:t xml:space="preserve"> beneficio de su producción; en este caso es urgente la captura con la utilización de hielo y el cuarto frio para su almacenaje</w:t>
      </w:r>
      <w:r w:rsidR="0042242B" w:rsidRPr="002D3A35">
        <w:rPr>
          <w:rFonts w:ascii="Arial" w:hAnsi="Arial" w:cs="Arial"/>
        </w:rPr>
        <w:t xml:space="preserve"> </w:t>
      </w:r>
      <w:r w:rsidRPr="002D3A35">
        <w:rPr>
          <w:rFonts w:ascii="Arial" w:hAnsi="Arial" w:cs="Arial"/>
        </w:rPr>
        <w:t>por lo que la selección apropiada del procedimiento a utilizar para lograr que el producto llegue en dicha condición al consumidor, es la pieza clave del éxito del pescador en materia de comercialización.</w:t>
      </w:r>
    </w:p>
    <w:p w14:paraId="57E8C7C7" w14:textId="49F209E1" w:rsidR="00DF324A" w:rsidRPr="002D3A35" w:rsidRDefault="00DF324A" w:rsidP="00455252">
      <w:pPr>
        <w:jc w:val="both"/>
        <w:rPr>
          <w:rFonts w:ascii="Arial" w:hAnsi="Arial" w:cs="Arial"/>
        </w:rPr>
      </w:pPr>
    </w:p>
    <w:p w14:paraId="0827A9EC" w14:textId="1CA2D3A7" w:rsidR="00DF324A" w:rsidRPr="002D3A35" w:rsidRDefault="00DF324A" w:rsidP="00455252">
      <w:pPr>
        <w:jc w:val="both"/>
        <w:rPr>
          <w:rFonts w:ascii="Arial" w:hAnsi="Arial" w:cs="Arial"/>
          <w:b/>
        </w:rPr>
      </w:pPr>
      <w:bookmarkStart w:id="32" w:name="_Toc372496655"/>
      <w:bookmarkStart w:id="33" w:name="_Toc370831900"/>
      <w:bookmarkStart w:id="34" w:name="_Toc500804913"/>
      <w:bookmarkStart w:id="35" w:name="_Toc534489903"/>
      <w:bookmarkStart w:id="36" w:name="_Toc727816"/>
      <w:bookmarkStart w:id="37" w:name="_Toc119134232"/>
      <w:r w:rsidRPr="002D3A35">
        <w:rPr>
          <w:rFonts w:ascii="Arial" w:hAnsi="Arial" w:cs="Arial"/>
          <w:b/>
        </w:rPr>
        <w:t xml:space="preserve">Oferta </w:t>
      </w:r>
      <w:bookmarkEnd w:id="32"/>
      <w:bookmarkEnd w:id="33"/>
      <w:bookmarkEnd w:id="34"/>
      <w:bookmarkEnd w:id="35"/>
      <w:bookmarkEnd w:id="36"/>
      <w:bookmarkEnd w:id="37"/>
      <w:r w:rsidRPr="002D3A35">
        <w:rPr>
          <w:rFonts w:ascii="Arial" w:hAnsi="Arial" w:cs="Arial"/>
          <w:b/>
        </w:rPr>
        <w:t>producción de peces seco salado, fresco y medusa</w:t>
      </w:r>
    </w:p>
    <w:p w14:paraId="5613641D" w14:textId="77777777" w:rsidR="00DF324A" w:rsidRPr="002D3A35" w:rsidRDefault="00DF324A" w:rsidP="00455252">
      <w:pPr>
        <w:jc w:val="both"/>
        <w:rPr>
          <w:rFonts w:ascii="Arial" w:hAnsi="Arial" w:cs="Arial"/>
          <w:b/>
        </w:rPr>
      </w:pPr>
    </w:p>
    <w:p w14:paraId="4A8766DA" w14:textId="58ECA63F" w:rsidR="00DF324A" w:rsidRPr="002D3A35" w:rsidRDefault="00DF324A" w:rsidP="00455252">
      <w:pPr>
        <w:jc w:val="both"/>
        <w:rPr>
          <w:rFonts w:ascii="Arial" w:hAnsi="Arial" w:cs="Arial"/>
          <w:b/>
        </w:rPr>
      </w:pPr>
      <w:r w:rsidRPr="002D3A35">
        <w:rPr>
          <w:rFonts w:ascii="Arial" w:hAnsi="Arial" w:cs="Arial"/>
          <w:b/>
        </w:rPr>
        <w:t>En el siguiente</w:t>
      </w:r>
      <w:r w:rsidR="003E39DE" w:rsidRPr="002D3A35">
        <w:rPr>
          <w:rFonts w:ascii="Arial" w:hAnsi="Arial" w:cs="Arial"/>
          <w:b/>
        </w:rPr>
        <w:t xml:space="preserve"> cuadro</w:t>
      </w:r>
      <w:r w:rsidRPr="002D3A35">
        <w:rPr>
          <w:rFonts w:ascii="Arial" w:hAnsi="Arial" w:cs="Arial"/>
          <w:b/>
        </w:rPr>
        <w:t xml:space="preserve"> se presenta la producción, durante los cinco años de duración del proyecto, por rubro.</w:t>
      </w:r>
    </w:p>
    <w:p w14:paraId="14368806" w14:textId="4721D9E9" w:rsidR="00273BF6" w:rsidRPr="002D3A35" w:rsidRDefault="00273BF6" w:rsidP="00455252">
      <w:pPr>
        <w:jc w:val="both"/>
        <w:rPr>
          <w:rFonts w:ascii="Arial" w:hAnsi="Arial" w:cs="Arial"/>
          <w:b/>
        </w:rPr>
      </w:pPr>
    </w:p>
    <w:tbl>
      <w:tblPr>
        <w:tblW w:w="10220" w:type="dxa"/>
        <w:tblCellMar>
          <w:left w:w="70" w:type="dxa"/>
          <w:right w:w="70" w:type="dxa"/>
        </w:tblCellMar>
        <w:tblLook w:val="04A0" w:firstRow="1" w:lastRow="0" w:firstColumn="1" w:lastColumn="0" w:noHBand="0" w:noVBand="1"/>
      </w:tblPr>
      <w:tblGrid>
        <w:gridCol w:w="4112"/>
        <w:gridCol w:w="1020"/>
        <w:gridCol w:w="1020"/>
        <w:gridCol w:w="1020"/>
        <w:gridCol w:w="1008"/>
        <w:gridCol w:w="1020"/>
        <w:gridCol w:w="1020"/>
      </w:tblGrid>
      <w:tr w:rsidR="003E39DE" w:rsidRPr="002D3A35" w14:paraId="1ACCF3C2" w14:textId="77777777" w:rsidTr="003E39DE">
        <w:trPr>
          <w:trHeight w:val="330"/>
        </w:trPr>
        <w:tc>
          <w:tcPr>
            <w:tcW w:w="4160"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6A722C7"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 xml:space="preserve">PRODUCTO </w:t>
            </w:r>
          </w:p>
        </w:tc>
        <w:tc>
          <w:tcPr>
            <w:tcW w:w="6060" w:type="dxa"/>
            <w:gridSpan w:val="6"/>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64EE089A"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AÑO</w:t>
            </w:r>
          </w:p>
        </w:tc>
      </w:tr>
      <w:tr w:rsidR="003E39DE" w:rsidRPr="002D3A35" w14:paraId="5846DEF7" w14:textId="77777777" w:rsidTr="003E39DE">
        <w:trPr>
          <w:trHeight w:val="345"/>
        </w:trPr>
        <w:tc>
          <w:tcPr>
            <w:tcW w:w="416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3B01DF6" w14:textId="77777777" w:rsidR="003E39DE" w:rsidRPr="002D3A35" w:rsidRDefault="003E39DE" w:rsidP="003E39DE">
            <w:pPr>
              <w:rPr>
                <w:rFonts w:ascii="Arial" w:eastAsia="Times New Roman" w:hAnsi="Arial" w:cs="Arial"/>
                <w:b/>
                <w:bCs/>
                <w:sz w:val="24"/>
                <w:szCs w:val="24"/>
                <w:lang w:val="es-HN" w:eastAsia="es-HN"/>
              </w:rPr>
            </w:pPr>
          </w:p>
        </w:tc>
        <w:tc>
          <w:tcPr>
            <w:tcW w:w="1020" w:type="dxa"/>
            <w:tcBorders>
              <w:top w:val="nil"/>
              <w:left w:val="nil"/>
              <w:bottom w:val="single" w:sz="4" w:space="0" w:color="auto"/>
              <w:right w:val="single" w:sz="4" w:space="0" w:color="auto"/>
            </w:tcBorders>
            <w:shd w:val="clear" w:color="auto" w:fill="548DD4" w:themeFill="text2" w:themeFillTint="99"/>
            <w:vAlign w:val="center"/>
            <w:hideMark/>
          </w:tcPr>
          <w:p w14:paraId="567A40F4"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0</w:t>
            </w:r>
          </w:p>
        </w:tc>
        <w:tc>
          <w:tcPr>
            <w:tcW w:w="1020" w:type="dxa"/>
            <w:tcBorders>
              <w:top w:val="nil"/>
              <w:left w:val="nil"/>
              <w:bottom w:val="single" w:sz="4" w:space="0" w:color="auto"/>
              <w:right w:val="single" w:sz="4" w:space="0" w:color="auto"/>
            </w:tcBorders>
            <w:shd w:val="clear" w:color="auto" w:fill="548DD4" w:themeFill="text2" w:themeFillTint="99"/>
            <w:vAlign w:val="center"/>
            <w:hideMark/>
          </w:tcPr>
          <w:p w14:paraId="2B1AC1A2"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1</w:t>
            </w:r>
          </w:p>
        </w:tc>
        <w:tc>
          <w:tcPr>
            <w:tcW w:w="1020" w:type="dxa"/>
            <w:tcBorders>
              <w:top w:val="nil"/>
              <w:left w:val="nil"/>
              <w:bottom w:val="single" w:sz="4" w:space="0" w:color="auto"/>
              <w:right w:val="single" w:sz="4" w:space="0" w:color="auto"/>
            </w:tcBorders>
            <w:shd w:val="clear" w:color="auto" w:fill="548DD4" w:themeFill="text2" w:themeFillTint="99"/>
            <w:vAlign w:val="center"/>
            <w:hideMark/>
          </w:tcPr>
          <w:p w14:paraId="3C833A65"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2</w:t>
            </w:r>
          </w:p>
        </w:tc>
        <w:tc>
          <w:tcPr>
            <w:tcW w:w="960" w:type="dxa"/>
            <w:tcBorders>
              <w:top w:val="nil"/>
              <w:left w:val="nil"/>
              <w:bottom w:val="single" w:sz="4" w:space="0" w:color="auto"/>
              <w:right w:val="single" w:sz="4" w:space="0" w:color="auto"/>
            </w:tcBorders>
            <w:shd w:val="clear" w:color="auto" w:fill="548DD4" w:themeFill="text2" w:themeFillTint="99"/>
            <w:vAlign w:val="center"/>
            <w:hideMark/>
          </w:tcPr>
          <w:p w14:paraId="116406AB"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3</w:t>
            </w:r>
          </w:p>
        </w:tc>
        <w:tc>
          <w:tcPr>
            <w:tcW w:w="1020" w:type="dxa"/>
            <w:tcBorders>
              <w:top w:val="nil"/>
              <w:left w:val="nil"/>
              <w:bottom w:val="single" w:sz="4" w:space="0" w:color="auto"/>
              <w:right w:val="single" w:sz="4" w:space="0" w:color="auto"/>
            </w:tcBorders>
            <w:shd w:val="clear" w:color="auto" w:fill="548DD4" w:themeFill="text2" w:themeFillTint="99"/>
            <w:vAlign w:val="center"/>
            <w:hideMark/>
          </w:tcPr>
          <w:p w14:paraId="456076A8"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4</w:t>
            </w:r>
          </w:p>
        </w:tc>
        <w:tc>
          <w:tcPr>
            <w:tcW w:w="1020" w:type="dxa"/>
            <w:tcBorders>
              <w:top w:val="nil"/>
              <w:left w:val="nil"/>
              <w:bottom w:val="single" w:sz="4" w:space="0" w:color="auto"/>
              <w:right w:val="single" w:sz="4" w:space="0" w:color="auto"/>
            </w:tcBorders>
            <w:shd w:val="clear" w:color="auto" w:fill="548DD4" w:themeFill="text2" w:themeFillTint="99"/>
            <w:vAlign w:val="center"/>
            <w:hideMark/>
          </w:tcPr>
          <w:p w14:paraId="20B4EF23"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5</w:t>
            </w:r>
          </w:p>
        </w:tc>
      </w:tr>
      <w:tr w:rsidR="003E39DE" w:rsidRPr="002D3A35" w14:paraId="62CBEAB1" w14:textId="77777777" w:rsidTr="003E39DE">
        <w:trPr>
          <w:trHeight w:val="315"/>
        </w:trPr>
        <w:tc>
          <w:tcPr>
            <w:tcW w:w="4160" w:type="dxa"/>
            <w:tcBorders>
              <w:top w:val="nil"/>
              <w:left w:val="single" w:sz="4" w:space="0" w:color="auto"/>
              <w:bottom w:val="single" w:sz="4" w:space="0" w:color="auto"/>
              <w:right w:val="single" w:sz="4" w:space="0" w:color="auto"/>
            </w:tcBorders>
            <w:shd w:val="clear" w:color="auto" w:fill="auto"/>
            <w:hideMark/>
          </w:tcPr>
          <w:p w14:paraId="31E48DFC" w14:textId="77777777" w:rsidR="003E39DE" w:rsidRPr="002D3A35" w:rsidRDefault="003E39DE" w:rsidP="003E39DE">
            <w:pP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 xml:space="preserve">Pescado Seco Salado de Primera </w:t>
            </w:r>
          </w:p>
        </w:tc>
        <w:tc>
          <w:tcPr>
            <w:tcW w:w="1020" w:type="dxa"/>
            <w:tcBorders>
              <w:top w:val="nil"/>
              <w:left w:val="nil"/>
              <w:bottom w:val="single" w:sz="4" w:space="0" w:color="auto"/>
              <w:right w:val="single" w:sz="4" w:space="0" w:color="auto"/>
            </w:tcBorders>
            <w:shd w:val="clear" w:color="auto" w:fill="auto"/>
            <w:noWrap/>
            <w:vAlign w:val="bottom"/>
            <w:hideMark/>
          </w:tcPr>
          <w:p w14:paraId="2827D7BD"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0</w:t>
            </w:r>
          </w:p>
        </w:tc>
        <w:tc>
          <w:tcPr>
            <w:tcW w:w="1020" w:type="dxa"/>
            <w:tcBorders>
              <w:top w:val="nil"/>
              <w:left w:val="nil"/>
              <w:bottom w:val="single" w:sz="4" w:space="0" w:color="auto"/>
              <w:right w:val="single" w:sz="4" w:space="0" w:color="auto"/>
            </w:tcBorders>
            <w:shd w:val="clear" w:color="auto" w:fill="auto"/>
            <w:noWrap/>
            <w:vAlign w:val="bottom"/>
            <w:hideMark/>
          </w:tcPr>
          <w:p w14:paraId="1B8C2350"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25,000</w:t>
            </w:r>
          </w:p>
        </w:tc>
        <w:tc>
          <w:tcPr>
            <w:tcW w:w="1020" w:type="dxa"/>
            <w:tcBorders>
              <w:top w:val="nil"/>
              <w:left w:val="nil"/>
              <w:bottom w:val="single" w:sz="4" w:space="0" w:color="auto"/>
              <w:right w:val="single" w:sz="4" w:space="0" w:color="auto"/>
            </w:tcBorders>
            <w:shd w:val="clear" w:color="auto" w:fill="auto"/>
            <w:noWrap/>
            <w:vAlign w:val="bottom"/>
            <w:hideMark/>
          </w:tcPr>
          <w:p w14:paraId="6A3369A2"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25,500</w:t>
            </w:r>
          </w:p>
        </w:tc>
        <w:tc>
          <w:tcPr>
            <w:tcW w:w="960" w:type="dxa"/>
            <w:tcBorders>
              <w:top w:val="nil"/>
              <w:left w:val="nil"/>
              <w:bottom w:val="single" w:sz="4" w:space="0" w:color="auto"/>
              <w:right w:val="single" w:sz="4" w:space="0" w:color="auto"/>
            </w:tcBorders>
            <w:shd w:val="clear" w:color="auto" w:fill="auto"/>
            <w:noWrap/>
            <w:vAlign w:val="bottom"/>
            <w:hideMark/>
          </w:tcPr>
          <w:p w14:paraId="5168672F"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26,265</w:t>
            </w:r>
          </w:p>
        </w:tc>
        <w:tc>
          <w:tcPr>
            <w:tcW w:w="1020" w:type="dxa"/>
            <w:tcBorders>
              <w:top w:val="nil"/>
              <w:left w:val="nil"/>
              <w:bottom w:val="single" w:sz="4" w:space="0" w:color="auto"/>
              <w:right w:val="single" w:sz="4" w:space="0" w:color="auto"/>
            </w:tcBorders>
            <w:shd w:val="clear" w:color="auto" w:fill="auto"/>
            <w:noWrap/>
            <w:vAlign w:val="bottom"/>
            <w:hideMark/>
          </w:tcPr>
          <w:p w14:paraId="2D4B4F2A"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27,316</w:t>
            </w:r>
          </w:p>
        </w:tc>
        <w:tc>
          <w:tcPr>
            <w:tcW w:w="1020" w:type="dxa"/>
            <w:tcBorders>
              <w:top w:val="nil"/>
              <w:left w:val="nil"/>
              <w:bottom w:val="single" w:sz="4" w:space="0" w:color="auto"/>
              <w:right w:val="single" w:sz="4" w:space="0" w:color="auto"/>
            </w:tcBorders>
            <w:shd w:val="clear" w:color="auto" w:fill="auto"/>
            <w:noWrap/>
            <w:vAlign w:val="bottom"/>
            <w:hideMark/>
          </w:tcPr>
          <w:p w14:paraId="3D28D6F9"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28,681</w:t>
            </w:r>
          </w:p>
        </w:tc>
      </w:tr>
      <w:tr w:rsidR="003E39DE" w:rsidRPr="002D3A35" w14:paraId="4B081C13" w14:textId="77777777" w:rsidTr="003E39DE">
        <w:trPr>
          <w:trHeight w:val="315"/>
        </w:trPr>
        <w:tc>
          <w:tcPr>
            <w:tcW w:w="4160" w:type="dxa"/>
            <w:tcBorders>
              <w:top w:val="nil"/>
              <w:left w:val="single" w:sz="4" w:space="0" w:color="auto"/>
              <w:bottom w:val="single" w:sz="4" w:space="0" w:color="auto"/>
              <w:right w:val="single" w:sz="4" w:space="0" w:color="auto"/>
            </w:tcBorders>
            <w:shd w:val="clear" w:color="auto" w:fill="auto"/>
            <w:hideMark/>
          </w:tcPr>
          <w:p w14:paraId="43F77925" w14:textId="3D5606FC" w:rsidR="003E39DE" w:rsidRPr="002D3A35" w:rsidRDefault="003E39DE" w:rsidP="003E39DE">
            <w:pP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Pescado Seco Salado de Segunda</w:t>
            </w:r>
          </w:p>
        </w:tc>
        <w:tc>
          <w:tcPr>
            <w:tcW w:w="1020" w:type="dxa"/>
            <w:tcBorders>
              <w:top w:val="nil"/>
              <w:left w:val="nil"/>
              <w:bottom w:val="single" w:sz="4" w:space="0" w:color="auto"/>
              <w:right w:val="single" w:sz="4" w:space="0" w:color="auto"/>
            </w:tcBorders>
            <w:shd w:val="clear" w:color="auto" w:fill="auto"/>
            <w:noWrap/>
            <w:vAlign w:val="bottom"/>
            <w:hideMark/>
          </w:tcPr>
          <w:p w14:paraId="07EF490D"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0</w:t>
            </w:r>
          </w:p>
        </w:tc>
        <w:tc>
          <w:tcPr>
            <w:tcW w:w="1020" w:type="dxa"/>
            <w:tcBorders>
              <w:top w:val="nil"/>
              <w:left w:val="nil"/>
              <w:bottom w:val="single" w:sz="4" w:space="0" w:color="auto"/>
              <w:right w:val="single" w:sz="4" w:space="0" w:color="auto"/>
            </w:tcBorders>
            <w:shd w:val="clear" w:color="auto" w:fill="auto"/>
            <w:noWrap/>
            <w:vAlign w:val="bottom"/>
            <w:hideMark/>
          </w:tcPr>
          <w:p w14:paraId="01D22B94"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20,000</w:t>
            </w:r>
          </w:p>
        </w:tc>
        <w:tc>
          <w:tcPr>
            <w:tcW w:w="1020" w:type="dxa"/>
            <w:tcBorders>
              <w:top w:val="nil"/>
              <w:left w:val="nil"/>
              <w:bottom w:val="single" w:sz="4" w:space="0" w:color="auto"/>
              <w:right w:val="single" w:sz="4" w:space="0" w:color="auto"/>
            </w:tcBorders>
            <w:shd w:val="clear" w:color="auto" w:fill="auto"/>
            <w:noWrap/>
            <w:vAlign w:val="bottom"/>
            <w:hideMark/>
          </w:tcPr>
          <w:p w14:paraId="76DE748D"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20,100</w:t>
            </w:r>
          </w:p>
        </w:tc>
        <w:tc>
          <w:tcPr>
            <w:tcW w:w="960" w:type="dxa"/>
            <w:tcBorders>
              <w:top w:val="nil"/>
              <w:left w:val="nil"/>
              <w:bottom w:val="single" w:sz="4" w:space="0" w:color="auto"/>
              <w:right w:val="single" w:sz="4" w:space="0" w:color="auto"/>
            </w:tcBorders>
            <w:shd w:val="clear" w:color="auto" w:fill="auto"/>
            <w:noWrap/>
            <w:vAlign w:val="bottom"/>
            <w:hideMark/>
          </w:tcPr>
          <w:p w14:paraId="4F2A305F"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20,301</w:t>
            </w:r>
          </w:p>
        </w:tc>
        <w:tc>
          <w:tcPr>
            <w:tcW w:w="1020" w:type="dxa"/>
            <w:tcBorders>
              <w:top w:val="nil"/>
              <w:left w:val="nil"/>
              <w:bottom w:val="single" w:sz="4" w:space="0" w:color="auto"/>
              <w:right w:val="single" w:sz="4" w:space="0" w:color="auto"/>
            </w:tcBorders>
            <w:shd w:val="clear" w:color="auto" w:fill="auto"/>
            <w:noWrap/>
            <w:vAlign w:val="bottom"/>
            <w:hideMark/>
          </w:tcPr>
          <w:p w14:paraId="208E93B1"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20,504</w:t>
            </w:r>
          </w:p>
        </w:tc>
        <w:tc>
          <w:tcPr>
            <w:tcW w:w="1020" w:type="dxa"/>
            <w:tcBorders>
              <w:top w:val="nil"/>
              <w:left w:val="nil"/>
              <w:bottom w:val="single" w:sz="4" w:space="0" w:color="auto"/>
              <w:right w:val="single" w:sz="4" w:space="0" w:color="auto"/>
            </w:tcBorders>
            <w:shd w:val="clear" w:color="auto" w:fill="auto"/>
            <w:noWrap/>
            <w:vAlign w:val="bottom"/>
            <w:hideMark/>
          </w:tcPr>
          <w:p w14:paraId="18C4A55A"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20,914</w:t>
            </w:r>
          </w:p>
        </w:tc>
      </w:tr>
      <w:tr w:rsidR="003E39DE" w:rsidRPr="002D3A35" w14:paraId="5DC3B6D8" w14:textId="77777777" w:rsidTr="003E39DE">
        <w:trPr>
          <w:trHeight w:val="315"/>
        </w:trPr>
        <w:tc>
          <w:tcPr>
            <w:tcW w:w="4160" w:type="dxa"/>
            <w:tcBorders>
              <w:top w:val="nil"/>
              <w:left w:val="single" w:sz="4" w:space="0" w:color="auto"/>
              <w:bottom w:val="single" w:sz="4" w:space="0" w:color="auto"/>
              <w:right w:val="single" w:sz="4" w:space="0" w:color="auto"/>
            </w:tcBorders>
            <w:shd w:val="clear" w:color="auto" w:fill="auto"/>
            <w:hideMark/>
          </w:tcPr>
          <w:p w14:paraId="1129EF74" w14:textId="77777777" w:rsidR="003E39DE" w:rsidRPr="002D3A35" w:rsidRDefault="003E39DE" w:rsidP="003E39DE">
            <w:pP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Pescado Fresco o Escama de Primera</w:t>
            </w:r>
          </w:p>
        </w:tc>
        <w:tc>
          <w:tcPr>
            <w:tcW w:w="1020" w:type="dxa"/>
            <w:tcBorders>
              <w:top w:val="nil"/>
              <w:left w:val="nil"/>
              <w:bottom w:val="single" w:sz="4" w:space="0" w:color="auto"/>
              <w:right w:val="single" w:sz="4" w:space="0" w:color="auto"/>
            </w:tcBorders>
            <w:shd w:val="clear" w:color="auto" w:fill="auto"/>
            <w:noWrap/>
            <w:vAlign w:val="bottom"/>
            <w:hideMark/>
          </w:tcPr>
          <w:p w14:paraId="10D3F3DC"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0</w:t>
            </w:r>
          </w:p>
        </w:tc>
        <w:tc>
          <w:tcPr>
            <w:tcW w:w="1020" w:type="dxa"/>
            <w:tcBorders>
              <w:top w:val="nil"/>
              <w:left w:val="nil"/>
              <w:bottom w:val="single" w:sz="4" w:space="0" w:color="auto"/>
              <w:right w:val="single" w:sz="4" w:space="0" w:color="auto"/>
            </w:tcBorders>
            <w:shd w:val="clear" w:color="auto" w:fill="auto"/>
            <w:noWrap/>
            <w:vAlign w:val="bottom"/>
            <w:hideMark/>
          </w:tcPr>
          <w:p w14:paraId="2E3EF3AC"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20,000</w:t>
            </w:r>
          </w:p>
        </w:tc>
        <w:tc>
          <w:tcPr>
            <w:tcW w:w="1020" w:type="dxa"/>
            <w:tcBorders>
              <w:top w:val="nil"/>
              <w:left w:val="nil"/>
              <w:bottom w:val="single" w:sz="4" w:space="0" w:color="auto"/>
              <w:right w:val="single" w:sz="4" w:space="0" w:color="auto"/>
            </w:tcBorders>
            <w:shd w:val="clear" w:color="auto" w:fill="auto"/>
            <w:noWrap/>
            <w:vAlign w:val="bottom"/>
            <w:hideMark/>
          </w:tcPr>
          <w:p w14:paraId="4016E287"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20,100</w:t>
            </w:r>
          </w:p>
        </w:tc>
        <w:tc>
          <w:tcPr>
            <w:tcW w:w="960" w:type="dxa"/>
            <w:tcBorders>
              <w:top w:val="nil"/>
              <w:left w:val="nil"/>
              <w:bottom w:val="single" w:sz="4" w:space="0" w:color="auto"/>
              <w:right w:val="single" w:sz="4" w:space="0" w:color="auto"/>
            </w:tcBorders>
            <w:shd w:val="clear" w:color="auto" w:fill="auto"/>
            <w:noWrap/>
            <w:vAlign w:val="bottom"/>
            <w:hideMark/>
          </w:tcPr>
          <w:p w14:paraId="48FD351A"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20,301</w:t>
            </w:r>
          </w:p>
        </w:tc>
        <w:tc>
          <w:tcPr>
            <w:tcW w:w="1020" w:type="dxa"/>
            <w:tcBorders>
              <w:top w:val="nil"/>
              <w:left w:val="nil"/>
              <w:bottom w:val="single" w:sz="4" w:space="0" w:color="auto"/>
              <w:right w:val="single" w:sz="4" w:space="0" w:color="auto"/>
            </w:tcBorders>
            <w:shd w:val="clear" w:color="auto" w:fill="auto"/>
            <w:noWrap/>
            <w:vAlign w:val="bottom"/>
            <w:hideMark/>
          </w:tcPr>
          <w:p w14:paraId="34EAFB0A"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20,504</w:t>
            </w:r>
          </w:p>
        </w:tc>
        <w:tc>
          <w:tcPr>
            <w:tcW w:w="1020" w:type="dxa"/>
            <w:tcBorders>
              <w:top w:val="nil"/>
              <w:left w:val="nil"/>
              <w:bottom w:val="single" w:sz="4" w:space="0" w:color="auto"/>
              <w:right w:val="single" w:sz="4" w:space="0" w:color="auto"/>
            </w:tcBorders>
            <w:shd w:val="clear" w:color="auto" w:fill="auto"/>
            <w:noWrap/>
            <w:vAlign w:val="bottom"/>
            <w:hideMark/>
          </w:tcPr>
          <w:p w14:paraId="35AD8B3F"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20,914</w:t>
            </w:r>
          </w:p>
        </w:tc>
      </w:tr>
      <w:tr w:rsidR="003E39DE" w:rsidRPr="002D3A35" w14:paraId="21263122" w14:textId="77777777" w:rsidTr="003E39DE">
        <w:trPr>
          <w:trHeight w:val="315"/>
        </w:trPr>
        <w:tc>
          <w:tcPr>
            <w:tcW w:w="4160" w:type="dxa"/>
            <w:tcBorders>
              <w:top w:val="nil"/>
              <w:left w:val="single" w:sz="4" w:space="0" w:color="auto"/>
              <w:bottom w:val="single" w:sz="4" w:space="0" w:color="auto"/>
              <w:right w:val="single" w:sz="4" w:space="0" w:color="auto"/>
            </w:tcBorders>
            <w:shd w:val="clear" w:color="auto" w:fill="auto"/>
            <w:hideMark/>
          </w:tcPr>
          <w:p w14:paraId="384A56D5" w14:textId="77777777" w:rsidR="003E39DE" w:rsidRPr="002D3A35" w:rsidRDefault="003E39DE" w:rsidP="003E39DE">
            <w:pP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 xml:space="preserve">Pescado Fresco o Escama de segunda </w:t>
            </w:r>
          </w:p>
        </w:tc>
        <w:tc>
          <w:tcPr>
            <w:tcW w:w="1020" w:type="dxa"/>
            <w:tcBorders>
              <w:top w:val="nil"/>
              <w:left w:val="nil"/>
              <w:bottom w:val="single" w:sz="4" w:space="0" w:color="auto"/>
              <w:right w:val="single" w:sz="4" w:space="0" w:color="auto"/>
            </w:tcBorders>
            <w:shd w:val="clear" w:color="auto" w:fill="auto"/>
            <w:noWrap/>
            <w:vAlign w:val="bottom"/>
            <w:hideMark/>
          </w:tcPr>
          <w:p w14:paraId="16F20578"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0</w:t>
            </w:r>
          </w:p>
        </w:tc>
        <w:tc>
          <w:tcPr>
            <w:tcW w:w="1020" w:type="dxa"/>
            <w:tcBorders>
              <w:top w:val="nil"/>
              <w:left w:val="nil"/>
              <w:bottom w:val="single" w:sz="4" w:space="0" w:color="auto"/>
              <w:right w:val="single" w:sz="4" w:space="0" w:color="auto"/>
            </w:tcBorders>
            <w:shd w:val="clear" w:color="auto" w:fill="auto"/>
            <w:noWrap/>
            <w:vAlign w:val="bottom"/>
            <w:hideMark/>
          </w:tcPr>
          <w:p w14:paraId="5DC88922"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25,000</w:t>
            </w:r>
          </w:p>
        </w:tc>
        <w:tc>
          <w:tcPr>
            <w:tcW w:w="1020" w:type="dxa"/>
            <w:tcBorders>
              <w:top w:val="nil"/>
              <w:left w:val="nil"/>
              <w:bottom w:val="single" w:sz="4" w:space="0" w:color="auto"/>
              <w:right w:val="single" w:sz="4" w:space="0" w:color="auto"/>
            </w:tcBorders>
            <w:shd w:val="clear" w:color="auto" w:fill="auto"/>
            <w:noWrap/>
            <w:vAlign w:val="bottom"/>
            <w:hideMark/>
          </w:tcPr>
          <w:p w14:paraId="7141D48F"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25,125</w:t>
            </w:r>
          </w:p>
        </w:tc>
        <w:tc>
          <w:tcPr>
            <w:tcW w:w="960" w:type="dxa"/>
            <w:tcBorders>
              <w:top w:val="nil"/>
              <w:left w:val="nil"/>
              <w:bottom w:val="single" w:sz="4" w:space="0" w:color="auto"/>
              <w:right w:val="single" w:sz="4" w:space="0" w:color="auto"/>
            </w:tcBorders>
            <w:shd w:val="clear" w:color="auto" w:fill="auto"/>
            <w:noWrap/>
            <w:vAlign w:val="bottom"/>
            <w:hideMark/>
          </w:tcPr>
          <w:p w14:paraId="058471C8"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25,376</w:t>
            </w:r>
          </w:p>
        </w:tc>
        <w:tc>
          <w:tcPr>
            <w:tcW w:w="1020" w:type="dxa"/>
            <w:tcBorders>
              <w:top w:val="nil"/>
              <w:left w:val="nil"/>
              <w:bottom w:val="single" w:sz="4" w:space="0" w:color="auto"/>
              <w:right w:val="single" w:sz="4" w:space="0" w:color="auto"/>
            </w:tcBorders>
            <w:shd w:val="clear" w:color="auto" w:fill="auto"/>
            <w:noWrap/>
            <w:vAlign w:val="bottom"/>
            <w:hideMark/>
          </w:tcPr>
          <w:p w14:paraId="450DB4A3"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25,630</w:t>
            </w:r>
          </w:p>
        </w:tc>
        <w:tc>
          <w:tcPr>
            <w:tcW w:w="1020" w:type="dxa"/>
            <w:tcBorders>
              <w:top w:val="nil"/>
              <w:left w:val="nil"/>
              <w:bottom w:val="single" w:sz="4" w:space="0" w:color="auto"/>
              <w:right w:val="single" w:sz="4" w:space="0" w:color="auto"/>
            </w:tcBorders>
            <w:shd w:val="clear" w:color="auto" w:fill="auto"/>
            <w:noWrap/>
            <w:vAlign w:val="bottom"/>
            <w:hideMark/>
          </w:tcPr>
          <w:p w14:paraId="39D7A6C9"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26,143</w:t>
            </w:r>
          </w:p>
        </w:tc>
      </w:tr>
      <w:tr w:rsidR="003E39DE" w:rsidRPr="002D3A35" w14:paraId="4026A36A" w14:textId="77777777" w:rsidTr="003E39DE">
        <w:trPr>
          <w:trHeight w:val="240"/>
        </w:trPr>
        <w:tc>
          <w:tcPr>
            <w:tcW w:w="4160" w:type="dxa"/>
            <w:tcBorders>
              <w:top w:val="nil"/>
              <w:left w:val="single" w:sz="4" w:space="0" w:color="auto"/>
              <w:bottom w:val="single" w:sz="4" w:space="0" w:color="auto"/>
              <w:right w:val="single" w:sz="4" w:space="0" w:color="auto"/>
            </w:tcBorders>
            <w:shd w:val="clear" w:color="auto" w:fill="auto"/>
            <w:vAlign w:val="center"/>
            <w:hideMark/>
          </w:tcPr>
          <w:p w14:paraId="51379D19" w14:textId="77777777" w:rsidR="003E39DE" w:rsidRPr="002D3A35" w:rsidRDefault="003E39DE" w:rsidP="003E39DE">
            <w:pP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 xml:space="preserve">Medusa en Baldes </w:t>
            </w:r>
          </w:p>
        </w:tc>
        <w:tc>
          <w:tcPr>
            <w:tcW w:w="1020" w:type="dxa"/>
            <w:tcBorders>
              <w:top w:val="nil"/>
              <w:left w:val="nil"/>
              <w:bottom w:val="single" w:sz="4" w:space="0" w:color="auto"/>
              <w:right w:val="single" w:sz="4" w:space="0" w:color="auto"/>
            </w:tcBorders>
            <w:shd w:val="clear" w:color="auto" w:fill="auto"/>
            <w:vAlign w:val="center"/>
            <w:hideMark/>
          </w:tcPr>
          <w:p w14:paraId="5D92A750"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 </w:t>
            </w:r>
          </w:p>
        </w:tc>
        <w:tc>
          <w:tcPr>
            <w:tcW w:w="1020" w:type="dxa"/>
            <w:tcBorders>
              <w:top w:val="nil"/>
              <w:left w:val="nil"/>
              <w:bottom w:val="single" w:sz="4" w:space="0" w:color="auto"/>
              <w:right w:val="single" w:sz="4" w:space="0" w:color="auto"/>
            </w:tcBorders>
            <w:shd w:val="clear" w:color="auto" w:fill="auto"/>
            <w:vAlign w:val="center"/>
            <w:hideMark/>
          </w:tcPr>
          <w:p w14:paraId="5E29A318"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20,000</w:t>
            </w:r>
          </w:p>
        </w:tc>
        <w:tc>
          <w:tcPr>
            <w:tcW w:w="1020" w:type="dxa"/>
            <w:tcBorders>
              <w:top w:val="nil"/>
              <w:left w:val="nil"/>
              <w:bottom w:val="single" w:sz="4" w:space="0" w:color="auto"/>
              <w:right w:val="single" w:sz="4" w:space="0" w:color="auto"/>
            </w:tcBorders>
            <w:shd w:val="clear" w:color="auto" w:fill="auto"/>
            <w:vAlign w:val="center"/>
            <w:hideMark/>
          </w:tcPr>
          <w:p w14:paraId="7E62B34C"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20,400</w:t>
            </w:r>
          </w:p>
        </w:tc>
        <w:tc>
          <w:tcPr>
            <w:tcW w:w="960" w:type="dxa"/>
            <w:tcBorders>
              <w:top w:val="nil"/>
              <w:left w:val="nil"/>
              <w:bottom w:val="single" w:sz="4" w:space="0" w:color="auto"/>
              <w:right w:val="single" w:sz="4" w:space="0" w:color="auto"/>
            </w:tcBorders>
            <w:shd w:val="clear" w:color="auto" w:fill="auto"/>
            <w:vAlign w:val="center"/>
            <w:hideMark/>
          </w:tcPr>
          <w:p w14:paraId="2B8553CF"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21,012</w:t>
            </w:r>
          </w:p>
        </w:tc>
        <w:tc>
          <w:tcPr>
            <w:tcW w:w="1020" w:type="dxa"/>
            <w:tcBorders>
              <w:top w:val="nil"/>
              <w:left w:val="nil"/>
              <w:bottom w:val="single" w:sz="4" w:space="0" w:color="auto"/>
              <w:right w:val="single" w:sz="4" w:space="0" w:color="auto"/>
            </w:tcBorders>
            <w:shd w:val="clear" w:color="auto" w:fill="auto"/>
            <w:vAlign w:val="center"/>
            <w:hideMark/>
          </w:tcPr>
          <w:p w14:paraId="34ED06F0"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21,852</w:t>
            </w:r>
          </w:p>
        </w:tc>
        <w:tc>
          <w:tcPr>
            <w:tcW w:w="1020" w:type="dxa"/>
            <w:tcBorders>
              <w:top w:val="nil"/>
              <w:left w:val="nil"/>
              <w:bottom w:val="single" w:sz="4" w:space="0" w:color="auto"/>
              <w:right w:val="single" w:sz="4" w:space="0" w:color="auto"/>
            </w:tcBorders>
            <w:shd w:val="clear" w:color="auto" w:fill="auto"/>
            <w:vAlign w:val="center"/>
            <w:hideMark/>
          </w:tcPr>
          <w:p w14:paraId="042FFDC2" w14:textId="77777777" w:rsidR="003E39DE" w:rsidRPr="002D3A35" w:rsidRDefault="003E39DE" w:rsidP="003E39DE">
            <w:pPr>
              <w:jc w:val="center"/>
              <w:rPr>
                <w:rFonts w:ascii="Arial" w:eastAsia="Times New Roman" w:hAnsi="Arial" w:cs="Arial"/>
                <w:sz w:val="24"/>
                <w:szCs w:val="24"/>
                <w:lang w:val="es-HN" w:eastAsia="es-HN"/>
              </w:rPr>
            </w:pPr>
            <w:r w:rsidRPr="002D3A35">
              <w:rPr>
                <w:rFonts w:ascii="Arial" w:eastAsia="Times New Roman" w:hAnsi="Arial" w:cs="Arial"/>
                <w:sz w:val="24"/>
                <w:szCs w:val="24"/>
                <w:lang w:val="es-HN" w:eastAsia="es-HN"/>
              </w:rPr>
              <w:t>22,945</w:t>
            </w:r>
          </w:p>
        </w:tc>
      </w:tr>
      <w:tr w:rsidR="003E39DE" w:rsidRPr="002D3A35" w14:paraId="243ABF37" w14:textId="77777777" w:rsidTr="003E39DE">
        <w:trPr>
          <w:trHeight w:val="330"/>
        </w:trPr>
        <w:tc>
          <w:tcPr>
            <w:tcW w:w="41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557EC3B"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TOTAL</w:t>
            </w:r>
          </w:p>
        </w:tc>
        <w:tc>
          <w:tcPr>
            <w:tcW w:w="1020" w:type="dxa"/>
            <w:tcBorders>
              <w:top w:val="nil"/>
              <w:left w:val="nil"/>
              <w:bottom w:val="single" w:sz="4" w:space="0" w:color="auto"/>
              <w:right w:val="single" w:sz="4" w:space="0" w:color="auto"/>
            </w:tcBorders>
            <w:shd w:val="clear" w:color="auto" w:fill="DBE5F1" w:themeFill="accent1" w:themeFillTint="33"/>
            <w:vAlign w:val="center"/>
            <w:hideMark/>
          </w:tcPr>
          <w:p w14:paraId="390E5B4A"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0</w:t>
            </w:r>
          </w:p>
        </w:tc>
        <w:tc>
          <w:tcPr>
            <w:tcW w:w="1020" w:type="dxa"/>
            <w:tcBorders>
              <w:top w:val="nil"/>
              <w:left w:val="nil"/>
              <w:bottom w:val="single" w:sz="4" w:space="0" w:color="auto"/>
              <w:right w:val="single" w:sz="4" w:space="0" w:color="auto"/>
            </w:tcBorders>
            <w:shd w:val="clear" w:color="auto" w:fill="DBE5F1" w:themeFill="accent1" w:themeFillTint="33"/>
            <w:vAlign w:val="center"/>
            <w:hideMark/>
          </w:tcPr>
          <w:p w14:paraId="76D10723"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110,000</w:t>
            </w:r>
          </w:p>
        </w:tc>
        <w:tc>
          <w:tcPr>
            <w:tcW w:w="1020" w:type="dxa"/>
            <w:tcBorders>
              <w:top w:val="nil"/>
              <w:left w:val="nil"/>
              <w:bottom w:val="single" w:sz="4" w:space="0" w:color="auto"/>
              <w:right w:val="single" w:sz="4" w:space="0" w:color="auto"/>
            </w:tcBorders>
            <w:shd w:val="clear" w:color="auto" w:fill="DBE5F1" w:themeFill="accent1" w:themeFillTint="33"/>
            <w:vAlign w:val="center"/>
            <w:hideMark/>
          </w:tcPr>
          <w:p w14:paraId="4C0BC113"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111,225</w:t>
            </w:r>
          </w:p>
        </w:tc>
        <w:tc>
          <w:tcPr>
            <w:tcW w:w="960" w:type="dxa"/>
            <w:tcBorders>
              <w:top w:val="nil"/>
              <w:left w:val="nil"/>
              <w:bottom w:val="single" w:sz="4" w:space="0" w:color="auto"/>
              <w:right w:val="single" w:sz="4" w:space="0" w:color="auto"/>
            </w:tcBorders>
            <w:shd w:val="clear" w:color="auto" w:fill="DBE5F1" w:themeFill="accent1" w:themeFillTint="33"/>
            <w:vAlign w:val="center"/>
            <w:hideMark/>
          </w:tcPr>
          <w:p w14:paraId="79FADD60"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113,255</w:t>
            </w:r>
          </w:p>
        </w:tc>
        <w:tc>
          <w:tcPr>
            <w:tcW w:w="1020" w:type="dxa"/>
            <w:tcBorders>
              <w:top w:val="nil"/>
              <w:left w:val="nil"/>
              <w:bottom w:val="single" w:sz="4" w:space="0" w:color="auto"/>
              <w:right w:val="single" w:sz="4" w:space="0" w:color="auto"/>
            </w:tcBorders>
            <w:shd w:val="clear" w:color="auto" w:fill="DBE5F1" w:themeFill="accent1" w:themeFillTint="33"/>
            <w:vAlign w:val="center"/>
            <w:hideMark/>
          </w:tcPr>
          <w:p w14:paraId="280BA629"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115,806</w:t>
            </w:r>
          </w:p>
        </w:tc>
        <w:tc>
          <w:tcPr>
            <w:tcW w:w="1020" w:type="dxa"/>
            <w:tcBorders>
              <w:top w:val="nil"/>
              <w:left w:val="nil"/>
              <w:bottom w:val="single" w:sz="4" w:space="0" w:color="auto"/>
              <w:right w:val="single" w:sz="4" w:space="0" w:color="auto"/>
            </w:tcBorders>
            <w:shd w:val="clear" w:color="auto" w:fill="DBE5F1" w:themeFill="accent1" w:themeFillTint="33"/>
            <w:vAlign w:val="center"/>
            <w:hideMark/>
          </w:tcPr>
          <w:p w14:paraId="61F23727" w14:textId="77777777" w:rsidR="003E39DE" w:rsidRPr="002D3A35" w:rsidRDefault="003E39DE" w:rsidP="003E39DE">
            <w:pPr>
              <w:jc w:val="center"/>
              <w:rPr>
                <w:rFonts w:ascii="Arial" w:eastAsia="Times New Roman" w:hAnsi="Arial" w:cs="Arial"/>
                <w:b/>
                <w:bCs/>
                <w:sz w:val="24"/>
                <w:szCs w:val="24"/>
                <w:lang w:val="es-HN" w:eastAsia="es-HN"/>
              </w:rPr>
            </w:pPr>
            <w:r w:rsidRPr="002D3A35">
              <w:rPr>
                <w:rFonts w:ascii="Arial" w:eastAsia="Times New Roman" w:hAnsi="Arial" w:cs="Arial"/>
                <w:b/>
                <w:bCs/>
                <w:sz w:val="24"/>
                <w:szCs w:val="24"/>
                <w:lang w:val="es-HN" w:eastAsia="es-HN"/>
              </w:rPr>
              <w:t>119,597</w:t>
            </w:r>
          </w:p>
        </w:tc>
      </w:tr>
    </w:tbl>
    <w:p w14:paraId="78B18B52" w14:textId="77777777" w:rsidR="003E39DE" w:rsidRPr="002D3A35" w:rsidRDefault="003E39DE" w:rsidP="00455252">
      <w:pPr>
        <w:jc w:val="both"/>
        <w:rPr>
          <w:rFonts w:ascii="Arial" w:hAnsi="Arial" w:cs="Arial"/>
          <w:b/>
        </w:rPr>
      </w:pPr>
    </w:p>
    <w:p w14:paraId="788ADFBD" w14:textId="29A9A293" w:rsidR="00DF324A" w:rsidRPr="002D3A35" w:rsidRDefault="00DF324A" w:rsidP="00455252">
      <w:pPr>
        <w:jc w:val="both"/>
        <w:rPr>
          <w:rFonts w:ascii="Arial" w:hAnsi="Arial" w:cs="Arial"/>
          <w:b/>
        </w:rPr>
      </w:pPr>
    </w:p>
    <w:p w14:paraId="6BCEA091" w14:textId="17B20FAD" w:rsidR="00DF324A" w:rsidRPr="002D3A35" w:rsidRDefault="00DF324A" w:rsidP="00455252">
      <w:pPr>
        <w:jc w:val="both"/>
        <w:rPr>
          <w:rFonts w:ascii="Arial" w:hAnsi="Arial" w:cs="Arial"/>
          <w:b/>
        </w:rPr>
      </w:pPr>
    </w:p>
    <w:p w14:paraId="4341AFF2" w14:textId="77777777" w:rsidR="00273BF6" w:rsidRPr="002D3A35" w:rsidRDefault="00273BF6" w:rsidP="0087639A">
      <w:pPr>
        <w:jc w:val="both"/>
        <w:rPr>
          <w:rFonts w:ascii="Arial" w:hAnsi="Arial" w:cs="Arial"/>
          <w:b/>
          <w:bCs/>
        </w:rPr>
      </w:pPr>
      <w:bookmarkStart w:id="38" w:name="_Toc119134233"/>
      <w:bookmarkStart w:id="39" w:name="_Toc500804914"/>
      <w:bookmarkStart w:id="40" w:name="_Toc534489904"/>
      <w:bookmarkStart w:id="41" w:name="_Toc727817"/>
      <w:r w:rsidRPr="002D3A35">
        <w:rPr>
          <w:rFonts w:ascii="Arial" w:hAnsi="Arial" w:cs="Arial"/>
          <w:b/>
          <w:bCs/>
        </w:rPr>
        <w:t>El precio</w:t>
      </w:r>
      <w:bookmarkEnd w:id="38"/>
      <w:r w:rsidRPr="002D3A35">
        <w:rPr>
          <w:rFonts w:ascii="Arial" w:hAnsi="Arial" w:cs="Arial"/>
          <w:b/>
          <w:bCs/>
        </w:rPr>
        <w:t xml:space="preserve"> </w:t>
      </w:r>
    </w:p>
    <w:bookmarkEnd w:id="39"/>
    <w:bookmarkEnd w:id="40"/>
    <w:bookmarkEnd w:id="41"/>
    <w:p w14:paraId="6E7B5509" w14:textId="3164BA82" w:rsidR="00273BF6" w:rsidRPr="002D3A35" w:rsidRDefault="00273BF6" w:rsidP="00273BF6">
      <w:pPr>
        <w:jc w:val="both"/>
        <w:rPr>
          <w:rFonts w:ascii="Arial" w:hAnsi="Arial" w:cs="Arial"/>
        </w:rPr>
      </w:pPr>
      <w:r w:rsidRPr="002D3A35">
        <w:rPr>
          <w:rFonts w:ascii="Arial" w:hAnsi="Arial" w:cs="Arial"/>
        </w:rPr>
        <w:t>Los precios establecidos en el mercado nacional pueden variar de una región a otra en el país, sin embargo, para el presente perfil de ingresos, se manejará el precio de mercado según en el cuadro siguiente:</w:t>
      </w:r>
    </w:p>
    <w:p w14:paraId="28B799EF" w14:textId="77777777" w:rsidR="00273BF6" w:rsidRPr="002D3A35" w:rsidRDefault="00273BF6" w:rsidP="00273BF6">
      <w:pPr>
        <w:jc w:val="both"/>
        <w:rPr>
          <w:rFonts w:ascii="Arial" w:hAnsi="Arial" w:cs="Arial"/>
        </w:rPr>
      </w:pPr>
    </w:p>
    <w:tbl>
      <w:tblPr>
        <w:tblW w:w="9594" w:type="dxa"/>
        <w:tblLook w:val="04A0" w:firstRow="1" w:lastRow="0" w:firstColumn="1" w:lastColumn="0" w:noHBand="0" w:noVBand="1"/>
      </w:tblPr>
      <w:tblGrid>
        <w:gridCol w:w="3848"/>
        <w:gridCol w:w="868"/>
        <w:gridCol w:w="943"/>
        <w:gridCol w:w="944"/>
        <w:gridCol w:w="943"/>
        <w:gridCol w:w="947"/>
        <w:gridCol w:w="1219"/>
      </w:tblGrid>
      <w:tr w:rsidR="00273BF6" w:rsidRPr="002D3A35" w14:paraId="37E016BF" w14:textId="77777777" w:rsidTr="003E39DE">
        <w:trPr>
          <w:trHeight w:val="204"/>
        </w:trPr>
        <w:tc>
          <w:tcPr>
            <w:tcW w:w="3848"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79DE880" w14:textId="77777777" w:rsidR="00273BF6" w:rsidRPr="002D3A35" w:rsidRDefault="00273BF6" w:rsidP="003E39DE">
            <w:pPr>
              <w:jc w:val="center"/>
              <w:rPr>
                <w:rFonts w:ascii="Arial" w:eastAsia="Times New Roman" w:hAnsi="Arial" w:cs="Arial"/>
                <w:b/>
                <w:bCs/>
                <w:szCs w:val="22"/>
                <w:lang w:val="en-US"/>
              </w:rPr>
            </w:pPr>
            <w:r w:rsidRPr="002D3A35">
              <w:rPr>
                <w:rFonts w:ascii="Arial" w:eastAsia="Times New Roman" w:hAnsi="Arial" w:cs="Arial"/>
                <w:b/>
                <w:bCs/>
                <w:szCs w:val="22"/>
                <w:lang w:val="en-US"/>
              </w:rPr>
              <w:t>PRODUCTOS</w:t>
            </w:r>
          </w:p>
        </w:tc>
        <w:tc>
          <w:tcPr>
            <w:tcW w:w="4645" w:type="dxa"/>
            <w:gridSpan w:val="5"/>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7FED7D24" w14:textId="40F7009D" w:rsidR="00273BF6" w:rsidRPr="002D3A35" w:rsidRDefault="00273BF6" w:rsidP="003E39DE">
            <w:pPr>
              <w:jc w:val="center"/>
              <w:rPr>
                <w:rFonts w:ascii="Arial" w:eastAsia="Times New Roman" w:hAnsi="Arial" w:cs="Arial"/>
                <w:b/>
                <w:bCs/>
                <w:szCs w:val="22"/>
                <w:lang w:val="en-US"/>
              </w:rPr>
            </w:pPr>
            <w:r w:rsidRPr="002D3A35">
              <w:rPr>
                <w:rFonts w:ascii="Arial" w:eastAsia="Times New Roman" w:hAnsi="Arial" w:cs="Arial"/>
                <w:b/>
                <w:bCs/>
                <w:szCs w:val="22"/>
                <w:lang w:val="en-US"/>
              </w:rPr>
              <w:t>AÑO</w:t>
            </w:r>
            <w:r w:rsidR="003A2463" w:rsidRPr="002D3A35">
              <w:rPr>
                <w:rFonts w:ascii="Arial" w:eastAsia="Times New Roman" w:hAnsi="Arial" w:cs="Arial"/>
                <w:b/>
                <w:bCs/>
                <w:szCs w:val="22"/>
                <w:lang w:val="en-US"/>
              </w:rPr>
              <w:t>S</w:t>
            </w:r>
          </w:p>
        </w:tc>
        <w:tc>
          <w:tcPr>
            <w:tcW w:w="1101" w:type="dxa"/>
            <w:vMerge w:val="restart"/>
            <w:tcBorders>
              <w:top w:val="single" w:sz="4" w:space="0" w:color="auto"/>
              <w:left w:val="single" w:sz="4" w:space="0" w:color="auto"/>
              <w:right w:val="single" w:sz="4" w:space="0" w:color="auto"/>
            </w:tcBorders>
            <w:shd w:val="clear" w:color="auto" w:fill="548DD4" w:themeFill="text2" w:themeFillTint="99"/>
            <w:noWrap/>
            <w:vAlign w:val="center"/>
            <w:hideMark/>
          </w:tcPr>
          <w:p w14:paraId="54E6DE04" w14:textId="3414C1E7" w:rsidR="00273BF6" w:rsidRPr="002D3A35" w:rsidRDefault="00273BF6" w:rsidP="003E39DE">
            <w:pPr>
              <w:jc w:val="center"/>
              <w:rPr>
                <w:rFonts w:ascii="Arial" w:eastAsia="Times New Roman" w:hAnsi="Arial" w:cs="Arial"/>
                <w:b/>
                <w:bCs/>
                <w:color w:val="000000"/>
                <w:szCs w:val="22"/>
                <w:lang w:val="es-HN"/>
              </w:rPr>
            </w:pPr>
            <w:r w:rsidRPr="002D3A35">
              <w:rPr>
                <w:rFonts w:ascii="Arial" w:eastAsia="Times New Roman" w:hAnsi="Arial" w:cs="Arial"/>
                <w:b/>
                <w:bCs/>
                <w:color w:val="000000"/>
                <w:szCs w:val="22"/>
                <w:lang w:val="es-HN"/>
              </w:rPr>
              <w:t>Precio promedio</w:t>
            </w:r>
            <w:r w:rsidRPr="002D3A35">
              <w:rPr>
                <w:rFonts w:ascii="Arial" w:eastAsia="Times New Roman" w:hAnsi="Arial" w:cs="Arial"/>
                <w:b/>
                <w:bCs/>
                <w:color w:val="000000"/>
                <w:szCs w:val="22"/>
                <w:lang w:val="es-HN"/>
              </w:rPr>
              <w:br/>
              <w:t>L.</w:t>
            </w:r>
          </w:p>
        </w:tc>
      </w:tr>
      <w:tr w:rsidR="00273BF6" w:rsidRPr="002D3A35" w14:paraId="4E5ABFAB" w14:textId="77777777" w:rsidTr="003E39DE">
        <w:trPr>
          <w:trHeight w:val="204"/>
        </w:trPr>
        <w:tc>
          <w:tcPr>
            <w:tcW w:w="384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AD56851" w14:textId="77777777" w:rsidR="00273BF6" w:rsidRPr="002D3A35" w:rsidRDefault="00273BF6" w:rsidP="003E39DE">
            <w:pPr>
              <w:jc w:val="center"/>
              <w:rPr>
                <w:rFonts w:ascii="Arial" w:eastAsia="Times New Roman" w:hAnsi="Arial" w:cs="Arial"/>
                <w:b/>
                <w:bCs/>
                <w:szCs w:val="22"/>
                <w:lang w:val="es-HN"/>
              </w:rPr>
            </w:pPr>
          </w:p>
        </w:tc>
        <w:tc>
          <w:tcPr>
            <w:tcW w:w="868" w:type="dxa"/>
            <w:tcBorders>
              <w:top w:val="nil"/>
              <w:left w:val="nil"/>
              <w:bottom w:val="single" w:sz="4" w:space="0" w:color="auto"/>
              <w:right w:val="single" w:sz="4" w:space="0" w:color="auto"/>
            </w:tcBorders>
            <w:shd w:val="clear" w:color="auto" w:fill="548DD4" w:themeFill="text2" w:themeFillTint="99"/>
            <w:vAlign w:val="center"/>
            <w:hideMark/>
          </w:tcPr>
          <w:p w14:paraId="580FB77A" w14:textId="77777777" w:rsidR="00273BF6" w:rsidRPr="002D3A35" w:rsidRDefault="00273BF6" w:rsidP="003E39DE">
            <w:pPr>
              <w:jc w:val="center"/>
              <w:rPr>
                <w:rFonts w:ascii="Arial" w:eastAsia="Times New Roman" w:hAnsi="Arial" w:cs="Arial"/>
                <w:b/>
                <w:bCs/>
                <w:szCs w:val="22"/>
                <w:lang w:val="es-HN"/>
              </w:rPr>
            </w:pPr>
            <w:r w:rsidRPr="002D3A35">
              <w:rPr>
                <w:rFonts w:ascii="Arial" w:eastAsia="Times New Roman" w:hAnsi="Arial" w:cs="Arial"/>
                <w:b/>
                <w:bCs/>
                <w:szCs w:val="22"/>
                <w:lang w:val="es-HN"/>
              </w:rPr>
              <w:t>1</w:t>
            </w:r>
          </w:p>
        </w:tc>
        <w:tc>
          <w:tcPr>
            <w:tcW w:w="943" w:type="dxa"/>
            <w:tcBorders>
              <w:top w:val="nil"/>
              <w:left w:val="nil"/>
              <w:bottom w:val="single" w:sz="4" w:space="0" w:color="auto"/>
              <w:right w:val="single" w:sz="4" w:space="0" w:color="auto"/>
            </w:tcBorders>
            <w:shd w:val="clear" w:color="auto" w:fill="548DD4" w:themeFill="text2" w:themeFillTint="99"/>
            <w:vAlign w:val="center"/>
            <w:hideMark/>
          </w:tcPr>
          <w:p w14:paraId="6DFEAB2B" w14:textId="77777777" w:rsidR="00273BF6" w:rsidRPr="002D3A35" w:rsidRDefault="00273BF6" w:rsidP="003E39DE">
            <w:pPr>
              <w:jc w:val="center"/>
              <w:rPr>
                <w:rFonts w:ascii="Arial" w:eastAsia="Times New Roman" w:hAnsi="Arial" w:cs="Arial"/>
                <w:b/>
                <w:bCs/>
                <w:szCs w:val="22"/>
                <w:lang w:val="es-HN"/>
              </w:rPr>
            </w:pPr>
            <w:r w:rsidRPr="002D3A35">
              <w:rPr>
                <w:rFonts w:ascii="Arial" w:eastAsia="Times New Roman" w:hAnsi="Arial" w:cs="Arial"/>
                <w:b/>
                <w:bCs/>
                <w:szCs w:val="22"/>
                <w:lang w:val="es-HN"/>
              </w:rPr>
              <w:t>2</w:t>
            </w:r>
          </w:p>
        </w:tc>
        <w:tc>
          <w:tcPr>
            <w:tcW w:w="944" w:type="dxa"/>
            <w:tcBorders>
              <w:top w:val="nil"/>
              <w:left w:val="nil"/>
              <w:bottom w:val="single" w:sz="4" w:space="0" w:color="auto"/>
              <w:right w:val="single" w:sz="4" w:space="0" w:color="auto"/>
            </w:tcBorders>
            <w:shd w:val="clear" w:color="auto" w:fill="548DD4" w:themeFill="text2" w:themeFillTint="99"/>
            <w:vAlign w:val="center"/>
            <w:hideMark/>
          </w:tcPr>
          <w:p w14:paraId="5DF98762" w14:textId="77777777" w:rsidR="00273BF6" w:rsidRPr="002D3A35" w:rsidRDefault="00273BF6" w:rsidP="003E39DE">
            <w:pPr>
              <w:jc w:val="center"/>
              <w:rPr>
                <w:rFonts w:ascii="Arial" w:eastAsia="Times New Roman" w:hAnsi="Arial" w:cs="Arial"/>
                <w:b/>
                <w:bCs/>
                <w:szCs w:val="22"/>
                <w:lang w:val="es-HN"/>
              </w:rPr>
            </w:pPr>
            <w:r w:rsidRPr="002D3A35">
              <w:rPr>
                <w:rFonts w:ascii="Arial" w:eastAsia="Times New Roman" w:hAnsi="Arial" w:cs="Arial"/>
                <w:b/>
                <w:bCs/>
                <w:szCs w:val="22"/>
                <w:lang w:val="es-HN"/>
              </w:rPr>
              <w:t>3</w:t>
            </w:r>
          </w:p>
        </w:tc>
        <w:tc>
          <w:tcPr>
            <w:tcW w:w="943" w:type="dxa"/>
            <w:tcBorders>
              <w:top w:val="nil"/>
              <w:left w:val="nil"/>
              <w:bottom w:val="single" w:sz="4" w:space="0" w:color="auto"/>
              <w:right w:val="single" w:sz="4" w:space="0" w:color="auto"/>
            </w:tcBorders>
            <w:shd w:val="clear" w:color="auto" w:fill="548DD4" w:themeFill="text2" w:themeFillTint="99"/>
            <w:vAlign w:val="center"/>
            <w:hideMark/>
          </w:tcPr>
          <w:p w14:paraId="48CB90B2" w14:textId="77777777" w:rsidR="00273BF6" w:rsidRPr="002D3A35" w:rsidRDefault="00273BF6" w:rsidP="003E39DE">
            <w:pPr>
              <w:jc w:val="center"/>
              <w:rPr>
                <w:rFonts w:ascii="Arial" w:eastAsia="Times New Roman" w:hAnsi="Arial" w:cs="Arial"/>
                <w:b/>
                <w:bCs/>
                <w:szCs w:val="22"/>
                <w:lang w:val="es-HN"/>
              </w:rPr>
            </w:pPr>
            <w:r w:rsidRPr="002D3A35">
              <w:rPr>
                <w:rFonts w:ascii="Arial" w:eastAsia="Times New Roman" w:hAnsi="Arial" w:cs="Arial"/>
                <w:b/>
                <w:bCs/>
                <w:szCs w:val="22"/>
                <w:lang w:val="es-HN"/>
              </w:rPr>
              <w:t>4</w:t>
            </w:r>
          </w:p>
        </w:tc>
        <w:tc>
          <w:tcPr>
            <w:tcW w:w="947" w:type="dxa"/>
            <w:tcBorders>
              <w:top w:val="nil"/>
              <w:left w:val="nil"/>
              <w:bottom w:val="single" w:sz="4" w:space="0" w:color="auto"/>
              <w:right w:val="single" w:sz="4" w:space="0" w:color="auto"/>
            </w:tcBorders>
            <w:shd w:val="clear" w:color="auto" w:fill="548DD4" w:themeFill="text2" w:themeFillTint="99"/>
            <w:vAlign w:val="center"/>
            <w:hideMark/>
          </w:tcPr>
          <w:p w14:paraId="447ACB30" w14:textId="77777777" w:rsidR="00273BF6" w:rsidRPr="002D3A35" w:rsidRDefault="00273BF6" w:rsidP="003E39DE">
            <w:pPr>
              <w:jc w:val="center"/>
              <w:rPr>
                <w:rFonts w:ascii="Arial" w:eastAsia="Times New Roman" w:hAnsi="Arial" w:cs="Arial"/>
                <w:b/>
                <w:bCs/>
                <w:szCs w:val="22"/>
                <w:lang w:val="es-HN"/>
              </w:rPr>
            </w:pPr>
            <w:r w:rsidRPr="002D3A35">
              <w:rPr>
                <w:rFonts w:ascii="Arial" w:eastAsia="Times New Roman" w:hAnsi="Arial" w:cs="Arial"/>
                <w:b/>
                <w:bCs/>
                <w:szCs w:val="22"/>
                <w:lang w:val="es-HN"/>
              </w:rPr>
              <w:t>5</w:t>
            </w:r>
          </w:p>
        </w:tc>
        <w:tc>
          <w:tcPr>
            <w:tcW w:w="1101" w:type="dxa"/>
            <w:vMerge/>
            <w:tcBorders>
              <w:left w:val="single" w:sz="4" w:space="0" w:color="auto"/>
              <w:bottom w:val="single" w:sz="4" w:space="0" w:color="000000"/>
              <w:right w:val="single" w:sz="4" w:space="0" w:color="auto"/>
            </w:tcBorders>
            <w:shd w:val="clear" w:color="auto" w:fill="548DD4" w:themeFill="text2" w:themeFillTint="99"/>
            <w:vAlign w:val="center"/>
            <w:hideMark/>
          </w:tcPr>
          <w:p w14:paraId="35D1D810" w14:textId="77777777" w:rsidR="00273BF6" w:rsidRPr="002D3A35" w:rsidRDefault="00273BF6" w:rsidP="003E39DE">
            <w:pPr>
              <w:jc w:val="center"/>
              <w:rPr>
                <w:rFonts w:ascii="Arial" w:eastAsia="Times New Roman" w:hAnsi="Arial" w:cs="Arial"/>
                <w:b/>
                <w:bCs/>
                <w:color w:val="000000"/>
                <w:szCs w:val="22"/>
                <w:lang w:val="es-HN"/>
              </w:rPr>
            </w:pPr>
          </w:p>
        </w:tc>
      </w:tr>
      <w:tr w:rsidR="00273BF6" w:rsidRPr="002D3A35" w14:paraId="00F038E6" w14:textId="77777777" w:rsidTr="003E39DE">
        <w:trPr>
          <w:trHeight w:val="204"/>
        </w:trPr>
        <w:tc>
          <w:tcPr>
            <w:tcW w:w="3848" w:type="dxa"/>
            <w:tcBorders>
              <w:top w:val="nil"/>
              <w:left w:val="single" w:sz="4" w:space="0" w:color="auto"/>
              <w:bottom w:val="single" w:sz="4" w:space="0" w:color="auto"/>
              <w:right w:val="single" w:sz="4" w:space="0" w:color="auto"/>
            </w:tcBorders>
            <w:shd w:val="clear" w:color="auto" w:fill="auto"/>
            <w:noWrap/>
            <w:vAlign w:val="center"/>
            <w:hideMark/>
          </w:tcPr>
          <w:p w14:paraId="0A77E581" w14:textId="0E17E0C4" w:rsidR="00273BF6" w:rsidRPr="002D3A35" w:rsidRDefault="00273BF6" w:rsidP="003E39DE">
            <w:pPr>
              <w:rPr>
                <w:rFonts w:ascii="Arial" w:eastAsia="Times New Roman" w:hAnsi="Arial" w:cs="Arial"/>
                <w:szCs w:val="22"/>
                <w:lang w:val="es-HN"/>
              </w:rPr>
            </w:pPr>
            <w:r w:rsidRPr="002D3A35">
              <w:rPr>
                <w:rFonts w:ascii="Arial" w:eastAsia="Times New Roman" w:hAnsi="Arial" w:cs="Arial"/>
                <w:szCs w:val="22"/>
                <w:lang w:val="es-HN"/>
              </w:rPr>
              <w:t>Pescado Seco Salado de Primera</w:t>
            </w:r>
          </w:p>
        </w:tc>
        <w:tc>
          <w:tcPr>
            <w:tcW w:w="868" w:type="dxa"/>
            <w:tcBorders>
              <w:top w:val="nil"/>
              <w:left w:val="nil"/>
              <w:bottom w:val="single" w:sz="4" w:space="0" w:color="auto"/>
              <w:right w:val="single" w:sz="4" w:space="0" w:color="auto"/>
            </w:tcBorders>
            <w:shd w:val="clear" w:color="000000" w:fill="FFFFFF"/>
            <w:noWrap/>
            <w:vAlign w:val="center"/>
            <w:hideMark/>
          </w:tcPr>
          <w:p w14:paraId="34AC4C4C" w14:textId="0C6D8A07" w:rsidR="00273BF6" w:rsidRPr="002D3A35" w:rsidRDefault="00273BF6" w:rsidP="003E39DE">
            <w:pPr>
              <w:jc w:val="center"/>
              <w:rPr>
                <w:rFonts w:ascii="Arial" w:eastAsia="Times New Roman" w:hAnsi="Arial" w:cs="Arial"/>
                <w:szCs w:val="22"/>
                <w:lang w:val="es-HN"/>
              </w:rPr>
            </w:pPr>
            <w:r w:rsidRPr="002D3A35">
              <w:rPr>
                <w:rFonts w:ascii="Arial" w:eastAsia="Times New Roman" w:hAnsi="Arial" w:cs="Arial"/>
                <w:szCs w:val="22"/>
                <w:lang w:val="es-HN"/>
              </w:rPr>
              <w:t>90.00</w:t>
            </w:r>
          </w:p>
        </w:tc>
        <w:tc>
          <w:tcPr>
            <w:tcW w:w="943" w:type="dxa"/>
            <w:tcBorders>
              <w:top w:val="nil"/>
              <w:left w:val="nil"/>
              <w:bottom w:val="single" w:sz="4" w:space="0" w:color="auto"/>
              <w:right w:val="single" w:sz="4" w:space="0" w:color="auto"/>
            </w:tcBorders>
            <w:shd w:val="clear" w:color="000000" w:fill="FFFFFF"/>
            <w:noWrap/>
            <w:vAlign w:val="center"/>
            <w:hideMark/>
          </w:tcPr>
          <w:p w14:paraId="50F7CF8F" w14:textId="1294B2CA" w:rsidR="00273BF6" w:rsidRPr="002D3A35" w:rsidRDefault="00273BF6" w:rsidP="003E39DE">
            <w:pPr>
              <w:jc w:val="center"/>
              <w:rPr>
                <w:rFonts w:ascii="Arial" w:eastAsia="Times New Roman" w:hAnsi="Arial" w:cs="Arial"/>
                <w:szCs w:val="22"/>
                <w:lang w:val="es-HN"/>
              </w:rPr>
            </w:pPr>
            <w:r w:rsidRPr="002D3A35">
              <w:rPr>
                <w:rFonts w:ascii="Arial" w:eastAsia="Times New Roman" w:hAnsi="Arial" w:cs="Arial"/>
                <w:szCs w:val="22"/>
                <w:lang w:val="es-HN"/>
              </w:rPr>
              <w:t>91.80</w:t>
            </w:r>
          </w:p>
        </w:tc>
        <w:tc>
          <w:tcPr>
            <w:tcW w:w="944" w:type="dxa"/>
            <w:tcBorders>
              <w:top w:val="nil"/>
              <w:left w:val="nil"/>
              <w:bottom w:val="single" w:sz="4" w:space="0" w:color="auto"/>
              <w:right w:val="single" w:sz="4" w:space="0" w:color="auto"/>
            </w:tcBorders>
            <w:shd w:val="clear" w:color="000000" w:fill="FFFFFF"/>
            <w:noWrap/>
            <w:vAlign w:val="center"/>
            <w:hideMark/>
          </w:tcPr>
          <w:p w14:paraId="4DE27385" w14:textId="0978646E"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94.55</w:t>
            </w:r>
          </w:p>
        </w:tc>
        <w:tc>
          <w:tcPr>
            <w:tcW w:w="943" w:type="dxa"/>
            <w:tcBorders>
              <w:top w:val="nil"/>
              <w:left w:val="nil"/>
              <w:bottom w:val="single" w:sz="4" w:space="0" w:color="auto"/>
              <w:right w:val="single" w:sz="4" w:space="0" w:color="auto"/>
            </w:tcBorders>
            <w:shd w:val="clear" w:color="000000" w:fill="FFFFFF"/>
            <w:noWrap/>
            <w:vAlign w:val="center"/>
            <w:hideMark/>
          </w:tcPr>
          <w:p w14:paraId="0376959A" w14:textId="37A1AAA3"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97.39</w:t>
            </w:r>
          </w:p>
        </w:tc>
        <w:tc>
          <w:tcPr>
            <w:tcW w:w="947" w:type="dxa"/>
            <w:tcBorders>
              <w:top w:val="nil"/>
              <w:left w:val="nil"/>
              <w:bottom w:val="single" w:sz="4" w:space="0" w:color="auto"/>
              <w:right w:val="single" w:sz="4" w:space="0" w:color="auto"/>
            </w:tcBorders>
            <w:shd w:val="clear" w:color="000000" w:fill="FFFFFF"/>
            <w:noWrap/>
            <w:vAlign w:val="center"/>
            <w:hideMark/>
          </w:tcPr>
          <w:p w14:paraId="7755F814" w14:textId="5B249755"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97.68</w:t>
            </w:r>
          </w:p>
        </w:tc>
        <w:tc>
          <w:tcPr>
            <w:tcW w:w="1101" w:type="dxa"/>
            <w:tcBorders>
              <w:top w:val="nil"/>
              <w:left w:val="nil"/>
              <w:bottom w:val="single" w:sz="4" w:space="0" w:color="auto"/>
              <w:right w:val="single" w:sz="4" w:space="0" w:color="auto"/>
            </w:tcBorders>
            <w:shd w:val="clear" w:color="000000" w:fill="FFFFFF"/>
            <w:noWrap/>
            <w:vAlign w:val="center"/>
            <w:hideMark/>
          </w:tcPr>
          <w:p w14:paraId="381B0DE1" w14:textId="77777777" w:rsidR="00273BF6" w:rsidRPr="002D3A35" w:rsidRDefault="00273BF6" w:rsidP="003E39DE">
            <w:pPr>
              <w:jc w:val="center"/>
              <w:rPr>
                <w:rFonts w:ascii="Arial" w:eastAsia="Times New Roman" w:hAnsi="Arial" w:cs="Arial"/>
                <w:color w:val="000000"/>
                <w:szCs w:val="22"/>
                <w:lang w:val="en-US"/>
              </w:rPr>
            </w:pPr>
            <w:r w:rsidRPr="002D3A35">
              <w:rPr>
                <w:rFonts w:ascii="Arial" w:eastAsia="Times New Roman" w:hAnsi="Arial" w:cs="Arial"/>
                <w:color w:val="000000"/>
                <w:szCs w:val="22"/>
                <w:lang w:val="en-US"/>
              </w:rPr>
              <w:t>94.29</w:t>
            </w:r>
          </w:p>
        </w:tc>
      </w:tr>
      <w:tr w:rsidR="00273BF6" w:rsidRPr="002D3A35" w14:paraId="02C66FF8" w14:textId="77777777" w:rsidTr="003E39DE">
        <w:trPr>
          <w:trHeight w:val="204"/>
        </w:trPr>
        <w:tc>
          <w:tcPr>
            <w:tcW w:w="3848" w:type="dxa"/>
            <w:tcBorders>
              <w:top w:val="nil"/>
              <w:left w:val="single" w:sz="4" w:space="0" w:color="auto"/>
              <w:bottom w:val="single" w:sz="4" w:space="0" w:color="auto"/>
              <w:right w:val="single" w:sz="4" w:space="0" w:color="auto"/>
            </w:tcBorders>
            <w:shd w:val="clear" w:color="auto" w:fill="auto"/>
            <w:noWrap/>
            <w:vAlign w:val="center"/>
            <w:hideMark/>
          </w:tcPr>
          <w:p w14:paraId="1AC37FF6" w14:textId="77777777" w:rsidR="00273BF6" w:rsidRPr="002D3A35" w:rsidRDefault="00273BF6" w:rsidP="003E39DE">
            <w:pPr>
              <w:rPr>
                <w:rFonts w:ascii="Arial" w:eastAsia="Times New Roman" w:hAnsi="Arial" w:cs="Arial"/>
                <w:szCs w:val="22"/>
                <w:lang w:val="es-HN"/>
              </w:rPr>
            </w:pPr>
            <w:r w:rsidRPr="002D3A35">
              <w:rPr>
                <w:rFonts w:ascii="Arial" w:eastAsia="Times New Roman" w:hAnsi="Arial" w:cs="Arial"/>
                <w:szCs w:val="22"/>
                <w:lang w:val="es-HN"/>
              </w:rPr>
              <w:t>Pescado seco Salado de Segunda</w:t>
            </w:r>
          </w:p>
        </w:tc>
        <w:tc>
          <w:tcPr>
            <w:tcW w:w="868" w:type="dxa"/>
            <w:tcBorders>
              <w:top w:val="nil"/>
              <w:left w:val="nil"/>
              <w:bottom w:val="single" w:sz="4" w:space="0" w:color="auto"/>
              <w:right w:val="single" w:sz="4" w:space="0" w:color="auto"/>
            </w:tcBorders>
            <w:shd w:val="clear" w:color="auto" w:fill="auto"/>
            <w:noWrap/>
            <w:vAlign w:val="center"/>
            <w:hideMark/>
          </w:tcPr>
          <w:p w14:paraId="5910C0E1" w14:textId="7B1E7AD3"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60.00</w:t>
            </w:r>
          </w:p>
        </w:tc>
        <w:tc>
          <w:tcPr>
            <w:tcW w:w="943" w:type="dxa"/>
            <w:tcBorders>
              <w:top w:val="nil"/>
              <w:left w:val="nil"/>
              <w:bottom w:val="single" w:sz="4" w:space="0" w:color="auto"/>
              <w:right w:val="single" w:sz="4" w:space="0" w:color="auto"/>
            </w:tcBorders>
            <w:shd w:val="clear" w:color="auto" w:fill="auto"/>
            <w:noWrap/>
            <w:vAlign w:val="center"/>
            <w:hideMark/>
          </w:tcPr>
          <w:p w14:paraId="72C46C23" w14:textId="493EA5AB"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61.20</w:t>
            </w:r>
          </w:p>
        </w:tc>
        <w:tc>
          <w:tcPr>
            <w:tcW w:w="944" w:type="dxa"/>
            <w:tcBorders>
              <w:top w:val="nil"/>
              <w:left w:val="nil"/>
              <w:bottom w:val="single" w:sz="4" w:space="0" w:color="auto"/>
              <w:right w:val="single" w:sz="4" w:space="0" w:color="auto"/>
            </w:tcBorders>
            <w:shd w:val="clear" w:color="auto" w:fill="auto"/>
            <w:noWrap/>
            <w:vAlign w:val="center"/>
            <w:hideMark/>
          </w:tcPr>
          <w:p w14:paraId="74756E8D" w14:textId="0D91F4FB"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63.04</w:t>
            </w:r>
          </w:p>
        </w:tc>
        <w:tc>
          <w:tcPr>
            <w:tcW w:w="943" w:type="dxa"/>
            <w:tcBorders>
              <w:top w:val="nil"/>
              <w:left w:val="nil"/>
              <w:bottom w:val="single" w:sz="4" w:space="0" w:color="auto"/>
              <w:right w:val="single" w:sz="4" w:space="0" w:color="auto"/>
            </w:tcBorders>
            <w:shd w:val="clear" w:color="auto" w:fill="auto"/>
            <w:noWrap/>
            <w:vAlign w:val="center"/>
            <w:hideMark/>
          </w:tcPr>
          <w:p w14:paraId="581F1088" w14:textId="672F7E67"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64.93</w:t>
            </w:r>
          </w:p>
        </w:tc>
        <w:tc>
          <w:tcPr>
            <w:tcW w:w="947" w:type="dxa"/>
            <w:tcBorders>
              <w:top w:val="nil"/>
              <w:left w:val="nil"/>
              <w:bottom w:val="single" w:sz="4" w:space="0" w:color="auto"/>
              <w:right w:val="single" w:sz="4" w:space="0" w:color="auto"/>
            </w:tcBorders>
            <w:shd w:val="clear" w:color="auto" w:fill="auto"/>
            <w:noWrap/>
            <w:vAlign w:val="center"/>
            <w:hideMark/>
          </w:tcPr>
          <w:p w14:paraId="3ACA0E3E" w14:textId="419C5972"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65.12</w:t>
            </w:r>
          </w:p>
        </w:tc>
        <w:tc>
          <w:tcPr>
            <w:tcW w:w="1101" w:type="dxa"/>
            <w:tcBorders>
              <w:top w:val="nil"/>
              <w:left w:val="nil"/>
              <w:bottom w:val="single" w:sz="4" w:space="0" w:color="auto"/>
              <w:right w:val="single" w:sz="4" w:space="0" w:color="auto"/>
            </w:tcBorders>
            <w:shd w:val="clear" w:color="000000" w:fill="FFFFFF"/>
            <w:noWrap/>
            <w:vAlign w:val="center"/>
            <w:hideMark/>
          </w:tcPr>
          <w:p w14:paraId="74913C62" w14:textId="77777777" w:rsidR="00273BF6" w:rsidRPr="002D3A35" w:rsidRDefault="00273BF6" w:rsidP="003E39DE">
            <w:pPr>
              <w:jc w:val="center"/>
              <w:rPr>
                <w:rFonts w:ascii="Arial" w:eastAsia="Times New Roman" w:hAnsi="Arial" w:cs="Arial"/>
                <w:color w:val="000000"/>
                <w:szCs w:val="22"/>
                <w:lang w:val="en-US"/>
              </w:rPr>
            </w:pPr>
            <w:r w:rsidRPr="002D3A35">
              <w:rPr>
                <w:rFonts w:ascii="Arial" w:eastAsia="Times New Roman" w:hAnsi="Arial" w:cs="Arial"/>
                <w:color w:val="000000"/>
                <w:szCs w:val="22"/>
                <w:lang w:val="en-US"/>
              </w:rPr>
              <w:t>62.86</w:t>
            </w:r>
          </w:p>
        </w:tc>
      </w:tr>
      <w:tr w:rsidR="00273BF6" w:rsidRPr="002D3A35" w14:paraId="364E8646" w14:textId="77777777" w:rsidTr="003E39DE">
        <w:trPr>
          <w:trHeight w:val="204"/>
        </w:trPr>
        <w:tc>
          <w:tcPr>
            <w:tcW w:w="3848" w:type="dxa"/>
            <w:tcBorders>
              <w:top w:val="nil"/>
              <w:left w:val="single" w:sz="4" w:space="0" w:color="auto"/>
              <w:bottom w:val="single" w:sz="4" w:space="0" w:color="auto"/>
              <w:right w:val="single" w:sz="4" w:space="0" w:color="auto"/>
            </w:tcBorders>
            <w:shd w:val="clear" w:color="auto" w:fill="auto"/>
            <w:noWrap/>
            <w:vAlign w:val="center"/>
            <w:hideMark/>
          </w:tcPr>
          <w:p w14:paraId="11C23405" w14:textId="77777777" w:rsidR="00273BF6" w:rsidRPr="002D3A35" w:rsidRDefault="00273BF6" w:rsidP="003E39DE">
            <w:pPr>
              <w:rPr>
                <w:rFonts w:ascii="Arial" w:eastAsia="Times New Roman" w:hAnsi="Arial" w:cs="Arial"/>
                <w:szCs w:val="22"/>
                <w:lang w:val="es-HN"/>
              </w:rPr>
            </w:pPr>
            <w:r w:rsidRPr="002D3A35">
              <w:rPr>
                <w:rFonts w:ascii="Arial" w:eastAsia="Times New Roman" w:hAnsi="Arial" w:cs="Arial"/>
                <w:szCs w:val="22"/>
                <w:lang w:val="es-HN"/>
              </w:rPr>
              <w:t>Pescado Fresco o Escama de Primera</w:t>
            </w:r>
          </w:p>
        </w:tc>
        <w:tc>
          <w:tcPr>
            <w:tcW w:w="868" w:type="dxa"/>
            <w:tcBorders>
              <w:top w:val="nil"/>
              <w:left w:val="nil"/>
              <w:bottom w:val="single" w:sz="4" w:space="0" w:color="auto"/>
              <w:right w:val="single" w:sz="4" w:space="0" w:color="auto"/>
            </w:tcBorders>
            <w:shd w:val="clear" w:color="000000" w:fill="FFFFFF"/>
            <w:noWrap/>
            <w:vAlign w:val="center"/>
            <w:hideMark/>
          </w:tcPr>
          <w:p w14:paraId="62525CC3" w14:textId="3DA271E6"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45.00</w:t>
            </w:r>
          </w:p>
        </w:tc>
        <w:tc>
          <w:tcPr>
            <w:tcW w:w="943" w:type="dxa"/>
            <w:tcBorders>
              <w:top w:val="nil"/>
              <w:left w:val="nil"/>
              <w:bottom w:val="single" w:sz="4" w:space="0" w:color="auto"/>
              <w:right w:val="single" w:sz="4" w:space="0" w:color="auto"/>
            </w:tcBorders>
            <w:shd w:val="clear" w:color="000000" w:fill="FFFFFF"/>
            <w:noWrap/>
            <w:vAlign w:val="center"/>
            <w:hideMark/>
          </w:tcPr>
          <w:p w14:paraId="0CBD977C" w14:textId="2304F1F6"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45.90</w:t>
            </w:r>
          </w:p>
        </w:tc>
        <w:tc>
          <w:tcPr>
            <w:tcW w:w="944" w:type="dxa"/>
            <w:tcBorders>
              <w:top w:val="nil"/>
              <w:left w:val="nil"/>
              <w:bottom w:val="single" w:sz="4" w:space="0" w:color="auto"/>
              <w:right w:val="single" w:sz="4" w:space="0" w:color="auto"/>
            </w:tcBorders>
            <w:shd w:val="clear" w:color="000000" w:fill="FFFFFF"/>
            <w:noWrap/>
            <w:vAlign w:val="center"/>
            <w:hideMark/>
          </w:tcPr>
          <w:p w14:paraId="60692013" w14:textId="4B6558C1"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47.28</w:t>
            </w:r>
          </w:p>
        </w:tc>
        <w:tc>
          <w:tcPr>
            <w:tcW w:w="943" w:type="dxa"/>
            <w:tcBorders>
              <w:top w:val="nil"/>
              <w:left w:val="nil"/>
              <w:bottom w:val="single" w:sz="4" w:space="0" w:color="auto"/>
              <w:right w:val="single" w:sz="4" w:space="0" w:color="auto"/>
            </w:tcBorders>
            <w:shd w:val="clear" w:color="000000" w:fill="FFFFFF"/>
            <w:noWrap/>
            <w:vAlign w:val="center"/>
            <w:hideMark/>
          </w:tcPr>
          <w:p w14:paraId="3C00634D" w14:textId="573A816D"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48.70</w:t>
            </w:r>
          </w:p>
        </w:tc>
        <w:tc>
          <w:tcPr>
            <w:tcW w:w="947" w:type="dxa"/>
            <w:tcBorders>
              <w:top w:val="nil"/>
              <w:left w:val="nil"/>
              <w:bottom w:val="single" w:sz="4" w:space="0" w:color="auto"/>
              <w:right w:val="single" w:sz="4" w:space="0" w:color="auto"/>
            </w:tcBorders>
            <w:shd w:val="clear" w:color="000000" w:fill="FFFFFF"/>
            <w:noWrap/>
            <w:vAlign w:val="center"/>
            <w:hideMark/>
          </w:tcPr>
          <w:p w14:paraId="75EE581C" w14:textId="38EBFEB2"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48.84</w:t>
            </w:r>
          </w:p>
        </w:tc>
        <w:tc>
          <w:tcPr>
            <w:tcW w:w="1101" w:type="dxa"/>
            <w:tcBorders>
              <w:top w:val="nil"/>
              <w:left w:val="nil"/>
              <w:bottom w:val="single" w:sz="4" w:space="0" w:color="auto"/>
              <w:right w:val="single" w:sz="4" w:space="0" w:color="auto"/>
            </w:tcBorders>
            <w:shd w:val="clear" w:color="000000" w:fill="FFFFFF"/>
            <w:noWrap/>
            <w:vAlign w:val="center"/>
            <w:hideMark/>
          </w:tcPr>
          <w:p w14:paraId="53B733E4" w14:textId="77777777" w:rsidR="00273BF6" w:rsidRPr="002D3A35" w:rsidRDefault="00273BF6" w:rsidP="003E39DE">
            <w:pPr>
              <w:jc w:val="center"/>
              <w:rPr>
                <w:rFonts w:ascii="Arial" w:eastAsia="Times New Roman" w:hAnsi="Arial" w:cs="Arial"/>
                <w:color w:val="000000"/>
                <w:szCs w:val="22"/>
                <w:lang w:val="en-US"/>
              </w:rPr>
            </w:pPr>
            <w:r w:rsidRPr="002D3A35">
              <w:rPr>
                <w:rFonts w:ascii="Arial" w:eastAsia="Times New Roman" w:hAnsi="Arial" w:cs="Arial"/>
                <w:color w:val="000000"/>
                <w:szCs w:val="22"/>
                <w:lang w:val="en-US"/>
              </w:rPr>
              <w:t>47.14</w:t>
            </w:r>
          </w:p>
        </w:tc>
      </w:tr>
      <w:tr w:rsidR="00273BF6" w:rsidRPr="002D3A35" w14:paraId="16EEAC14" w14:textId="77777777" w:rsidTr="003E39DE">
        <w:trPr>
          <w:trHeight w:val="204"/>
        </w:trPr>
        <w:tc>
          <w:tcPr>
            <w:tcW w:w="3848" w:type="dxa"/>
            <w:tcBorders>
              <w:top w:val="nil"/>
              <w:left w:val="single" w:sz="4" w:space="0" w:color="auto"/>
              <w:bottom w:val="single" w:sz="4" w:space="0" w:color="auto"/>
              <w:right w:val="single" w:sz="4" w:space="0" w:color="auto"/>
            </w:tcBorders>
            <w:shd w:val="clear" w:color="auto" w:fill="auto"/>
            <w:noWrap/>
            <w:vAlign w:val="center"/>
            <w:hideMark/>
          </w:tcPr>
          <w:p w14:paraId="7D81FA1A" w14:textId="77777777" w:rsidR="00273BF6" w:rsidRPr="002D3A35" w:rsidRDefault="00273BF6" w:rsidP="003E39DE">
            <w:pPr>
              <w:rPr>
                <w:rFonts w:ascii="Arial" w:eastAsia="Times New Roman" w:hAnsi="Arial" w:cs="Arial"/>
                <w:color w:val="000000"/>
                <w:szCs w:val="22"/>
                <w:lang w:val="es-HN"/>
              </w:rPr>
            </w:pPr>
            <w:r w:rsidRPr="002D3A35">
              <w:rPr>
                <w:rFonts w:ascii="Arial" w:eastAsia="Times New Roman" w:hAnsi="Arial" w:cs="Arial"/>
                <w:color w:val="000000"/>
                <w:szCs w:val="22"/>
                <w:lang w:val="es-HN"/>
              </w:rPr>
              <w:t>Pescado Fresco o Escama de segunda</w:t>
            </w:r>
          </w:p>
        </w:tc>
        <w:tc>
          <w:tcPr>
            <w:tcW w:w="868" w:type="dxa"/>
            <w:tcBorders>
              <w:top w:val="nil"/>
              <w:left w:val="nil"/>
              <w:bottom w:val="single" w:sz="4" w:space="0" w:color="auto"/>
              <w:right w:val="single" w:sz="4" w:space="0" w:color="auto"/>
            </w:tcBorders>
            <w:shd w:val="clear" w:color="000000" w:fill="FFFFFF"/>
            <w:noWrap/>
            <w:vAlign w:val="center"/>
            <w:hideMark/>
          </w:tcPr>
          <w:p w14:paraId="7E64AD01" w14:textId="40592EC4"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25.00</w:t>
            </w:r>
          </w:p>
        </w:tc>
        <w:tc>
          <w:tcPr>
            <w:tcW w:w="943" w:type="dxa"/>
            <w:tcBorders>
              <w:top w:val="nil"/>
              <w:left w:val="nil"/>
              <w:bottom w:val="single" w:sz="4" w:space="0" w:color="auto"/>
              <w:right w:val="single" w:sz="4" w:space="0" w:color="auto"/>
            </w:tcBorders>
            <w:shd w:val="clear" w:color="000000" w:fill="FFFFFF"/>
            <w:noWrap/>
            <w:vAlign w:val="center"/>
            <w:hideMark/>
          </w:tcPr>
          <w:p w14:paraId="774DFF6A" w14:textId="6B43DCC5"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25.50</w:t>
            </w:r>
          </w:p>
        </w:tc>
        <w:tc>
          <w:tcPr>
            <w:tcW w:w="944" w:type="dxa"/>
            <w:tcBorders>
              <w:top w:val="nil"/>
              <w:left w:val="nil"/>
              <w:bottom w:val="single" w:sz="4" w:space="0" w:color="auto"/>
              <w:right w:val="single" w:sz="4" w:space="0" w:color="auto"/>
            </w:tcBorders>
            <w:shd w:val="clear" w:color="000000" w:fill="FFFFFF"/>
            <w:noWrap/>
            <w:vAlign w:val="center"/>
            <w:hideMark/>
          </w:tcPr>
          <w:p w14:paraId="064C6FAF" w14:textId="3F36A281"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26.01</w:t>
            </w:r>
          </w:p>
        </w:tc>
        <w:tc>
          <w:tcPr>
            <w:tcW w:w="943" w:type="dxa"/>
            <w:tcBorders>
              <w:top w:val="nil"/>
              <w:left w:val="nil"/>
              <w:bottom w:val="single" w:sz="4" w:space="0" w:color="auto"/>
              <w:right w:val="single" w:sz="4" w:space="0" w:color="auto"/>
            </w:tcBorders>
            <w:shd w:val="clear" w:color="000000" w:fill="FFFFFF"/>
            <w:noWrap/>
            <w:vAlign w:val="center"/>
            <w:hideMark/>
          </w:tcPr>
          <w:p w14:paraId="3D654EE3" w14:textId="1040292E"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26.09</w:t>
            </w:r>
          </w:p>
        </w:tc>
        <w:tc>
          <w:tcPr>
            <w:tcW w:w="947" w:type="dxa"/>
            <w:tcBorders>
              <w:top w:val="nil"/>
              <w:left w:val="nil"/>
              <w:bottom w:val="single" w:sz="4" w:space="0" w:color="auto"/>
              <w:right w:val="single" w:sz="4" w:space="0" w:color="auto"/>
            </w:tcBorders>
            <w:shd w:val="clear" w:color="000000" w:fill="FFFFFF"/>
            <w:noWrap/>
            <w:vAlign w:val="center"/>
            <w:hideMark/>
          </w:tcPr>
          <w:p w14:paraId="72902AC9" w14:textId="13757472"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26.17</w:t>
            </w:r>
          </w:p>
        </w:tc>
        <w:tc>
          <w:tcPr>
            <w:tcW w:w="1101" w:type="dxa"/>
            <w:tcBorders>
              <w:top w:val="nil"/>
              <w:left w:val="nil"/>
              <w:bottom w:val="single" w:sz="4" w:space="0" w:color="auto"/>
              <w:right w:val="single" w:sz="4" w:space="0" w:color="auto"/>
            </w:tcBorders>
            <w:shd w:val="clear" w:color="000000" w:fill="FFFFFF"/>
            <w:noWrap/>
            <w:vAlign w:val="center"/>
            <w:hideMark/>
          </w:tcPr>
          <w:p w14:paraId="1FC6566F" w14:textId="77777777" w:rsidR="00273BF6" w:rsidRPr="002D3A35" w:rsidRDefault="00273BF6" w:rsidP="003E39DE">
            <w:pPr>
              <w:jc w:val="center"/>
              <w:rPr>
                <w:rFonts w:ascii="Arial" w:eastAsia="Times New Roman" w:hAnsi="Arial" w:cs="Arial"/>
                <w:color w:val="000000"/>
                <w:szCs w:val="22"/>
                <w:lang w:val="en-US"/>
              </w:rPr>
            </w:pPr>
            <w:r w:rsidRPr="002D3A35">
              <w:rPr>
                <w:rFonts w:ascii="Arial" w:eastAsia="Times New Roman" w:hAnsi="Arial" w:cs="Arial"/>
                <w:color w:val="000000"/>
                <w:szCs w:val="22"/>
                <w:lang w:val="en-US"/>
              </w:rPr>
              <w:t>25.75</w:t>
            </w:r>
          </w:p>
        </w:tc>
      </w:tr>
      <w:tr w:rsidR="00273BF6" w:rsidRPr="002D3A35" w14:paraId="31A566B8" w14:textId="77777777" w:rsidTr="003E39DE">
        <w:trPr>
          <w:trHeight w:val="204"/>
        </w:trPr>
        <w:tc>
          <w:tcPr>
            <w:tcW w:w="3848" w:type="dxa"/>
            <w:tcBorders>
              <w:top w:val="nil"/>
              <w:left w:val="single" w:sz="4" w:space="0" w:color="auto"/>
              <w:bottom w:val="single" w:sz="4" w:space="0" w:color="auto"/>
              <w:right w:val="single" w:sz="4" w:space="0" w:color="auto"/>
            </w:tcBorders>
            <w:shd w:val="clear" w:color="auto" w:fill="auto"/>
            <w:noWrap/>
            <w:vAlign w:val="center"/>
            <w:hideMark/>
          </w:tcPr>
          <w:p w14:paraId="5D4C473E" w14:textId="1C00F98E" w:rsidR="00273BF6" w:rsidRPr="002D3A35" w:rsidRDefault="00273BF6" w:rsidP="003E39DE">
            <w:pPr>
              <w:rPr>
                <w:rFonts w:ascii="Arial" w:eastAsia="Times New Roman" w:hAnsi="Arial" w:cs="Arial"/>
                <w:szCs w:val="22"/>
                <w:lang w:val="en-US"/>
              </w:rPr>
            </w:pPr>
            <w:r w:rsidRPr="002D3A35">
              <w:rPr>
                <w:rFonts w:ascii="Arial" w:eastAsia="Times New Roman" w:hAnsi="Arial" w:cs="Arial"/>
                <w:szCs w:val="22"/>
                <w:lang w:val="en-US"/>
              </w:rPr>
              <w:t>Medusa en Baldes</w:t>
            </w:r>
          </w:p>
        </w:tc>
        <w:tc>
          <w:tcPr>
            <w:tcW w:w="868" w:type="dxa"/>
            <w:tcBorders>
              <w:top w:val="nil"/>
              <w:left w:val="nil"/>
              <w:bottom w:val="single" w:sz="4" w:space="0" w:color="auto"/>
              <w:right w:val="single" w:sz="4" w:space="0" w:color="auto"/>
            </w:tcBorders>
            <w:shd w:val="clear" w:color="auto" w:fill="auto"/>
            <w:noWrap/>
            <w:vAlign w:val="center"/>
            <w:hideMark/>
          </w:tcPr>
          <w:p w14:paraId="5255F668" w14:textId="000AC76A"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79.00</w:t>
            </w:r>
          </w:p>
        </w:tc>
        <w:tc>
          <w:tcPr>
            <w:tcW w:w="943" w:type="dxa"/>
            <w:tcBorders>
              <w:top w:val="nil"/>
              <w:left w:val="nil"/>
              <w:bottom w:val="single" w:sz="4" w:space="0" w:color="auto"/>
              <w:right w:val="single" w:sz="4" w:space="0" w:color="auto"/>
            </w:tcBorders>
            <w:shd w:val="clear" w:color="auto" w:fill="auto"/>
            <w:noWrap/>
            <w:vAlign w:val="center"/>
            <w:hideMark/>
          </w:tcPr>
          <w:p w14:paraId="46DAC84D" w14:textId="2B195DF1"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80.58</w:t>
            </w:r>
          </w:p>
        </w:tc>
        <w:tc>
          <w:tcPr>
            <w:tcW w:w="944" w:type="dxa"/>
            <w:tcBorders>
              <w:top w:val="nil"/>
              <w:left w:val="nil"/>
              <w:bottom w:val="single" w:sz="4" w:space="0" w:color="auto"/>
              <w:right w:val="single" w:sz="4" w:space="0" w:color="auto"/>
            </w:tcBorders>
            <w:shd w:val="clear" w:color="auto" w:fill="auto"/>
            <w:noWrap/>
            <w:vAlign w:val="center"/>
            <w:hideMark/>
          </w:tcPr>
          <w:p w14:paraId="5243079D" w14:textId="342E0D7C"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83.00</w:t>
            </w:r>
          </w:p>
        </w:tc>
        <w:tc>
          <w:tcPr>
            <w:tcW w:w="943" w:type="dxa"/>
            <w:tcBorders>
              <w:top w:val="nil"/>
              <w:left w:val="nil"/>
              <w:bottom w:val="single" w:sz="4" w:space="0" w:color="auto"/>
              <w:right w:val="single" w:sz="4" w:space="0" w:color="auto"/>
            </w:tcBorders>
            <w:shd w:val="clear" w:color="auto" w:fill="auto"/>
            <w:noWrap/>
            <w:vAlign w:val="center"/>
            <w:hideMark/>
          </w:tcPr>
          <w:p w14:paraId="70880379" w14:textId="48255E5D"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85.49</w:t>
            </w:r>
          </w:p>
        </w:tc>
        <w:tc>
          <w:tcPr>
            <w:tcW w:w="947" w:type="dxa"/>
            <w:tcBorders>
              <w:top w:val="nil"/>
              <w:left w:val="nil"/>
              <w:bottom w:val="single" w:sz="4" w:space="0" w:color="auto"/>
              <w:right w:val="single" w:sz="4" w:space="0" w:color="auto"/>
            </w:tcBorders>
            <w:shd w:val="clear" w:color="auto" w:fill="auto"/>
            <w:noWrap/>
            <w:vAlign w:val="center"/>
            <w:hideMark/>
          </w:tcPr>
          <w:p w14:paraId="2CFA3950" w14:textId="4CF98D35" w:rsidR="00273BF6" w:rsidRPr="002D3A35" w:rsidRDefault="00273BF6" w:rsidP="003E39DE">
            <w:pPr>
              <w:jc w:val="center"/>
              <w:rPr>
                <w:rFonts w:ascii="Arial" w:eastAsia="Times New Roman" w:hAnsi="Arial" w:cs="Arial"/>
                <w:szCs w:val="22"/>
                <w:lang w:val="en-US"/>
              </w:rPr>
            </w:pPr>
            <w:r w:rsidRPr="002D3A35">
              <w:rPr>
                <w:rFonts w:ascii="Arial" w:eastAsia="Times New Roman" w:hAnsi="Arial" w:cs="Arial"/>
                <w:szCs w:val="22"/>
                <w:lang w:val="en-US"/>
              </w:rPr>
              <w:t>85.74</w:t>
            </w:r>
          </w:p>
        </w:tc>
        <w:tc>
          <w:tcPr>
            <w:tcW w:w="1101" w:type="dxa"/>
            <w:tcBorders>
              <w:top w:val="nil"/>
              <w:left w:val="nil"/>
              <w:bottom w:val="single" w:sz="4" w:space="0" w:color="auto"/>
              <w:right w:val="single" w:sz="4" w:space="0" w:color="auto"/>
            </w:tcBorders>
            <w:shd w:val="clear" w:color="000000" w:fill="FFFFFF"/>
            <w:noWrap/>
            <w:vAlign w:val="center"/>
            <w:hideMark/>
          </w:tcPr>
          <w:p w14:paraId="16756B63" w14:textId="77777777" w:rsidR="00273BF6" w:rsidRPr="002D3A35" w:rsidRDefault="00273BF6" w:rsidP="003E39DE">
            <w:pPr>
              <w:jc w:val="center"/>
              <w:rPr>
                <w:rFonts w:ascii="Arial" w:eastAsia="Times New Roman" w:hAnsi="Arial" w:cs="Arial"/>
                <w:color w:val="000000"/>
                <w:szCs w:val="22"/>
                <w:lang w:val="en-US"/>
              </w:rPr>
            </w:pPr>
            <w:r w:rsidRPr="002D3A35">
              <w:rPr>
                <w:rFonts w:ascii="Arial" w:eastAsia="Times New Roman" w:hAnsi="Arial" w:cs="Arial"/>
                <w:color w:val="000000"/>
                <w:szCs w:val="22"/>
                <w:lang w:val="en-US"/>
              </w:rPr>
              <w:t>82.76</w:t>
            </w:r>
          </w:p>
        </w:tc>
      </w:tr>
    </w:tbl>
    <w:p w14:paraId="4DBB9BA6" w14:textId="77777777" w:rsidR="00273BF6" w:rsidRPr="002D3A35" w:rsidRDefault="00273BF6" w:rsidP="00273BF6">
      <w:pPr>
        <w:jc w:val="both"/>
        <w:rPr>
          <w:rFonts w:ascii="Arial" w:hAnsi="Arial" w:cs="Arial"/>
        </w:rPr>
      </w:pPr>
    </w:p>
    <w:p w14:paraId="25102023" w14:textId="2355086A" w:rsidR="00DF324A" w:rsidRPr="002D3A35" w:rsidRDefault="00DF324A" w:rsidP="00455252">
      <w:pPr>
        <w:jc w:val="both"/>
        <w:rPr>
          <w:rFonts w:ascii="Arial" w:hAnsi="Arial" w:cs="Arial"/>
          <w:b/>
        </w:rPr>
      </w:pPr>
    </w:p>
    <w:p w14:paraId="54E28E85" w14:textId="77777777" w:rsidR="00273BF6" w:rsidRPr="002D3A35" w:rsidRDefault="00273BF6" w:rsidP="0087639A">
      <w:pPr>
        <w:jc w:val="both"/>
        <w:rPr>
          <w:rFonts w:ascii="Arial" w:hAnsi="Arial" w:cs="Arial"/>
          <w:b/>
          <w:bCs/>
        </w:rPr>
      </w:pPr>
      <w:bookmarkStart w:id="42" w:name="_Toc119134234"/>
      <w:r w:rsidRPr="002D3A35">
        <w:rPr>
          <w:rFonts w:ascii="Arial" w:hAnsi="Arial" w:cs="Arial"/>
          <w:b/>
          <w:bCs/>
        </w:rPr>
        <w:t>Comercialización y mercadeo</w:t>
      </w:r>
      <w:bookmarkEnd w:id="42"/>
    </w:p>
    <w:p w14:paraId="21C6BA32" w14:textId="5C665B6F" w:rsidR="00E85F9A" w:rsidRPr="002D3A35" w:rsidRDefault="00E85F9A" w:rsidP="00273BF6">
      <w:pPr>
        <w:autoSpaceDE w:val="0"/>
        <w:autoSpaceDN w:val="0"/>
        <w:adjustRightInd w:val="0"/>
        <w:jc w:val="both"/>
        <w:rPr>
          <w:rFonts w:ascii="Arial" w:eastAsia="Arial Unicode MS" w:hAnsi="Arial" w:cs="Arial"/>
          <w:szCs w:val="22"/>
          <w:lang w:val="es-ES_tradnl" w:eastAsia="es-HN"/>
        </w:rPr>
      </w:pPr>
    </w:p>
    <w:p w14:paraId="7D414E6B" w14:textId="7D87AC2E" w:rsidR="007E5C58" w:rsidRPr="002D3A35" w:rsidRDefault="007E5C58" w:rsidP="00273BF6">
      <w:pPr>
        <w:autoSpaceDE w:val="0"/>
        <w:autoSpaceDN w:val="0"/>
        <w:adjustRightInd w:val="0"/>
        <w:jc w:val="both"/>
        <w:rPr>
          <w:rFonts w:ascii="Arial" w:hAnsi="Arial" w:cs="Arial"/>
        </w:rPr>
      </w:pPr>
      <w:r w:rsidRPr="002D3A35">
        <w:rPr>
          <w:rFonts w:ascii="Arial" w:hAnsi="Arial" w:cs="Arial"/>
        </w:rPr>
        <w:t xml:space="preserve">Los productos </w:t>
      </w:r>
      <w:r w:rsidR="00E85F9A" w:rsidRPr="002D3A35">
        <w:rPr>
          <w:rFonts w:ascii="Arial" w:hAnsi="Arial" w:cs="Arial"/>
        </w:rPr>
        <w:t>que las asociaciones estarán dispuesta a comer</w:t>
      </w:r>
      <w:r w:rsidRPr="002D3A35">
        <w:rPr>
          <w:rFonts w:ascii="Arial" w:hAnsi="Arial" w:cs="Arial"/>
        </w:rPr>
        <w:t>ciali</w:t>
      </w:r>
      <w:r w:rsidR="00E85F9A" w:rsidRPr="002D3A35">
        <w:rPr>
          <w:rFonts w:ascii="Arial" w:hAnsi="Arial" w:cs="Arial"/>
        </w:rPr>
        <w:t>zar serán en el mercado es</w:t>
      </w:r>
      <w:r w:rsidR="003A2463" w:rsidRPr="002D3A35">
        <w:rPr>
          <w:rFonts w:ascii="Arial" w:hAnsi="Arial" w:cs="Arial"/>
        </w:rPr>
        <w:t xml:space="preserve"> la</w:t>
      </w:r>
      <w:r w:rsidR="00E85F9A" w:rsidRPr="002D3A35">
        <w:rPr>
          <w:rFonts w:ascii="Arial" w:hAnsi="Arial" w:cs="Arial"/>
        </w:rPr>
        <w:t xml:space="preserve"> medusa semi seca salada, pescado fresco enhielado y pescado seco salado en el mercado nacional e internacional. Según requerimientos del comprador</w:t>
      </w:r>
      <w:r w:rsidR="003A2463" w:rsidRPr="002D3A35">
        <w:rPr>
          <w:rFonts w:ascii="Arial" w:hAnsi="Arial" w:cs="Arial"/>
        </w:rPr>
        <w:t>:</w:t>
      </w:r>
      <w:r w:rsidR="00E85F9A" w:rsidRPr="002D3A35">
        <w:rPr>
          <w:rFonts w:ascii="Arial" w:hAnsi="Arial" w:cs="Arial"/>
        </w:rPr>
        <w:t xml:space="preserve"> la medusa será almacenada en baldes con tapadera, cada uno de estos baldes contendrá 40 libras de medusa deshidrata en salmuera, el pescado fresco con el debido proceso </w:t>
      </w:r>
      <w:r w:rsidRPr="002D3A35">
        <w:rPr>
          <w:rFonts w:ascii="Arial" w:hAnsi="Arial" w:cs="Arial"/>
        </w:rPr>
        <w:t>llegará</w:t>
      </w:r>
      <w:r w:rsidR="00E85F9A" w:rsidRPr="002D3A35">
        <w:rPr>
          <w:rFonts w:ascii="Arial" w:hAnsi="Arial" w:cs="Arial"/>
        </w:rPr>
        <w:t xml:space="preserve"> al comprador en presentaciones de bolsas con el producto congelado sin agallas y eviscerado. </w:t>
      </w:r>
    </w:p>
    <w:p w14:paraId="6A9A6FA0" w14:textId="77777777" w:rsidR="007E5C58" w:rsidRPr="002D3A35" w:rsidRDefault="007E5C58" w:rsidP="00273BF6">
      <w:pPr>
        <w:autoSpaceDE w:val="0"/>
        <w:autoSpaceDN w:val="0"/>
        <w:adjustRightInd w:val="0"/>
        <w:jc w:val="both"/>
        <w:rPr>
          <w:rFonts w:ascii="Arial" w:hAnsi="Arial" w:cs="Arial"/>
        </w:rPr>
      </w:pPr>
    </w:p>
    <w:p w14:paraId="0AC40BEB" w14:textId="4FA9F02D" w:rsidR="007E5C58" w:rsidRPr="002D3A35" w:rsidRDefault="00E85F9A" w:rsidP="00273BF6">
      <w:pPr>
        <w:autoSpaceDE w:val="0"/>
        <w:autoSpaceDN w:val="0"/>
        <w:adjustRightInd w:val="0"/>
        <w:jc w:val="both"/>
        <w:rPr>
          <w:rFonts w:ascii="Arial" w:hAnsi="Arial" w:cs="Arial"/>
        </w:rPr>
      </w:pPr>
      <w:r w:rsidRPr="002D3A35">
        <w:rPr>
          <w:rFonts w:ascii="Arial" w:hAnsi="Arial" w:cs="Arial"/>
        </w:rPr>
        <w:t>El producto que se comercializara es el siguiente:</w:t>
      </w:r>
    </w:p>
    <w:p w14:paraId="456FBD52" w14:textId="77777777" w:rsidR="00877AC8" w:rsidRPr="002D3A35" w:rsidRDefault="00877AC8" w:rsidP="00273BF6">
      <w:pPr>
        <w:autoSpaceDE w:val="0"/>
        <w:autoSpaceDN w:val="0"/>
        <w:adjustRightInd w:val="0"/>
        <w:jc w:val="both"/>
        <w:rPr>
          <w:rFonts w:ascii="Arial" w:hAnsi="Arial" w:cs="Arial"/>
        </w:rPr>
      </w:pPr>
    </w:p>
    <w:p w14:paraId="10D241EA" w14:textId="77777777" w:rsidR="00877AC8" w:rsidRPr="002D3A35" w:rsidRDefault="00E85F9A" w:rsidP="00877AC8">
      <w:pPr>
        <w:pStyle w:val="Prrafodelista"/>
        <w:numPr>
          <w:ilvl w:val="0"/>
          <w:numId w:val="34"/>
        </w:numPr>
        <w:autoSpaceDE w:val="0"/>
        <w:autoSpaceDN w:val="0"/>
        <w:adjustRightInd w:val="0"/>
        <w:jc w:val="both"/>
        <w:rPr>
          <w:rFonts w:ascii="Arial" w:hAnsi="Arial" w:cs="Arial"/>
        </w:rPr>
      </w:pPr>
      <w:r w:rsidRPr="002D3A35">
        <w:rPr>
          <w:rFonts w:ascii="Arial" w:hAnsi="Arial" w:cs="Arial"/>
        </w:rPr>
        <w:t>Pescado de primera (fresco y entero)</w:t>
      </w:r>
    </w:p>
    <w:p w14:paraId="37A89D9E" w14:textId="7392B971" w:rsidR="007E5C58" w:rsidRPr="002D3A35" w:rsidRDefault="00E85F9A" w:rsidP="00877AC8">
      <w:pPr>
        <w:pStyle w:val="Prrafodelista"/>
        <w:numPr>
          <w:ilvl w:val="0"/>
          <w:numId w:val="34"/>
        </w:numPr>
        <w:autoSpaceDE w:val="0"/>
        <w:autoSpaceDN w:val="0"/>
        <w:adjustRightInd w:val="0"/>
        <w:jc w:val="both"/>
        <w:rPr>
          <w:rFonts w:ascii="Arial" w:hAnsi="Arial" w:cs="Arial"/>
        </w:rPr>
      </w:pPr>
      <w:r w:rsidRPr="002D3A35">
        <w:rPr>
          <w:rFonts w:ascii="Arial" w:hAnsi="Arial" w:cs="Arial"/>
        </w:rPr>
        <w:t>Pescad</w:t>
      </w:r>
      <w:r w:rsidR="007E5C58" w:rsidRPr="002D3A35">
        <w:rPr>
          <w:rFonts w:ascii="Arial" w:hAnsi="Arial" w:cs="Arial"/>
        </w:rPr>
        <w:t>o de segunda (fresco y entero)</w:t>
      </w:r>
    </w:p>
    <w:p w14:paraId="1F697D06" w14:textId="5EA7152F" w:rsidR="007E5C58" w:rsidRPr="002D3A35" w:rsidRDefault="00E85F9A" w:rsidP="00877AC8">
      <w:pPr>
        <w:pStyle w:val="Prrafodelista"/>
        <w:numPr>
          <w:ilvl w:val="0"/>
          <w:numId w:val="34"/>
        </w:numPr>
        <w:autoSpaceDE w:val="0"/>
        <w:autoSpaceDN w:val="0"/>
        <w:adjustRightInd w:val="0"/>
        <w:jc w:val="both"/>
        <w:rPr>
          <w:rFonts w:ascii="Arial" w:hAnsi="Arial" w:cs="Arial"/>
        </w:rPr>
      </w:pPr>
      <w:r w:rsidRPr="002D3A35">
        <w:rPr>
          <w:rFonts w:ascii="Arial" w:hAnsi="Arial" w:cs="Arial"/>
        </w:rPr>
        <w:t>Pescado seco salado de primera.</w:t>
      </w:r>
    </w:p>
    <w:p w14:paraId="5DCE913B" w14:textId="5EE10E99" w:rsidR="00E85F9A" w:rsidRPr="002D3A35" w:rsidRDefault="00E85F9A" w:rsidP="00877AC8">
      <w:pPr>
        <w:pStyle w:val="Prrafodelista"/>
        <w:numPr>
          <w:ilvl w:val="0"/>
          <w:numId w:val="34"/>
        </w:numPr>
        <w:autoSpaceDE w:val="0"/>
        <w:autoSpaceDN w:val="0"/>
        <w:adjustRightInd w:val="0"/>
        <w:jc w:val="both"/>
        <w:rPr>
          <w:rFonts w:ascii="Arial" w:hAnsi="Arial" w:cs="Arial"/>
        </w:rPr>
      </w:pPr>
      <w:r w:rsidRPr="002D3A35">
        <w:rPr>
          <w:rFonts w:ascii="Arial" w:hAnsi="Arial" w:cs="Arial"/>
        </w:rPr>
        <w:t>Medusa Deshidratada.</w:t>
      </w:r>
    </w:p>
    <w:p w14:paraId="6B9A62EC" w14:textId="7AF9E8CF" w:rsidR="00E85F9A" w:rsidRPr="002D3A35" w:rsidRDefault="00E85F9A" w:rsidP="00273BF6">
      <w:pPr>
        <w:autoSpaceDE w:val="0"/>
        <w:autoSpaceDN w:val="0"/>
        <w:adjustRightInd w:val="0"/>
        <w:jc w:val="both"/>
        <w:rPr>
          <w:rFonts w:ascii="Arial" w:eastAsia="Arial Unicode MS" w:hAnsi="Arial" w:cs="Arial"/>
          <w:szCs w:val="22"/>
          <w:lang w:val="es-ES_tradnl" w:eastAsia="es-HN"/>
        </w:rPr>
      </w:pPr>
    </w:p>
    <w:p w14:paraId="6065363F" w14:textId="25DF0234" w:rsidR="003A2463" w:rsidRPr="002D3A35" w:rsidRDefault="003A2463" w:rsidP="00273BF6">
      <w:pPr>
        <w:autoSpaceDE w:val="0"/>
        <w:autoSpaceDN w:val="0"/>
        <w:adjustRightInd w:val="0"/>
        <w:jc w:val="both"/>
        <w:rPr>
          <w:rFonts w:ascii="Arial" w:eastAsia="Arial Unicode MS" w:hAnsi="Arial" w:cs="Arial"/>
          <w:szCs w:val="22"/>
          <w:lang w:val="es-ES_tradnl" w:eastAsia="es-HN"/>
        </w:rPr>
      </w:pPr>
    </w:p>
    <w:p w14:paraId="77644D45" w14:textId="5DF53BBD" w:rsidR="003A2463" w:rsidRPr="002D3A35" w:rsidRDefault="003A2463" w:rsidP="00273BF6">
      <w:pPr>
        <w:autoSpaceDE w:val="0"/>
        <w:autoSpaceDN w:val="0"/>
        <w:adjustRightInd w:val="0"/>
        <w:jc w:val="both"/>
        <w:rPr>
          <w:rFonts w:ascii="Arial" w:eastAsia="Arial Unicode MS" w:hAnsi="Arial" w:cs="Arial"/>
          <w:szCs w:val="22"/>
          <w:lang w:val="es-ES_tradnl" w:eastAsia="es-HN"/>
        </w:rPr>
      </w:pPr>
    </w:p>
    <w:p w14:paraId="476CF68B" w14:textId="1DC0F2E6" w:rsidR="00F028B7" w:rsidRPr="002D3A35" w:rsidRDefault="00F028B7" w:rsidP="00DB7E84">
      <w:pPr>
        <w:pStyle w:val="Ttulo1"/>
        <w:numPr>
          <w:ilvl w:val="0"/>
          <w:numId w:val="10"/>
        </w:numPr>
        <w:spacing w:before="0" w:after="0"/>
        <w:ind w:left="567" w:hanging="567"/>
        <w:rPr>
          <w:rFonts w:ascii="Arial" w:hAnsi="Arial" w:cs="Arial"/>
          <w:bCs/>
          <w:szCs w:val="24"/>
        </w:rPr>
      </w:pPr>
      <w:bookmarkStart w:id="43" w:name="_Toc121471322"/>
      <w:bookmarkStart w:id="44" w:name="_Toc126065426"/>
      <w:r w:rsidRPr="002D3A35">
        <w:rPr>
          <w:rFonts w:ascii="Arial" w:hAnsi="Arial" w:cs="Arial"/>
          <w:bCs/>
          <w:szCs w:val="24"/>
        </w:rPr>
        <w:t>Análisis financiero</w:t>
      </w:r>
      <w:bookmarkEnd w:id="43"/>
      <w:bookmarkEnd w:id="44"/>
    </w:p>
    <w:p w14:paraId="0E3328F7" w14:textId="5D7890D5" w:rsidR="009E7E90" w:rsidRPr="002D3A35" w:rsidRDefault="009E7E90" w:rsidP="009E7E90">
      <w:pPr>
        <w:rPr>
          <w:rFonts w:ascii="Arial" w:hAnsi="Arial" w:cs="Arial"/>
        </w:rPr>
      </w:pPr>
    </w:p>
    <w:p w14:paraId="20671502" w14:textId="20D0728D" w:rsidR="00AD1CA8" w:rsidRPr="002D3A35" w:rsidRDefault="003E39DE" w:rsidP="004858CB">
      <w:pPr>
        <w:pStyle w:val="Prrafodelista"/>
        <w:numPr>
          <w:ilvl w:val="0"/>
          <w:numId w:val="33"/>
        </w:numPr>
        <w:jc w:val="both"/>
        <w:rPr>
          <w:rFonts w:ascii="Arial" w:eastAsia="Arial Unicode MS" w:hAnsi="Arial" w:cs="Arial"/>
          <w:bCs/>
          <w:lang w:val="es-ES_tradnl"/>
        </w:rPr>
      </w:pPr>
      <w:r w:rsidRPr="002D3A35">
        <w:rPr>
          <w:rFonts w:ascii="Arial" w:hAnsi="Arial" w:cs="Arial"/>
          <w:bCs/>
          <w:szCs w:val="22"/>
        </w:rPr>
        <w:t>Descripción de la inversión proyectada en maquinaria o equipo y materiales, En el cuadro 2, se aprecia la inversión en equipo.</w:t>
      </w:r>
    </w:p>
    <w:p w14:paraId="77C747FD" w14:textId="77777777" w:rsidR="003E39DE" w:rsidRPr="002D3A35" w:rsidRDefault="003E39DE" w:rsidP="000B6164">
      <w:pPr>
        <w:pStyle w:val="Prrafodelista"/>
        <w:ind w:left="770"/>
        <w:jc w:val="both"/>
        <w:rPr>
          <w:rFonts w:ascii="Arial" w:eastAsia="Arial Unicode MS" w:hAnsi="Arial" w:cs="Arial"/>
          <w:bCs/>
          <w:lang w:val="es-ES_tradnl"/>
        </w:rPr>
      </w:pPr>
    </w:p>
    <w:tbl>
      <w:tblPr>
        <w:tblW w:w="10194" w:type="dxa"/>
        <w:jc w:val="center"/>
        <w:tblCellMar>
          <w:left w:w="70" w:type="dxa"/>
          <w:right w:w="70" w:type="dxa"/>
        </w:tblCellMar>
        <w:tblLook w:val="04A0" w:firstRow="1" w:lastRow="0" w:firstColumn="1" w:lastColumn="0" w:noHBand="0" w:noVBand="1"/>
      </w:tblPr>
      <w:tblGrid>
        <w:gridCol w:w="500"/>
        <w:gridCol w:w="4740"/>
        <w:gridCol w:w="992"/>
        <w:gridCol w:w="996"/>
        <w:gridCol w:w="1380"/>
        <w:gridCol w:w="1600"/>
      </w:tblGrid>
      <w:tr w:rsidR="003E39DE" w:rsidRPr="00884C25" w14:paraId="5D4473EF" w14:textId="77777777" w:rsidTr="00884C25">
        <w:trPr>
          <w:trHeight w:val="585"/>
          <w:jc w:val="center"/>
        </w:trPr>
        <w:tc>
          <w:tcPr>
            <w:tcW w:w="500" w:type="dxa"/>
            <w:tcBorders>
              <w:top w:val="single" w:sz="4" w:space="0" w:color="auto"/>
              <w:left w:val="single" w:sz="4" w:space="0" w:color="auto"/>
              <w:bottom w:val="nil"/>
              <w:right w:val="single" w:sz="4" w:space="0" w:color="auto"/>
            </w:tcBorders>
            <w:shd w:val="clear" w:color="auto" w:fill="548DD4" w:themeFill="text2" w:themeFillTint="99"/>
            <w:noWrap/>
            <w:vAlign w:val="center"/>
            <w:hideMark/>
          </w:tcPr>
          <w:p w14:paraId="7862396B" w14:textId="77777777"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Nº</w:t>
            </w:r>
          </w:p>
        </w:tc>
        <w:tc>
          <w:tcPr>
            <w:tcW w:w="4740" w:type="dxa"/>
            <w:tcBorders>
              <w:top w:val="single" w:sz="4" w:space="0" w:color="auto"/>
              <w:left w:val="nil"/>
              <w:bottom w:val="nil"/>
              <w:right w:val="single" w:sz="4" w:space="0" w:color="auto"/>
            </w:tcBorders>
            <w:shd w:val="clear" w:color="auto" w:fill="548DD4" w:themeFill="text2" w:themeFillTint="99"/>
            <w:vAlign w:val="center"/>
            <w:hideMark/>
          </w:tcPr>
          <w:p w14:paraId="6B41B78D" w14:textId="77777777"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Descripción</w:t>
            </w:r>
          </w:p>
        </w:tc>
        <w:tc>
          <w:tcPr>
            <w:tcW w:w="992" w:type="dxa"/>
            <w:tcBorders>
              <w:top w:val="single" w:sz="4" w:space="0" w:color="auto"/>
              <w:left w:val="nil"/>
              <w:bottom w:val="nil"/>
              <w:right w:val="single" w:sz="4" w:space="0" w:color="auto"/>
            </w:tcBorders>
            <w:shd w:val="clear" w:color="auto" w:fill="548DD4" w:themeFill="text2" w:themeFillTint="99"/>
            <w:vAlign w:val="center"/>
            <w:hideMark/>
          </w:tcPr>
          <w:p w14:paraId="532B9BD3" w14:textId="77777777"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Unidad</w:t>
            </w:r>
          </w:p>
        </w:tc>
        <w:tc>
          <w:tcPr>
            <w:tcW w:w="982" w:type="dxa"/>
            <w:tcBorders>
              <w:top w:val="single" w:sz="4" w:space="0" w:color="auto"/>
              <w:left w:val="nil"/>
              <w:bottom w:val="nil"/>
              <w:right w:val="single" w:sz="4" w:space="0" w:color="auto"/>
            </w:tcBorders>
            <w:shd w:val="clear" w:color="auto" w:fill="548DD4" w:themeFill="text2" w:themeFillTint="99"/>
            <w:vAlign w:val="center"/>
            <w:hideMark/>
          </w:tcPr>
          <w:p w14:paraId="4B05D461" w14:textId="258C464B"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Cantidad</w:t>
            </w:r>
          </w:p>
        </w:tc>
        <w:tc>
          <w:tcPr>
            <w:tcW w:w="1380" w:type="dxa"/>
            <w:tcBorders>
              <w:top w:val="single" w:sz="4" w:space="0" w:color="auto"/>
              <w:left w:val="nil"/>
              <w:bottom w:val="nil"/>
              <w:right w:val="single" w:sz="4" w:space="0" w:color="auto"/>
            </w:tcBorders>
            <w:shd w:val="clear" w:color="auto" w:fill="548DD4" w:themeFill="text2" w:themeFillTint="99"/>
            <w:vAlign w:val="center"/>
            <w:hideMark/>
          </w:tcPr>
          <w:p w14:paraId="39B16834" w14:textId="77777777"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Costo Unitario L.</w:t>
            </w:r>
          </w:p>
        </w:tc>
        <w:tc>
          <w:tcPr>
            <w:tcW w:w="1600" w:type="dxa"/>
            <w:tcBorders>
              <w:top w:val="single" w:sz="4" w:space="0" w:color="auto"/>
              <w:left w:val="nil"/>
              <w:bottom w:val="nil"/>
              <w:right w:val="single" w:sz="4" w:space="0" w:color="auto"/>
            </w:tcBorders>
            <w:shd w:val="clear" w:color="auto" w:fill="548DD4" w:themeFill="text2" w:themeFillTint="99"/>
            <w:vAlign w:val="center"/>
            <w:hideMark/>
          </w:tcPr>
          <w:p w14:paraId="65F759FF" w14:textId="77777777"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Costo Total L.</w:t>
            </w:r>
          </w:p>
        </w:tc>
      </w:tr>
      <w:tr w:rsidR="003E39DE" w:rsidRPr="00884C25" w14:paraId="79AE84B8" w14:textId="77777777" w:rsidTr="00884C25">
        <w:trPr>
          <w:trHeight w:val="390"/>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09209" w14:textId="77777777" w:rsidR="003E39DE" w:rsidRPr="00884C25" w:rsidRDefault="003E39DE" w:rsidP="000B6164">
            <w:pPr>
              <w:jc w:val="right"/>
              <w:rPr>
                <w:rFonts w:ascii="Arial" w:eastAsia="Times New Roman" w:hAnsi="Arial" w:cs="Arial"/>
                <w:sz w:val="20"/>
                <w:szCs w:val="20"/>
                <w:lang w:val="es-HN" w:eastAsia="es-HN"/>
              </w:rPr>
            </w:pPr>
            <w:r w:rsidRPr="00884C25">
              <w:rPr>
                <w:rFonts w:ascii="Arial" w:eastAsia="Times New Roman" w:hAnsi="Arial" w:cs="Arial"/>
                <w:sz w:val="20"/>
                <w:szCs w:val="20"/>
                <w:lang w:val="es-HN" w:eastAsia="es-HN"/>
              </w:rPr>
              <w:t>1</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4A8F2090" w14:textId="77777777" w:rsidR="003E39DE" w:rsidRPr="00884C25" w:rsidRDefault="003E39DE" w:rsidP="000B6164">
            <w:pPr>
              <w:rPr>
                <w:rFonts w:ascii="Arial" w:eastAsia="Times New Roman" w:hAnsi="Arial" w:cs="Arial"/>
                <w:sz w:val="20"/>
                <w:szCs w:val="20"/>
                <w:lang w:val="es-HN" w:eastAsia="es-HN"/>
              </w:rPr>
            </w:pPr>
            <w:r w:rsidRPr="00884C25">
              <w:rPr>
                <w:rFonts w:ascii="Arial" w:eastAsia="Times New Roman" w:hAnsi="Arial" w:cs="Arial"/>
                <w:sz w:val="20"/>
                <w:szCs w:val="20"/>
                <w:lang w:val="es-HN" w:eastAsia="es-HN"/>
              </w:rPr>
              <w:t>Contenedor con cuadro frio monofásico de 20 pies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FE0FE1D" w14:textId="77777777" w:rsidR="003E39DE" w:rsidRPr="00884C25" w:rsidRDefault="003E39DE" w:rsidP="000B6164">
            <w:pPr>
              <w:jc w:val="center"/>
              <w:rPr>
                <w:rFonts w:ascii="Arial" w:eastAsia="Times New Roman" w:hAnsi="Arial" w:cs="Arial"/>
                <w:sz w:val="20"/>
                <w:szCs w:val="20"/>
                <w:lang w:val="es-HN" w:eastAsia="es-HN"/>
              </w:rPr>
            </w:pPr>
            <w:r w:rsidRPr="00884C25">
              <w:rPr>
                <w:rFonts w:ascii="Arial" w:eastAsia="Times New Roman" w:hAnsi="Arial" w:cs="Arial"/>
                <w:sz w:val="20"/>
                <w:szCs w:val="20"/>
                <w:lang w:val="es-HN" w:eastAsia="es-HN"/>
              </w:rPr>
              <w:t>Global</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25819B84" w14:textId="77777777" w:rsidR="003E39DE" w:rsidRPr="00884C25" w:rsidRDefault="003E39DE" w:rsidP="000B6164">
            <w:pPr>
              <w:jc w:val="center"/>
              <w:rPr>
                <w:rFonts w:ascii="Arial" w:eastAsia="Times New Roman" w:hAnsi="Arial" w:cs="Arial"/>
                <w:sz w:val="20"/>
                <w:szCs w:val="20"/>
                <w:lang w:val="es-HN" w:eastAsia="es-HN"/>
              </w:rPr>
            </w:pPr>
            <w:r w:rsidRPr="00884C25">
              <w:rPr>
                <w:rFonts w:ascii="Arial" w:eastAsia="Times New Roman" w:hAnsi="Arial" w:cs="Arial"/>
                <w:sz w:val="20"/>
                <w:szCs w:val="20"/>
                <w:lang w:val="es-HN" w:eastAsia="es-HN"/>
              </w:rPr>
              <w:t>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837EFE4" w14:textId="77777777" w:rsidR="003E39DE" w:rsidRPr="00884C25" w:rsidRDefault="003E39DE" w:rsidP="000B6164">
            <w:pPr>
              <w:jc w:val="right"/>
              <w:rPr>
                <w:rFonts w:ascii="Arial" w:eastAsia="Times New Roman" w:hAnsi="Arial" w:cs="Arial"/>
                <w:sz w:val="20"/>
                <w:szCs w:val="20"/>
                <w:lang w:val="es-HN" w:eastAsia="es-HN"/>
              </w:rPr>
            </w:pPr>
            <w:r w:rsidRPr="00884C25">
              <w:rPr>
                <w:rFonts w:ascii="Arial" w:eastAsia="Times New Roman" w:hAnsi="Arial" w:cs="Arial"/>
                <w:sz w:val="20"/>
                <w:szCs w:val="20"/>
                <w:lang w:val="es-HN" w:eastAsia="es-HN"/>
              </w:rPr>
              <w:t>375,000.00</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14FAEEF9" w14:textId="77777777"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375,000.00</w:t>
            </w:r>
          </w:p>
        </w:tc>
      </w:tr>
      <w:tr w:rsidR="003E39DE" w:rsidRPr="00884C25" w14:paraId="34FEB9D4" w14:textId="77777777" w:rsidTr="00884C25">
        <w:trPr>
          <w:trHeight w:val="390"/>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14:paraId="372684E0" w14:textId="77777777" w:rsidR="003E39DE" w:rsidRPr="00884C25" w:rsidRDefault="003E39DE" w:rsidP="000B6164">
            <w:pPr>
              <w:jc w:val="right"/>
              <w:rPr>
                <w:rFonts w:ascii="Arial" w:eastAsia="Times New Roman" w:hAnsi="Arial" w:cs="Arial"/>
                <w:color w:val="000000"/>
                <w:sz w:val="20"/>
                <w:szCs w:val="20"/>
                <w:lang w:val="es-HN" w:eastAsia="es-HN"/>
              </w:rPr>
            </w:pPr>
            <w:r w:rsidRPr="00884C25">
              <w:rPr>
                <w:rFonts w:ascii="Arial" w:eastAsia="Times New Roman" w:hAnsi="Arial" w:cs="Arial"/>
                <w:color w:val="000000"/>
                <w:sz w:val="20"/>
                <w:szCs w:val="20"/>
                <w:lang w:val="es-HN" w:eastAsia="es-HN"/>
              </w:rPr>
              <w:t>2</w:t>
            </w:r>
          </w:p>
        </w:tc>
        <w:tc>
          <w:tcPr>
            <w:tcW w:w="4740" w:type="dxa"/>
            <w:tcBorders>
              <w:top w:val="nil"/>
              <w:left w:val="nil"/>
              <w:bottom w:val="single" w:sz="4" w:space="0" w:color="auto"/>
              <w:right w:val="single" w:sz="4" w:space="0" w:color="auto"/>
            </w:tcBorders>
            <w:shd w:val="clear" w:color="auto" w:fill="auto"/>
            <w:noWrap/>
            <w:vAlign w:val="center"/>
            <w:hideMark/>
          </w:tcPr>
          <w:p w14:paraId="5BC44CEE" w14:textId="3F936ACA" w:rsidR="003E39DE" w:rsidRPr="00884C25" w:rsidRDefault="000B6164" w:rsidP="000B6164">
            <w:pPr>
              <w:rPr>
                <w:rFonts w:ascii="Arial" w:eastAsia="Times New Roman" w:hAnsi="Arial" w:cs="Arial"/>
                <w:color w:val="000000"/>
                <w:sz w:val="20"/>
                <w:szCs w:val="20"/>
                <w:lang w:val="es-HN" w:eastAsia="es-HN"/>
              </w:rPr>
            </w:pPr>
            <w:r w:rsidRPr="00884C25">
              <w:rPr>
                <w:rFonts w:ascii="Arial" w:eastAsia="Times New Roman" w:hAnsi="Arial" w:cs="Arial"/>
                <w:color w:val="000000"/>
                <w:sz w:val="20"/>
                <w:szCs w:val="20"/>
                <w:lang w:val="es-HN" w:eastAsia="es-HN"/>
              </w:rPr>
              <w:t>Máquina</w:t>
            </w:r>
            <w:r w:rsidR="003E39DE" w:rsidRPr="00884C25">
              <w:rPr>
                <w:rFonts w:ascii="Arial" w:eastAsia="Times New Roman" w:hAnsi="Arial" w:cs="Arial"/>
                <w:color w:val="000000"/>
                <w:sz w:val="20"/>
                <w:szCs w:val="20"/>
                <w:lang w:val="es-HN" w:eastAsia="es-HN"/>
              </w:rPr>
              <w:t xml:space="preserve"> para hacer hielo en bloques</w:t>
            </w:r>
          </w:p>
        </w:tc>
        <w:tc>
          <w:tcPr>
            <w:tcW w:w="992" w:type="dxa"/>
            <w:tcBorders>
              <w:top w:val="nil"/>
              <w:left w:val="nil"/>
              <w:bottom w:val="single" w:sz="4" w:space="0" w:color="auto"/>
              <w:right w:val="single" w:sz="4" w:space="0" w:color="auto"/>
            </w:tcBorders>
            <w:shd w:val="clear" w:color="auto" w:fill="auto"/>
            <w:noWrap/>
            <w:vAlign w:val="center"/>
            <w:hideMark/>
          </w:tcPr>
          <w:p w14:paraId="14C83236" w14:textId="77777777" w:rsidR="003E39DE" w:rsidRPr="00884C25" w:rsidRDefault="003E39DE" w:rsidP="000B6164">
            <w:pPr>
              <w:jc w:val="center"/>
              <w:rPr>
                <w:rFonts w:ascii="Arial" w:eastAsia="Times New Roman" w:hAnsi="Arial" w:cs="Arial"/>
                <w:color w:val="000000"/>
                <w:sz w:val="20"/>
                <w:szCs w:val="20"/>
                <w:lang w:val="es-HN" w:eastAsia="es-HN"/>
              </w:rPr>
            </w:pPr>
            <w:r w:rsidRPr="00884C25">
              <w:rPr>
                <w:rFonts w:ascii="Arial" w:eastAsia="Times New Roman" w:hAnsi="Arial" w:cs="Arial"/>
                <w:color w:val="000000"/>
                <w:sz w:val="20"/>
                <w:szCs w:val="20"/>
                <w:lang w:val="es-HN" w:eastAsia="es-HN"/>
              </w:rPr>
              <w:t>Global</w:t>
            </w:r>
          </w:p>
        </w:tc>
        <w:tc>
          <w:tcPr>
            <w:tcW w:w="982" w:type="dxa"/>
            <w:tcBorders>
              <w:top w:val="nil"/>
              <w:left w:val="nil"/>
              <w:bottom w:val="single" w:sz="4" w:space="0" w:color="auto"/>
              <w:right w:val="single" w:sz="4" w:space="0" w:color="auto"/>
            </w:tcBorders>
            <w:shd w:val="clear" w:color="auto" w:fill="auto"/>
            <w:noWrap/>
            <w:vAlign w:val="center"/>
            <w:hideMark/>
          </w:tcPr>
          <w:p w14:paraId="5F3AFCBC" w14:textId="77777777" w:rsidR="003E39DE" w:rsidRPr="00884C25" w:rsidRDefault="003E39DE" w:rsidP="000B6164">
            <w:pPr>
              <w:jc w:val="center"/>
              <w:rPr>
                <w:rFonts w:ascii="Arial" w:eastAsia="Times New Roman" w:hAnsi="Arial" w:cs="Arial"/>
                <w:color w:val="000000"/>
                <w:sz w:val="20"/>
                <w:szCs w:val="20"/>
                <w:lang w:val="es-HN" w:eastAsia="es-HN"/>
              </w:rPr>
            </w:pPr>
            <w:r w:rsidRPr="00884C25">
              <w:rPr>
                <w:rFonts w:ascii="Arial" w:eastAsia="Times New Roman" w:hAnsi="Arial" w:cs="Arial"/>
                <w:color w:val="000000"/>
                <w:sz w:val="20"/>
                <w:szCs w:val="20"/>
                <w:lang w:val="es-HN" w:eastAsia="es-HN"/>
              </w:rPr>
              <w:t>1</w:t>
            </w:r>
          </w:p>
        </w:tc>
        <w:tc>
          <w:tcPr>
            <w:tcW w:w="1380" w:type="dxa"/>
            <w:tcBorders>
              <w:top w:val="nil"/>
              <w:left w:val="nil"/>
              <w:bottom w:val="single" w:sz="4" w:space="0" w:color="auto"/>
              <w:right w:val="single" w:sz="4" w:space="0" w:color="auto"/>
            </w:tcBorders>
            <w:shd w:val="clear" w:color="auto" w:fill="auto"/>
            <w:noWrap/>
            <w:vAlign w:val="center"/>
            <w:hideMark/>
          </w:tcPr>
          <w:p w14:paraId="74FE9E32" w14:textId="4631A688" w:rsidR="003E39DE" w:rsidRPr="00884C25" w:rsidRDefault="003E39DE" w:rsidP="000B6164">
            <w:pPr>
              <w:jc w:val="right"/>
              <w:rPr>
                <w:rFonts w:ascii="Arial" w:eastAsia="Times New Roman" w:hAnsi="Arial" w:cs="Arial"/>
                <w:color w:val="000000"/>
                <w:sz w:val="20"/>
                <w:szCs w:val="20"/>
                <w:lang w:val="es-HN" w:eastAsia="es-HN"/>
              </w:rPr>
            </w:pPr>
            <w:r w:rsidRPr="00884C25">
              <w:rPr>
                <w:rFonts w:ascii="Arial" w:eastAsia="Times New Roman" w:hAnsi="Arial" w:cs="Arial"/>
                <w:color w:val="000000"/>
                <w:sz w:val="20"/>
                <w:szCs w:val="20"/>
                <w:lang w:val="es-HN" w:eastAsia="es-HN"/>
              </w:rPr>
              <w:t>400,000.00</w:t>
            </w:r>
          </w:p>
        </w:tc>
        <w:tc>
          <w:tcPr>
            <w:tcW w:w="1600" w:type="dxa"/>
            <w:tcBorders>
              <w:top w:val="nil"/>
              <w:left w:val="nil"/>
              <w:bottom w:val="single" w:sz="4" w:space="0" w:color="auto"/>
              <w:right w:val="single" w:sz="4" w:space="0" w:color="auto"/>
            </w:tcBorders>
            <w:shd w:val="clear" w:color="000000" w:fill="FFFFFF"/>
            <w:vAlign w:val="center"/>
            <w:hideMark/>
          </w:tcPr>
          <w:p w14:paraId="6707E590" w14:textId="77777777"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400,000.00</w:t>
            </w:r>
          </w:p>
        </w:tc>
      </w:tr>
      <w:tr w:rsidR="003E39DE" w:rsidRPr="00884C25" w14:paraId="2BACFACE" w14:textId="77777777" w:rsidTr="00884C25">
        <w:trPr>
          <w:trHeight w:val="390"/>
          <w:jc w:val="center"/>
        </w:trPr>
        <w:tc>
          <w:tcPr>
            <w:tcW w:w="500" w:type="dxa"/>
            <w:tcBorders>
              <w:top w:val="nil"/>
              <w:left w:val="nil"/>
              <w:bottom w:val="nil"/>
              <w:right w:val="nil"/>
            </w:tcBorders>
            <w:shd w:val="clear" w:color="000000" w:fill="FFFFFF"/>
            <w:noWrap/>
            <w:vAlign w:val="center"/>
            <w:hideMark/>
          </w:tcPr>
          <w:p w14:paraId="2B2BBECD" w14:textId="79CE9861" w:rsidR="003E39DE" w:rsidRPr="00884C25" w:rsidRDefault="003E39DE" w:rsidP="000B6164">
            <w:pPr>
              <w:jc w:val="right"/>
              <w:rPr>
                <w:rFonts w:ascii="Arial" w:eastAsia="Times New Roman" w:hAnsi="Arial" w:cs="Arial"/>
                <w:color w:val="000000"/>
                <w:sz w:val="20"/>
                <w:szCs w:val="20"/>
                <w:lang w:val="es-HN" w:eastAsia="es-HN"/>
              </w:rPr>
            </w:pPr>
          </w:p>
        </w:tc>
        <w:tc>
          <w:tcPr>
            <w:tcW w:w="4740" w:type="dxa"/>
            <w:tcBorders>
              <w:top w:val="nil"/>
              <w:left w:val="nil"/>
              <w:bottom w:val="nil"/>
              <w:right w:val="nil"/>
            </w:tcBorders>
            <w:shd w:val="clear" w:color="000000" w:fill="FFFFFF"/>
            <w:noWrap/>
            <w:vAlign w:val="center"/>
            <w:hideMark/>
          </w:tcPr>
          <w:p w14:paraId="48438E92" w14:textId="05B8AD70" w:rsidR="003E39DE" w:rsidRPr="00884C25" w:rsidRDefault="003E39DE" w:rsidP="000B6164">
            <w:pPr>
              <w:jc w:val="right"/>
              <w:rPr>
                <w:rFonts w:ascii="Arial" w:eastAsia="Times New Roman" w:hAnsi="Arial" w:cs="Arial"/>
                <w:color w:val="1F497D"/>
                <w:sz w:val="20"/>
                <w:szCs w:val="20"/>
                <w:lang w:val="es-HN" w:eastAsia="es-HN"/>
              </w:rPr>
            </w:pPr>
          </w:p>
        </w:tc>
        <w:tc>
          <w:tcPr>
            <w:tcW w:w="3354" w:type="dxa"/>
            <w:gridSpan w:val="3"/>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2C1578B" w14:textId="77777777"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TOTAL MAQ. &amp; EQUIPO L.</w:t>
            </w:r>
          </w:p>
        </w:tc>
        <w:tc>
          <w:tcPr>
            <w:tcW w:w="1600" w:type="dxa"/>
            <w:tcBorders>
              <w:top w:val="nil"/>
              <w:left w:val="nil"/>
              <w:bottom w:val="single" w:sz="4" w:space="0" w:color="auto"/>
              <w:right w:val="single" w:sz="4" w:space="0" w:color="auto"/>
            </w:tcBorders>
            <w:shd w:val="clear" w:color="auto" w:fill="DBE5F1" w:themeFill="accent1" w:themeFillTint="33"/>
            <w:noWrap/>
            <w:vAlign w:val="center"/>
            <w:hideMark/>
          </w:tcPr>
          <w:p w14:paraId="2E486DE7" w14:textId="77777777" w:rsidR="003E39DE" w:rsidRPr="00884C25" w:rsidRDefault="003E39DE" w:rsidP="000B6164">
            <w:pPr>
              <w:jc w:val="right"/>
              <w:rPr>
                <w:rFonts w:ascii="Arial" w:eastAsia="Times New Roman" w:hAnsi="Arial" w:cs="Arial"/>
                <w:b/>
                <w:bCs/>
                <w:sz w:val="20"/>
                <w:szCs w:val="20"/>
                <w:lang w:val="es-HN" w:eastAsia="es-HN"/>
              </w:rPr>
            </w:pPr>
            <w:r w:rsidRPr="00884C25">
              <w:rPr>
                <w:rFonts w:ascii="Arial" w:eastAsia="Times New Roman" w:hAnsi="Arial" w:cs="Arial"/>
                <w:b/>
                <w:bCs/>
                <w:sz w:val="20"/>
                <w:szCs w:val="20"/>
                <w:lang w:val="es-HN" w:eastAsia="es-HN"/>
              </w:rPr>
              <w:t>775,000.00</w:t>
            </w:r>
          </w:p>
        </w:tc>
      </w:tr>
    </w:tbl>
    <w:p w14:paraId="0A5ACEBA" w14:textId="77777777" w:rsidR="00AD1CA8" w:rsidRPr="002D3A35" w:rsidRDefault="00AD1CA8" w:rsidP="00AD1CA8">
      <w:pPr>
        <w:rPr>
          <w:rFonts w:ascii="Arial" w:hAnsi="Arial" w:cs="Arial"/>
          <w:lang w:val="es-ES_tradnl"/>
        </w:rPr>
      </w:pPr>
    </w:p>
    <w:p w14:paraId="5CE99C63" w14:textId="7865FD5C" w:rsidR="00455252" w:rsidRPr="002D3A35" w:rsidRDefault="00455252" w:rsidP="00455252">
      <w:pPr>
        <w:rPr>
          <w:rFonts w:ascii="Arial" w:hAnsi="Arial" w:cs="Arial"/>
        </w:rPr>
      </w:pPr>
    </w:p>
    <w:p w14:paraId="7428DBFC" w14:textId="17C228CA" w:rsidR="000B6164" w:rsidRPr="002D3A35" w:rsidRDefault="000B6164" w:rsidP="000B6164">
      <w:pPr>
        <w:pStyle w:val="Prrafodelista"/>
        <w:numPr>
          <w:ilvl w:val="0"/>
          <w:numId w:val="33"/>
        </w:numPr>
        <w:jc w:val="both"/>
        <w:rPr>
          <w:rFonts w:ascii="Arial" w:hAnsi="Arial" w:cs="Arial"/>
          <w:bCs/>
          <w:szCs w:val="22"/>
        </w:rPr>
      </w:pPr>
      <w:bookmarkStart w:id="45" w:name="_Hlk119455204"/>
      <w:r w:rsidRPr="002D3A35">
        <w:rPr>
          <w:rFonts w:ascii="Arial" w:hAnsi="Arial" w:cs="Arial"/>
          <w:bCs/>
          <w:szCs w:val="22"/>
        </w:rPr>
        <w:t>Detalle de gastos de la inversión productiva del perfil de ingresos</w:t>
      </w:r>
      <w:r w:rsidR="00676155" w:rsidRPr="002D3A35">
        <w:rPr>
          <w:rFonts w:ascii="Arial" w:hAnsi="Arial" w:cs="Arial"/>
          <w:bCs/>
          <w:szCs w:val="22"/>
        </w:rPr>
        <w:t xml:space="preserve"> en el primer año.</w:t>
      </w:r>
      <w:r w:rsidRPr="002D3A35">
        <w:rPr>
          <w:rFonts w:ascii="Arial" w:hAnsi="Arial" w:cs="Arial"/>
          <w:bCs/>
          <w:szCs w:val="22"/>
        </w:rPr>
        <w:t xml:space="preserve">  </w:t>
      </w:r>
    </w:p>
    <w:p w14:paraId="53A33F3A" w14:textId="72D7E7EC" w:rsidR="00AD1CA8" w:rsidRPr="002D3A35" w:rsidRDefault="00AD1CA8" w:rsidP="00455252">
      <w:pPr>
        <w:spacing w:line="276" w:lineRule="auto"/>
        <w:rPr>
          <w:rFonts w:ascii="Arial" w:eastAsia="Times New Roman" w:hAnsi="Arial" w:cs="Arial"/>
        </w:rPr>
      </w:pPr>
    </w:p>
    <w:p w14:paraId="764ED3F2" w14:textId="77777777" w:rsidR="00AD1CA8" w:rsidRPr="002D3A35" w:rsidRDefault="00AD1CA8" w:rsidP="00455252">
      <w:pPr>
        <w:spacing w:line="276" w:lineRule="auto"/>
        <w:rPr>
          <w:rFonts w:ascii="Arial" w:eastAsia="Times New Roman" w:hAnsi="Arial" w:cs="Arial"/>
        </w:rPr>
      </w:pPr>
    </w:p>
    <w:p w14:paraId="52F7857A" w14:textId="26815078" w:rsidR="00AD1CA8" w:rsidRPr="002D3A35" w:rsidRDefault="00676155" w:rsidP="00676155">
      <w:pPr>
        <w:spacing w:line="276" w:lineRule="auto"/>
        <w:jc w:val="center"/>
        <w:rPr>
          <w:rFonts w:ascii="Arial" w:eastAsia="Times New Roman" w:hAnsi="Arial" w:cs="Arial"/>
        </w:rPr>
      </w:pPr>
      <w:r w:rsidRPr="002D3A35">
        <w:rPr>
          <w:rFonts w:ascii="Arial" w:hAnsi="Arial" w:cs="Arial"/>
          <w:noProof/>
          <w:lang w:val="es-HN" w:eastAsia="es-HN"/>
        </w:rPr>
        <w:lastRenderedPageBreak/>
        <w:drawing>
          <wp:inline distT="0" distB="0" distL="0" distR="0" wp14:anchorId="49F8BFF8" wp14:editId="20D3F18B">
            <wp:extent cx="4572000" cy="2743200"/>
            <wp:effectExtent l="0" t="0" r="0" b="0"/>
            <wp:docPr id="6" name="Gráfico 6">
              <a:extLst xmlns:a="http://schemas.openxmlformats.org/drawingml/2006/main">
                <a:ext uri="{FF2B5EF4-FFF2-40B4-BE49-F238E27FC236}">
                  <a16:creationId xmlns:a16="http://schemas.microsoft.com/office/drawing/2014/main" id="{2A3850A1-EE1C-4CE3-80A1-B6AE74E21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95A48A" w14:textId="77777777" w:rsidR="00AD1CA8" w:rsidRPr="002D3A35" w:rsidRDefault="00AD1CA8" w:rsidP="00455252">
      <w:pPr>
        <w:spacing w:line="276" w:lineRule="auto"/>
        <w:rPr>
          <w:rFonts w:ascii="Arial" w:eastAsia="Times New Roman" w:hAnsi="Arial" w:cs="Arial"/>
        </w:rPr>
      </w:pPr>
    </w:p>
    <w:p w14:paraId="77F402D5" w14:textId="77777777" w:rsidR="00AD1CA8" w:rsidRPr="002D3A35" w:rsidRDefault="00AD1CA8" w:rsidP="00455252">
      <w:pPr>
        <w:spacing w:line="276" w:lineRule="auto"/>
        <w:rPr>
          <w:rFonts w:ascii="Arial" w:eastAsia="Times New Roman" w:hAnsi="Arial" w:cs="Arial"/>
        </w:rPr>
      </w:pPr>
    </w:p>
    <w:p w14:paraId="2AC03B46" w14:textId="3C210BEC" w:rsidR="006C5072" w:rsidRPr="002D3A35" w:rsidRDefault="00676155" w:rsidP="00AD1CA8">
      <w:pPr>
        <w:jc w:val="both"/>
        <w:rPr>
          <w:rFonts w:ascii="Arial" w:eastAsia="Times New Roman" w:hAnsi="Arial" w:cs="Arial"/>
          <w:bCs/>
          <w:color w:val="000000"/>
          <w:szCs w:val="22"/>
          <w:lang w:val="es-HN"/>
        </w:rPr>
      </w:pPr>
      <w:r w:rsidRPr="002D3A35">
        <w:rPr>
          <w:rFonts w:ascii="Arial" w:eastAsia="Times New Roman" w:hAnsi="Arial" w:cs="Arial"/>
          <w:color w:val="000000"/>
          <w:szCs w:val="22"/>
          <w:lang w:val="es-HN" w:eastAsia="es-HN"/>
        </w:rPr>
        <w:t xml:space="preserve">El costo de la inversión productiva para el primer año es de L  4,285,546.00  del cual el costo de mano obra es de L  324,000.00. </w:t>
      </w:r>
      <w:r w:rsidR="00261331" w:rsidRPr="002D3A35">
        <w:rPr>
          <w:rFonts w:ascii="Arial" w:eastAsia="Times New Roman" w:hAnsi="Arial" w:cs="Arial"/>
          <w:color w:val="000000"/>
          <w:szCs w:val="22"/>
          <w:lang w:val="es-HN" w:eastAsia="es-HN"/>
        </w:rPr>
        <w:t>L 3,833,650.00</w:t>
      </w:r>
      <w:r w:rsidRPr="002D3A35">
        <w:rPr>
          <w:rFonts w:ascii="Arial" w:eastAsia="Times New Roman" w:hAnsi="Arial" w:cs="Arial"/>
          <w:color w:val="000000"/>
          <w:szCs w:val="22"/>
          <w:lang w:val="es-HN" w:eastAsia="es-HN"/>
        </w:rPr>
        <w:t xml:space="preserve"> para la compra de los insumos según rotación de inventario </w:t>
      </w:r>
      <w:r w:rsidR="00261331" w:rsidRPr="002D3A35">
        <w:rPr>
          <w:rFonts w:ascii="Arial" w:eastAsia="Times New Roman" w:hAnsi="Arial" w:cs="Arial"/>
          <w:color w:val="000000"/>
          <w:szCs w:val="22"/>
          <w:lang w:val="es-HN" w:eastAsia="es-HN"/>
        </w:rPr>
        <w:t>y L</w:t>
      </w:r>
      <w:r w:rsidRPr="002D3A35">
        <w:rPr>
          <w:rFonts w:ascii="Arial" w:eastAsia="Times New Roman" w:hAnsi="Arial" w:cs="Arial"/>
          <w:color w:val="000000"/>
          <w:szCs w:val="22"/>
          <w:lang w:val="es-HN" w:eastAsia="es-HN"/>
        </w:rPr>
        <w:t xml:space="preserve"> 127,896.00 como gastos de energía eléctrica</w:t>
      </w:r>
      <w:r w:rsidR="00261331" w:rsidRPr="002D3A35">
        <w:rPr>
          <w:rFonts w:ascii="Arial" w:eastAsia="Times New Roman" w:hAnsi="Arial" w:cs="Arial"/>
          <w:color w:val="000000"/>
          <w:szCs w:val="22"/>
          <w:lang w:val="es-HN" w:eastAsia="es-HN"/>
        </w:rPr>
        <w:t>.</w:t>
      </w:r>
    </w:p>
    <w:p w14:paraId="6B2434CC" w14:textId="670A5E68" w:rsidR="006C5072" w:rsidRPr="002D3A35" w:rsidRDefault="006C5072" w:rsidP="00AD1CA8">
      <w:pPr>
        <w:jc w:val="both"/>
        <w:rPr>
          <w:rFonts w:ascii="Arial" w:eastAsia="Times New Roman" w:hAnsi="Arial" w:cs="Arial"/>
          <w:bCs/>
          <w:color w:val="000000"/>
          <w:szCs w:val="22"/>
          <w:lang w:val="es-HN"/>
        </w:rPr>
      </w:pPr>
    </w:p>
    <w:p w14:paraId="24556466" w14:textId="77777777" w:rsidR="006C5072" w:rsidRPr="002D3A35" w:rsidRDefault="006C5072" w:rsidP="00AD1CA8">
      <w:pPr>
        <w:jc w:val="both"/>
        <w:rPr>
          <w:rFonts w:ascii="Arial" w:eastAsia="Times New Roman" w:hAnsi="Arial" w:cs="Arial"/>
          <w:bCs/>
          <w:color w:val="000000"/>
          <w:szCs w:val="22"/>
          <w:lang w:val="es-HN"/>
        </w:rPr>
      </w:pPr>
    </w:p>
    <w:p w14:paraId="1A66D903" w14:textId="65FDD309" w:rsidR="00AD1CA8" w:rsidRPr="002D3A35" w:rsidRDefault="00AD1CA8" w:rsidP="00455252">
      <w:pPr>
        <w:spacing w:line="276" w:lineRule="auto"/>
        <w:rPr>
          <w:rFonts w:ascii="Arial" w:eastAsia="Times New Roman" w:hAnsi="Arial" w:cs="Arial"/>
          <w:lang w:val="es-HN"/>
        </w:rPr>
      </w:pPr>
    </w:p>
    <w:p w14:paraId="0964930D" w14:textId="00D0AB72" w:rsidR="002D4FEC" w:rsidRPr="002D3A35" w:rsidRDefault="002D4FEC" w:rsidP="004858CB">
      <w:pPr>
        <w:pStyle w:val="Prrafodelista"/>
        <w:numPr>
          <w:ilvl w:val="0"/>
          <w:numId w:val="33"/>
        </w:numPr>
        <w:jc w:val="both"/>
        <w:rPr>
          <w:rFonts w:ascii="Arial" w:hAnsi="Arial" w:cs="Arial"/>
          <w:bCs/>
          <w:szCs w:val="22"/>
        </w:rPr>
      </w:pPr>
      <w:r w:rsidRPr="002D3A35">
        <w:rPr>
          <w:rFonts w:ascii="Arial" w:hAnsi="Arial" w:cs="Arial"/>
          <w:bCs/>
          <w:szCs w:val="22"/>
        </w:rPr>
        <w:t>Fl</w:t>
      </w:r>
      <w:r w:rsidR="00020C27" w:rsidRPr="002D3A35">
        <w:rPr>
          <w:rFonts w:ascii="Arial" w:hAnsi="Arial" w:cs="Arial"/>
          <w:bCs/>
          <w:szCs w:val="22"/>
        </w:rPr>
        <w:t>ujo de caja del proyecto acuícola</w:t>
      </w:r>
      <w:r w:rsidR="00261331" w:rsidRPr="002D3A35">
        <w:rPr>
          <w:rFonts w:ascii="Arial" w:hAnsi="Arial" w:cs="Arial"/>
          <w:bCs/>
        </w:rPr>
        <w:t xml:space="preserve"> </w:t>
      </w:r>
      <w:r w:rsidR="00261331" w:rsidRPr="002D3A35">
        <w:rPr>
          <w:rFonts w:ascii="Arial" w:hAnsi="Arial" w:cs="Arial"/>
          <w:bCs/>
          <w:szCs w:val="22"/>
        </w:rPr>
        <w:t xml:space="preserve">con valor de energía de L6.00/kWh </w:t>
      </w:r>
    </w:p>
    <w:p w14:paraId="726A0CE5" w14:textId="604DF72C" w:rsidR="002D4FEC" w:rsidRPr="002D3A35" w:rsidRDefault="002D4FEC" w:rsidP="002D4FEC">
      <w:pPr>
        <w:spacing w:before="240"/>
        <w:jc w:val="both"/>
        <w:rPr>
          <w:rFonts w:ascii="Arial" w:hAnsi="Arial" w:cs="Arial"/>
          <w:szCs w:val="22"/>
        </w:rPr>
      </w:pPr>
      <w:r w:rsidRPr="002D3A35">
        <w:rPr>
          <w:rFonts w:ascii="Arial" w:hAnsi="Arial" w:cs="Arial"/>
          <w:szCs w:val="22"/>
        </w:rPr>
        <w:t xml:space="preserve">En el cuadro </w:t>
      </w:r>
      <w:r w:rsidR="006C5072" w:rsidRPr="002D3A35">
        <w:rPr>
          <w:rFonts w:ascii="Arial" w:hAnsi="Arial" w:cs="Arial"/>
          <w:szCs w:val="22"/>
        </w:rPr>
        <w:t>3</w:t>
      </w:r>
      <w:r w:rsidRPr="002D3A35">
        <w:rPr>
          <w:rFonts w:ascii="Arial" w:hAnsi="Arial" w:cs="Arial"/>
          <w:szCs w:val="22"/>
        </w:rPr>
        <w:t xml:space="preserve">, se presenta el flujo de caja del perfil de ingresos del proyecto </w:t>
      </w:r>
      <w:r w:rsidR="00E402A7" w:rsidRPr="002D3A35">
        <w:rPr>
          <w:rFonts w:ascii="Arial" w:hAnsi="Arial" w:cs="Arial"/>
          <w:szCs w:val="22"/>
        </w:rPr>
        <w:t>acuícola</w:t>
      </w:r>
      <w:r w:rsidRPr="002D3A35">
        <w:rPr>
          <w:rFonts w:ascii="Arial" w:hAnsi="Arial" w:cs="Arial"/>
          <w:szCs w:val="22"/>
        </w:rPr>
        <w:t>, en el cual nos muestra que los ingreso son mayores que los costos de producción, los gastos administrativos sumado el servicio de la deuda. Cuando el costo de la energía tiene un costo es L. 6.00/kwh.</w:t>
      </w:r>
    </w:p>
    <w:p w14:paraId="2A104D1F" w14:textId="77777777" w:rsidR="00261331" w:rsidRPr="002D3A35" w:rsidRDefault="00261331" w:rsidP="002D4FEC">
      <w:pPr>
        <w:spacing w:before="240"/>
        <w:jc w:val="both"/>
        <w:rPr>
          <w:rFonts w:ascii="Arial" w:hAnsi="Arial" w:cs="Arial"/>
          <w:szCs w:val="22"/>
        </w:rPr>
      </w:pPr>
    </w:p>
    <w:p w14:paraId="5C6443AD" w14:textId="3BA7290D" w:rsidR="002D4FEC" w:rsidRPr="002D3A35" w:rsidRDefault="001F4D79" w:rsidP="001F4D79">
      <w:pPr>
        <w:spacing w:line="276" w:lineRule="auto"/>
        <w:jc w:val="center"/>
        <w:rPr>
          <w:rFonts w:ascii="Arial" w:eastAsia="Times New Roman" w:hAnsi="Arial" w:cs="Arial"/>
          <w:b/>
        </w:rPr>
      </w:pPr>
      <w:r w:rsidRPr="002D3A35">
        <w:rPr>
          <w:rFonts w:ascii="Arial" w:eastAsia="Times New Roman" w:hAnsi="Arial" w:cs="Arial"/>
          <w:b/>
        </w:rPr>
        <w:t xml:space="preserve">Cuadro </w:t>
      </w:r>
      <w:r w:rsidR="006C5072" w:rsidRPr="002D3A35">
        <w:rPr>
          <w:rFonts w:ascii="Arial" w:eastAsia="Times New Roman" w:hAnsi="Arial" w:cs="Arial"/>
          <w:b/>
        </w:rPr>
        <w:t>3</w:t>
      </w:r>
      <w:r w:rsidRPr="002D3A35">
        <w:rPr>
          <w:rFonts w:ascii="Arial" w:eastAsia="Times New Roman" w:hAnsi="Arial" w:cs="Arial"/>
          <w:b/>
        </w:rPr>
        <w:t>, flujo de caja</w:t>
      </w:r>
    </w:p>
    <w:tbl>
      <w:tblPr>
        <w:tblW w:w="9811" w:type="dxa"/>
        <w:jc w:val="center"/>
        <w:tblLook w:val="04A0" w:firstRow="1" w:lastRow="0" w:firstColumn="1" w:lastColumn="0" w:noHBand="0" w:noVBand="1"/>
      </w:tblPr>
      <w:tblGrid>
        <w:gridCol w:w="2492"/>
        <w:gridCol w:w="1384"/>
        <w:gridCol w:w="1384"/>
        <w:gridCol w:w="1384"/>
        <w:gridCol w:w="1384"/>
        <w:gridCol w:w="1384"/>
        <w:gridCol w:w="1607"/>
      </w:tblGrid>
      <w:tr w:rsidR="001F4D79" w:rsidRPr="002D3A35" w14:paraId="4250DCC6" w14:textId="77777777" w:rsidTr="00884C25">
        <w:trPr>
          <w:trHeight w:val="282"/>
          <w:tblHeader/>
          <w:jc w:val="center"/>
        </w:trPr>
        <w:tc>
          <w:tcPr>
            <w:tcW w:w="2492"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DF96C86" w14:textId="77777777" w:rsidR="001F4D79" w:rsidRPr="002D3A35" w:rsidRDefault="001F4D79" w:rsidP="00884C25">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CONCEPTO</w:t>
            </w:r>
          </w:p>
        </w:tc>
        <w:tc>
          <w:tcPr>
            <w:tcW w:w="5870"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4C53529" w14:textId="29D69B5C" w:rsidR="001F4D79" w:rsidRPr="002D3A35" w:rsidRDefault="006C5072" w:rsidP="00884C25">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AÑOS</w:t>
            </w:r>
          </w:p>
        </w:tc>
        <w:tc>
          <w:tcPr>
            <w:tcW w:w="144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C952FA0" w14:textId="41A116DA" w:rsidR="001F4D79" w:rsidRPr="002D3A35" w:rsidRDefault="001F4D79" w:rsidP="00884C25">
            <w:pPr>
              <w:jc w:val="center"/>
              <w:rPr>
                <w:rFonts w:ascii="Arial" w:eastAsia="Times New Roman" w:hAnsi="Arial" w:cs="Arial"/>
                <w:b/>
                <w:bCs/>
                <w:sz w:val="20"/>
                <w:szCs w:val="20"/>
                <w:lang w:val="en-US"/>
              </w:rPr>
            </w:pPr>
          </w:p>
        </w:tc>
      </w:tr>
      <w:tr w:rsidR="001F4D79" w:rsidRPr="002D3A35" w14:paraId="29515943" w14:textId="77777777" w:rsidTr="00884C25">
        <w:trPr>
          <w:trHeight w:val="282"/>
          <w:tblHeader/>
          <w:jc w:val="center"/>
        </w:trPr>
        <w:tc>
          <w:tcPr>
            <w:tcW w:w="2492" w:type="dxa"/>
            <w:vMerge/>
            <w:tcBorders>
              <w:top w:val="single" w:sz="4" w:space="0" w:color="auto"/>
              <w:left w:val="single" w:sz="4" w:space="0" w:color="auto"/>
              <w:bottom w:val="single" w:sz="4" w:space="0" w:color="auto"/>
              <w:right w:val="nil"/>
            </w:tcBorders>
            <w:shd w:val="clear" w:color="auto" w:fill="95B3D7" w:themeFill="accent1" w:themeFillTint="99"/>
            <w:vAlign w:val="center"/>
            <w:hideMark/>
          </w:tcPr>
          <w:p w14:paraId="333274FE" w14:textId="77777777" w:rsidR="001F4D79" w:rsidRPr="002D3A35" w:rsidRDefault="001F4D79" w:rsidP="00884C25">
            <w:pPr>
              <w:jc w:val="center"/>
              <w:rPr>
                <w:rFonts w:ascii="Arial" w:eastAsia="Times New Roman" w:hAnsi="Arial" w:cs="Arial"/>
                <w:b/>
                <w:bCs/>
                <w:sz w:val="20"/>
                <w:szCs w:val="20"/>
                <w:lang w:val="en-US"/>
              </w:rPr>
            </w:pPr>
          </w:p>
        </w:tc>
        <w:tc>
          <w:tcPr>
            <w:tcW w:w="117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1BEFEAE" w14:textId="77777777" w:rsidR="001F4D79" w:rsidRPr="002D3A35" w:rsidRDefault="001F4D79" w:rsidP="00884C25">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1</w:t>
            </w:r>
          </w:p>
        </w:tc>
        <w:tc>
          <w:tcPr>
            <w:tcW w:w="117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73D1ADA" w14:textId="77777777" w:rsidR="001F4D79" w:rsidRPr="002D3A35" w:rsidRDefault="001F4D79" w:rsidP="00884C25">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2</w:t>
            </w:r>
          </w:p>
        </w:tc>
        <w:tc>
          <w:tcPr>
            <w:tcW w:w="117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E3BD52B" w14:textId="77777777" w:rsidR="001F4D79" w:rsidRPr="002D3A35" w:rsidRDefault="001F4D79" w:rsidP="00884C25">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3</w:t>
            </w:r>
          </w:p>
        </w:tc>
        <w:tc>
          <w:tcPr>
            <w:tcW w:w="117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86DA065" w14:textId="77777777" w:rsidR="001F4D79" w:rsidRPr="002D3A35" w:rsidRDefault="001F4D79" w:rsidP="00884C25">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4</w:t>
            </w:r>
          </w:p>
        </w:tc>
        <w:tc>
          <w:tcPr>
            <w:tcW w:w="117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0AF315C" w14:textId="77777777" w:rsidR="001F4D79" w:rsidRPr="002D3A35" w:rsidRDefault="001F4D79" w:rsidP="00884C25">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5</w:t>
            </w:r>
          </w:p>
        </w:tc>
        <w:tc>
          <w:tcPr>
            <w:tcW w:w="144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C057B20" w14:textId="67B005B9" w:rsidR="001F4D79" w:rsidRPr="002D3A35" w:rsidRDefault="006C5072" w:rsidP="00884C25">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Total</w:t>
            </w:r>
          </w:p>
        </w:tc>
      </w:tr>
      <w:tr w:rsidR="00B4657C" w:rsidRPr="002D3A35" w14:paraId="321D6B40" w14:textId="77777777" w:rsidTr="00884C25">
        <w:trPr>
          <w:trHeight w:val="282"/>
          <w:jc w:val="center"/>
        </w:trPr>
        <w:tc>
          <w:tcPr>
            <w:tcW w:w="24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0DA22B4" w14:textId="77777777" w:rsidR="001F4D79" w:rsidRPr="002D3A35" w:rsidRDefault="001F4D79" w:rsidP="00261331">
            <w:pPr>
              <w:rPr>
                <w:rFonts w:ascii="Arial" w:eastAsia="Times New Roman" w:hAnsi="Arial" w:cs="Arial"/>
                <w:b/>
                <w:bCs/>
                <w:sz w:val="20"/>
                <w:szCs w:val="20"/>
                <w:lang w:val="en-US"/>
              </w:rPr>
            </w:pPr>
            <w:r w:rsidRPr="002D3A35">
              <w:rPr>
                <w:rFonts w:ascii="Arial" w:eastAsia="Times New Roman" w:hAnsi="Arial" w:cs="Arial"/>
                <w:b/>
                <w:bCs/>
                <w:sz w:val="20"/>
                <w:szCs w:val="20"/>
                <w:lang w:val="en-US"/>
              </w:rPr>
              <w:t>Ingresos</w:t>
            </w:r>
          </w:p>
        </w:tc>
        <w:tc>
          <w:tcPr>
            <w:tcW w:w="117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B72122E"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6,555,000.00</w:t>
            </w:r>
          </w:p>
        </w:tc>
        <w:tc>
          <w:tcPr>
            <w:tcW w:w="117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23050CB"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6,778,129.50</w:t>
            </w:r>
          </w:p>
        </w:tc>
        <w:tc>
          <w:tcPr>
            <w:tcW w:w="117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2984CAB"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7,126,902.65</w:t>
            </w:r>
          </w:p>
        </w:tc>
        <w:tc>
          <w:tcPr>
            <w:tcW w:w="117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7C21C8E"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7,520,124.21</w:t>
            </w:r>
          </w:p>
        </w:tc>
        <w:tc>
          <w:tcPr>
            <w:tcW w:w="117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0CCE44A9"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7,836,570.45</w:t>
            </w:r>
          </w:p>
        </w:tc>
        <w:tc>
          <w:tcPr>
            <w:tcW w:w="144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02CCF66"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35,816,726.81</w:t>
            </w:r>
          </w:p>
        </w:tc>
      </w:tr>
      <w:tr w:rsidR="00B4657C" w:rsidRPr="002D3A35" w14:paraId="6A059590" w14:textId="77777777" w:rsidTr="00884C25">
        <w:trPr>
          <w:trHeight w:val="282"/>
          <w:jc w:val="center"/>
        </w:trPr>
        <w:tc>
          <w:tcPr>
            <w:tcW w:w="2492" w:type="dxa"/>
            <w:tcBorders>
              <w:top w:val="nil"/>
              <w:left w:val="single" w:sz="4" w:space="0" w:color="auto"/>
              <w:bottom w:val="single" w:sz="4" w:space="0" w:color="auto"/>
              <w:right w:val="single" w:sz="4" w:space="0" w:color="auto"/>
            </w:tcBorders>
            <w:shd w:val="clear" w:color="000000" w:fill="FFFFFF"/>
            <w:noWrap/>
            <w:vAlign w:val="bottom"/>
            <w:hideMark/>
          </w:tcPr>
          <w:p w14:paraId="2DA83F02" w14:textId="77777777" w:rsidR="001F4D79" w:rsidRPr="002D3A35" w:rsidRDefault="001F4D79" w:rsidP="006C5072">
            <w:pPr>
              <w:rPr>
                <w:rFonts w:ascii="Arial" w:eastAsia="Times New Roman" w:hAnsi="Arial" w:cs="Arial"/>
                <w:sz w:val="20"/>
                <w:szCs w:val="20"/>
                <w:lang w:val="en-US"/>
              </w:rPr>
            </w:pPr>
            <w:r w:rsidRPr="002D3A35">
              <w:rPr>
                <w:rFonts w:ascii="Arial" w:eastAsia="Times New Roman" w:hAnsi="Arial" w:cs="Arial"/>
                <w:sz w:val="20"/>
                <w:szCs w:val="20"/>
                <w:lang w:val="en-US"/>
              </w:rPr>
              <w:t>Costos producción</w:t>
            </w:r>
          </w:p>
        </w:tc>
        <w:tc>
          <w:tcPr>
            <w:tcW w:w="1174" w:type="dxa"/>
            <w:tcBorders>
              <w:top w:val="nil"/>
              <w:left w:val="nil"/>
              <w:bottom w:val="single" w:sz="4" w:space="0" w:color="auto"/>
              <w:right w:val="single" w:sz="4" w:space="0" w:color="auto"/>
            </w:tcBorders>
            <w:shd w:val="clear" w:color="000000" w:fill="FFFFFF"/>
            <w:noWrap/>
            <w:vAlign w:val="bottom"/>
            <w:hideMark/>
          </w:tcPr>
          <w:p w14:paraId="2A85F184"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4,241,650.00</w:t>
            </w:r>
          </w:p>
        </w:tc>
        <w:tc>
          <w:tcPr>
            <w:tcW w:w="1174" w:type="dxa"/>
            <w:tcBorders>
              <w:top w:val="nil"/>
              <w:left w:val="nil"/>
              <w:bottom w:val="single" w:sz="4" w:space="0" w:color="auto"/>
              <w:right w:val="single" w:sz="4" w:space="0" w:color="auto"/>
            </w:tcBorders>
            <w:shd w:val="clear" w:color="000000" w:fill="FFFFFF"/>
            <w:noWrap/>
            <w:vAlign w:val="bottom"/>
            <w:hideMark/>
          </w:tcPr>
          <w:p w14:paraId="6F8F1ADC"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4,593,706.95</w:t>
            </w:r>
          </w:p>
        </w:tc>
        <w:tc>
          <w:tcPr>
            <w:tcW w:w="1174" w:type="dxa"/>
            <w:tcBorders>
              <w:top w:val="nil"/>
              <w:left w:val="nil"/>
              <w:bottom w:val="single" w:sz="4" w:space="0" w:color="auto"/>
              <w:right w:val="single" w:sz="4" w:space="0" w:color="auto"/>
            </w:tcBorders>
            <w:shd w:val="clear" w:color="000000" w:fill="FFFFFF"/>
            <w:noWrap/>
            <w:vAlign w:val="bottom"/>
            <w:hideMark/>
          </w:tcPr>
          <w:p w14:paraId="600655D1"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4,974,984.63</w:t>
            </w:r>
          </w:p>
        </w:tc>
        <w:tc>
          <w:tcPr>
            <w:tcW w:w="1174" w:type="dxa"/>
            <w:tcBorders>
              <w:top w:val="nil"/>
              <w:left w:val="nil"/>
              <w:bottom w:val="single" w:sz="4" w:space="0" w:color="auto"/>
              <w:right w:val="single" w:sz="4" w:space="0" w:color="auto"/>
            </w:tcBorders>
            <w:shd w:val="clear" w:color="000000" w:fill="FFFFFF"/>
            <w:noWrap/>
            <w:vAlign w:val="bottom"/>
            <w:hideMark/>
          </w:tcPr>
          <w:p w14:paraId="6E172257"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5,387,908.35</w:t>
            </w:r>
          </w:p>
        </w:tc>
        <w:tc>
          <w:tcPr>
            <w:tcW w:w="1174" w:type="dxa"/>
            <w:tcBorders>
              <w:top w:val="nil"/>
              <w:left w:val="nil"/>
              <w:bottom w:val="single" w:sz="4" w:space="0" w:color="auto"/>
              <w:right w:val="single" w:sz="4" w:space="0" w:color="auto"/>
            </w:tcBorders>
            <w:shd w:val="clear" w:color="000000" w:fill="FFFFFF"/>
            <w:noWrap/>
            <w:vAlign w:val="bottom"/>
            <w:hideMark/>
          </w:tcPr>
          <w:p w14:paraId="088D67A2"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5,835,104.74</w:t>
            </w:r>
          </w:p>
        </w:tc>
        <w:tc>
          <w:tcPr>
            <w:tcW w:w="1449" w:type="dxa"/>
            <w:tcBorders>
              <w:top w:val="nil"/>
              <w:left w:val="nil"/>
              <w:bottom w:val="single" w:sz="4" w:space="0" w:color="auto"/>
              <w:right w:val="single" w:sz="4" w:space="0" w:color="auto"/>
            </w:tcBorders>
            <w:shd w:val="clear" w:color="auto" w:fill="FFFFFF" w:themeFill="background1"/>
            <w:noWrap/>
            <w:vAlign w:val="bottom"/>
            <w:hideMark/>
          </w:tcPr>
          <w:p w14:paraId="33CD676D"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25,033,354.67</w:t>
            </w:r>
          </w:p>
        </w:tc>
      </w:tr>
      <w:tr w:rsidR="00B4657C" w:rsidRPr="002D3A35" w14:paraId="6DD1AC68" w14:textId="77777777" w:rsidTr="00884C25">
        <w:trPr>
          <w:trHeight w:val="282"/>
          <w:jc w:val="center"/>
        </w:trPr>
        <w:tc>
          <w:tcPr>
            <w:tcW w:w="2492" w:type="dxa"/>
            <w:tcBorders>
              <w:top w:val="nil"/>
              <w:left w:val="single" w:sz="4" w:space="0" w:color="auto"/>
              <w:bottom w:val="single" w:sz="4" w:space="0" w:color="auto"/>
              <w:right w:val="single" w:sz="4" w:space="0" w:color="auto"/>
            </w:tcBorders>
            <w:shd w:val="clear" w:color="000000" w:fill="FFFFFF"/>
            <w:noWrap/>
            <w:vAlign w:val="bottom"/>
            <w:hideMark/>
          </w:tcPr>
          <w:p w14:paraId="7347B4C3" w14:textId="77777777" w:rsidR="001F4D79" w:rsidRPr="002D3A35" w:rsidRDefault="001F4D79" w:rsidP="006C5072">
            <w:pPr>
              <w:rPr>
                <w:rFonts w:ascii="Arial" w:eastAsia="Times New Roman" w:hAnsi="Arial" w:cs="Arial"/>
                <w:sz w:val="20"/>
                <w:szCs w:val="20"/>
                <w:lang w:val="en-US"/>
              </w:rPr>
            </w:pPr>
            <w:r w:rsidRPr="002D3A35">
              <w:rPr>
                <w:rFonts w:ascii="Arial" w:eastAsia="Times New Roman" w:hAnsi="Arial" w:cs="Arial"/>
                <w:sz w:val="20"/>
                <w:szCs w:val="20"/>
                <w:lang w:val="en-US"/>
              </w:rPr>
              <w:t>Costos administración</w:t>
            </w:r>
          </w:p>
        </w:tc>
        <w:tc>
          <w:tcPr>
            <w:tcW w:w="1174" w:type="dxa"/>
            <w:tcBorders>
              <w:top w:val="nil"/>
              <w:left w:val="nil"/>
              <w:bottom w:val="single" w:sz="4" w:space="0" w:color="auto"/>
              <w:right w:val="single" w:sz="4" w:space="0" w:color="auto"/>
            </w:tcBorders>
            <w:shd w:val="clear" w:color="000000" w:fill="FFFFFF"/>
            <w:noWrap/>
            <w:vAlign w:val="bottom"/>
            <w:hideMark/>
          </w:tcPr>
          <w:p w14:paraId="20EE9BEC"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162,400.00</w:t>
            </w:r>
          </w:p>
        </w:tc>
        <w:tc>
          <w:tcPr>
            <w:tcW w:w="1174" w:type="dxa"/>
            <w:tcBorders>
              <w:top w:val="nil"/>
              <w:left w:val="nil"/>
              <w:bottom w:val="single" w:sz="4" w:space="0" w:color="auto"/>
              <w:right w:val="single" w:sz="4" w:space="0" w:color="auto"/>
            </w:tcBorders>
            <w:shd w:val="clear" w:color="000000" w:fill="FFFFFF"/>
            <w:noWrap/>
            <w:vAlign w:val="bottom"/>
            <w:hideMark/>
          </w:tcPr>
          <w:p w14:paraId="7CE0629B"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175,879.20</w:t>
            </w:r>
          </w:p>
        </w:tc>
        <w:tc>
          <w:tcPr>
            <w:tcW w:w="1174" w:type="dxa"/>
            <w:tcBorders>
              <w:top w:val="nil"/>
              <w:left w:val="nil"/>
              <w:bottom w:val="single" w:sz="4" w:space="0" w:color="auto"/>
              <w:right w:val="single" w:sz="4" w:space="0" w:color="auto"/>
            </w:tcBorders>
            <w:shd w:val="clear" w:color="000000" w:fill="FFFFFF"/>
            <w:noWrap/>
            <w:vAlign w:val="bottom"/>
            <w:hideMark/>
          </w:tcPr>
          <w:p w14:paraId="4733C527"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190,477.17</w:t>
            </w:r>
          </w:p>
        </w:tc>
        <w:tc>
          <w:tcPr>
            <w:tcW w:w="1174" w:type="dxa"/>
            <w:tcBorders>
              <w:top w:val="nil"/>
              <w:left w:val="nil"/>
              <w:bottom w:val="single" w:sz="4" w:space="0" w:color="auto"/>
              <w:right w:val="single" w:sz="4" w:space="0" w:color="auto"/>
            </w:tcBorders>
            <w:shd w:val="clear" w:color="000000" w:fill="FFFFFF"/>
            <w:noWrap/>
            <w:vAlign w:val="bottom"/>
            <w:hideMark/>
          </w:tcPr>
          <w:p w14:paraId="281F31ED"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206,286.78</w:t>
            </w:r>
          </w:p>
        </w:tc>
        <w:tc>
          <w:tcPr>
            <w:tcW w:w="1174" w:type="dxa"/>
            <w:tcBorders>
              <w:top w:val="nil"/>
              <w:left w:val="nil"/>
              <w:bottom w:val="single" w:sz="4" w:space="0" w:color="auto"/>
              <w:right w:val="single" w:sz="4" w:space="0" w:color="auto"/>
            </w:tcBorders>
            <w:shd w:val="clear" w:color="000000" w:fill="FFFFFF"/>
            <w:noWrap/>
            <w:vAlign w:val="bottom"/>
            <w:hideMark/>
          </w:tcPr>
          <w:p w14:paraId="4FCB12E2"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223,408.58</w:t>
            </w:r>
          </w:p>
        </w:tc>
        <w:tc>
          <w:tcPr>
            <w:tcW w:w="1449" w:type="dxa"/>
            <w:tcBorders>
              <w:top w:val="nil"/>
              <w:left w:val="nil"/>
              <w:bottom w:val="single" w:sz="4" w:space="0" w:color="auto"/>
              <w:right w:val="single" w:sz="4" w:space="0" w:color="auto"/>
            </w:tcBorders>
            <w:shd w:val="clear" w:color="auto" w:fill="FFFFFF" w:themeFill="background1"/>
            <w:noWrap/>
            <w:vAlign w:val="bottom"/>
            <w:hideMark/>
          </w:tcPr>
          <w:p w14:paraId="3CA05460"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958,451.73</w:t>
            </w:r>
          </w:p>
        </w:tc>
      </w:tr>
      <w:tr w:rsidR="00B4657C" w:rsidRPr="002D3A35" w14:paraId="52EBDC75" w14:textId="77777777" w:rsidTr="00884C25">
        <w:trPr>
          <w:trHeight w:val="282"/>
          <w:jc w:val="center"/>
        </w:trPr>
        <w:tc>
          <w:tcPr>
            <w:tcW w:w="2492" w:type="dxa"/>
            <w:tcBorders>
              <w:top w:val="nil"/>
              <w:left w:val="single" w:sz="4" w:space="0" w:color="auto"/>
              <w:bottom w:val="single" w:sz="4" w:space="0" w:color="auto"/>
              <w:right w:val="single" w:sz="4" w:space="0" w:color="auto"/>
            </w:tcBorders>
            <w:shd w:val="clear" w:color="000000" w:fill="FFFFFF"/>
            <w:noWrap/>
            <w:vAlign w:val="bottom"/>
            <w:hideMark/>
          </w:tcPr>
          <w:p w14:paraId="1FD00134" w14:textId="5784B1BC" w:rsidR="001F4D79" w:rsidRPr="002D3A35" w:rsidRDefault="001F4D79" w:rsidP="006C5072">
            <w:pPr>
              <w:rPr>
                <w:rFonts w:ascii="Arial" w:eastAsia="Times New Roman" w:hAnsi="Arial" w:cs="Arial"/>
                <w:sz w:val="20"/>
                <w:szCs w:val="20"/>
                <w:lang w:val="es-HN"/>
              </w:rPr>
            </w:pPr>
            <w:r w:rsidRPr="002D3A35">
              <w:rPr>
                <w:rFonts w:ascii="Arial" w:eastAsia="Times New Roman" w:hAnsi="Arial" w:cs="Arial"/>
                <w:sz w:val="20"/>
                <w:szCs w:val="20"/>
                <w:lang w:val="es-HN"/>
              </w:rPr>
              <w:t>Costo de Energía eléctrica L. 6.00/kW</w:t>
            </w:r>
          </w:p>
        </w:tc>
        <w:tc>
          <w:tcPr>
            <w:tcW w:w="1174" w:type="dxa"/>
            <w:tcBorders>
              <w:top w:val="nil"/>
              <w:left w:val="nil"/>
              <w:bottom w:val="single" w:sz="4" w:space="0" w:color="auto"/>
              <w:right w:val="single" w:sz="4" w:space="0" w:color="auto"/>
            </w:tcBorders>
            <w:shd w:val="clear" w:color="000000" w:fill="FFFFFF"/>
            <w:noWrap/>
            <w:vAlign w:val="bottom"/>
            <w:hideMark/>
          </w:tcPr>
          <w:p w14:paraId="09CADF44"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127,896.00</w:t>
            </w:r>
          </w:p>
        </w:tc>
        <w:tc>
          <w:tcPr>
            <w:tcW w:w="1174" w:type="dxa"/>
            <w:tcBorders>
              <w:top w:val="nil"/>
              <w:left w:val="nil"/>
              <w:bottom w:val="single" w:sz="4" w:space="0" w:color="auto"/>
              <w:right w:val="single" w:sz="4" w:space="0" w:color="auto"/>
            </w:tcBorders>
            <w:shd w:val="clear" w:color="000000" w:fill="FFFFFF"/>
            <w:noWrap/>
            <w:vAlign w:val="bottom"/>
            <w:hideMark/>
          </w:tcPr>
          <w:p w14:paraId="46E3F018"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138,511.37</w:t>
            </w:r>
          </w:p>
        </w:tc>
        <w:tc>
          <w:tcPr>
            <w:tcW w:w="1174" w:type="dxa"/>
            <w:tcBorders>
              <w:top w:val="nil"/>
              <w:left w:val="nil"/>
              <w:bottom w:val="single" w:sz="4" w:space="0" w:color="auto"/>
              <w:right w:val="single" w:sz="4" w:space="0" w:color="auto"/>
            </w:tcBorders>
            <w:shd w:val="clear" w:color="000000" w:fill="FFFFFF"/>
            <w:noWrap/>
            <w:vAlign w:val="bottom"/>
            <w:hideMark/>
          </w:tcPr>
          <w:p w14:paraId="317EB1FF"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150,007.81</w:t>
            </w:r>
          </w:p>
        </w:tc>
        <w:tc>
          <w:tcPr>
            <w:tcW w:w="1174" w:type="dxa"/>
            <w:tcBorders>
              <w:top w:val="nil"/>
              <w:left w:val="nil"/>
              <w:bottom w:val="single" w:sz="4" w:space="0" w:color="auto"/>
              <w:right w:val="single" w:sz="4" w:space="0" w:color="auto"/>
            </w:tcBorders>
            <w:shd w:val="clear" w:color="000000" w:fill="FFFFFF"/>
            <w:noWrap/>
            <w:vAlign w:val="bottom"/>
            <w:hideMark/>
          </w:tcPr>
          <w:p w14:paraId="647F3EFA"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162,458.46</w:t>
            </w:r>
          </w:p>
        </w:tc>
        <w:tc>
          <w:tcPr>
            <w:tcW w:w="1174" w:type="dxa"/>
            <w:tcBorders>
              <w:top w:val="nil"/>
              <w:left w:val="nil"/>
              <w:bottom w:val="single" w:sz="4" w:space="0" w:color="auto"/>
              <w:right w:val="single" w:sz="4" w:space="0" w:color="auto"/>
            </w:tcBorders>
            <w:shd w:val="clear" w:color="000000" w:fill="FFFFFF"/>
            <w:noWrap/>
            <w:vAlign w:val="bottom"/>
            <w:hideMark/>
          </w:tcPr>
          <w:p w14:paraId="009FF7A2"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175,942.51</w:t>
            </w:r>
          </w:p>
        </w:tc>
        <w:tc>
          <w:tcPr>
            <w:tcW w:w="1449" w:type="dxa"/>
            <w:tcBorders>
              <w:top w:val="nil"/>
              <w:left w:val="nil"/>
              <w:bottom w:val="single" w:sz="4" w:space="0" w:color="auto"/>
              <w:right w:val="single" w:sz="4" w:space="0" w:color="auto"/>
            </w:tcBorders>
            <w:shd w:val="clear" w:color="auto" w:fill="FFFFFF" w:themeFill="background1"/>
            <w:noWrap/>
            <w:vAlign w:val="bottom"/>
            <w:hideMark/>
          </w:tcPr>
          <w:p w14:paraId="13EBAA2A"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754,816.15</w:t>
            </w:r>
          </w:p>
        </w:tc>
      </w:tr>
      <w:tr w:rsidR="00B4657C" w:rsidRPr="002D3A35" w14:paraId="7EE98B79" w14:textId="77777777" w:rsidTr="00884C25">
        <w:trPr>
          <w:trHeight w:val="282"/>
          <w:jc w:val="center"/>
        </w:trPr>
        <w:tc>
          <w:tcPr>
            <w:tcW w:w="2492" w:type="dxa"/>
            <w:tcBorders>
              <w:top w:val="nil"/>
              <w:left w:val="single" w:sz="4" w:space="0" w:color="auto"/>
              <w:bottom w:val="single" w:sz="4" w:space="0" w:color="auto"/>
              <w:right w:val="single" w:sz="4" w:space="0" w:color="auto"/>
            </w:tcBorders>
            <w:shd w:val="clear" w:color="000000" w:fill="FFFFFF"/>
            <w:noWrap/>
            <w:vAlign w:val="bottom"/>
            <w:hideMark/>
          </w:tcPr>
          <w:p w14:paraId="3D75599F" w14:textId="77777777" w:rsidR="001F4D79" w:rsidRPr="002D3A35" w:rsidRDefault="001F4D79" w:rsidP="006C5072">
            <w:pPr>
              <w:rPr>
                <w:rFonts w:ascii="Arial" w:eastAsia="Times New Roman" w:hAnsi="Arial" w:cs="Arial"/>
                <w:sz w:val="20"/>
                <w:szCs w:val="20"/>
                <w:lang w:val="en-US"/>
              </w:rPr>
            </w:pPr>
            <w:r w:rsidRPr="002D3A35">
              <w:rPr>
                <w:rFonts w:ascii="Arial" w:eastAsia="Times New Roman" w:hAnsi="Arial" w:cs="Arial"/>
                <w:sz w:val="20"/>
                <w:szCs w:val="20"/>
                <w:lang w:val="en-US"/>
              </w:rPr>
              <w:t>Intereses</w:t>
            </w:r>
          </w:p>
        </w:tc>
        <w:tc>
          <w:tcPr>
            <w:tcW w:w="1174" w:type="dxa"/>
            <w:tcBorders>
              <w:top w:val="nil"/>
              <w:left w:val="nil"/>
              <w:bottom w:val="single" w:sz="4" w:space="0" w:color="auto"/>
              <w:right w:val="single" w:sz="4" w:space="0" w:color="auto"/>
            </w:tcBorders>
            <w:shd w:val="clear" w:color="000000" w:fill="FFFFFF"/>
            <w:noWrap/>
            <w:vAlign w:val="bottom"/>
            <w:hideMark/>
          </w:tcPr>
          <w:p w14:paraId="59FBF423"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93,000.00</w:t>
            </w:r>
          </w:p>
        </w:tc>
        <w:tc>
          <w:tcPr>
            <w:tcW w:w="1174" w:type="dxa"/>
            <w:tcBorders>
              <w:top w:val="nil"/>
              <w:left w:val="nil"/>
              <w:bottom w:val="single" w:sz="4" w:space="0" w:color="auto"/>
              <w:right w:val="single" w:sz="4" w:space="0" w:color="auto"/>
            </w:tcBorders>
            <w:shd w:val="clear" w:color="000000" w:fill="FFFFFF"/>
            <w:noWrap/>
            <w:vAlign w:val="bottom"/>
            <w:hideMark/>
          </w:tcPr>
          <w:p w14:paraId="31D1D894"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74,400.00</w:t>
            </w:r>
          </w:p>
        </w:tc>
        <w:tc>
          <w:tcPr>
            <w:tcW w:w="1174" w:type="dxa"/>
            <w:tcBorders>
              <w:top w:val="nil"/>
              <w:left w:val="nil"/>
              <w:bottom w:val="single" w:sz="4" w:space="0" w:color="auto"/>
              <w:right w:val="single" w:sz="4" w:space="0" w:color="auto"/>
            </w:tcBorders>
            <w:shd w:val="clear" w:color="000000" w:fill="FFFFFF"/>
            <w:noWrap/>
            <w:vAlign w:val="bottom"/>
            <w:hideMark/>
          </w:tcPr>
          <w:p w14:paraId="5A6E74E3"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55,800.00</w:t>
            </w:r>
          </w:p>
        </w:tc>
        <w:tc>
          <w:tcPr>
            <w:tcW w:w="1174" w:type="dxa"/>
            <w:tcBorders>
              <w:top w:val="nil"/>
              <w:left w:val="nil"/>
              <w:bottom w:val="single" w:sz="4" w:space="0" w:color="auto"/>
              <w:right w:val="single" w:sz="4" w:space="0" w:color="auto"/>
            </w:tcBorders>
            <w:shd w:val="clear" w:color="000000" w:fill="FFFFFF"/>
            <w:noWrap/>
            <w:vAlign w:val="bottom"/>
            <w:hideMark/>
          </w:tcPr>
          <w:p w14:paraId="5A872179"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37,200.00</w:t>
            </w:r>
          </w:p>
        </w:tc>
        <w:tc>
          <w:tcPr>
            <w:tcW w:w="1174" w:type="dxa"/>
            <w:tcBorders>
              <w:top w:val="nil"/>
              <w:left w:val="nil"/>
              <w:bottom w:val="single" w:sz="4" w:space="0" w:color="auto"/>
              <w:right w:val="single" w:sz="4" w:space="0" w:color="auto"/>
            </w:tcBorders>
            <w:shd w:val="clear" w:color="000000" w:fill="FFFFFF"/>
            <w:noWrap/>
            <w:vAlign w:val="bottom"/>
            <w:hideMark/>
          </w:tcPr>
          <w:p w14:paraId="0D1C0636"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18,600.00</w:t>
            </w:r>
          </w:p>
        </w:tc>
        <w:tc>
          <w:tcPr>
            <w:tcW w:w="1449" w:type="dxa"/>
            <w:tcBorders>
              <w:top w:val="nil"/>
              <w:left w:val="nil"/>
              <w:bottom w:val="single" w:sz="4" w:space="0" w:color="auto"/>
              <w:right w:val="single" w:sz="4" w:space="0" w:color="auto"/>
            </w:tcBorders>
            <w:shd w:val="clear" w:color="auto" w:fill="FFFFFF" w:themeFill="background1"/>
            <w:noWrap/>
            <w:vAlign w:val="bottom"/>
            <w:hideMark/>
          </w:tcPr>
          <w:p w14:paraId="072704A3"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279,000.00</w:t>
            </w:r>
          </w:p>
        </w:tc>
      </w:tr>
      <w:tr w:rsidR="001F4D79" w:rsidRPr="002D3A35" w14:paraId="3B61F6C3" w14:textId="77777777" w:rsidTr="00884C25">
        <w:trPr>
          <w:trHeight w:val="282"/>
          <w:jc w:val="center"/>
        </w:trPr>
        <w:tc>
          <w:tcPr>
            <w:tcW w:w="24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0988BE1" w14:textId="77777777" w:rsidR="001F4D79" w:rsidRPr="002D3A35" w:rsidRDefault="001F4D79" w:rsidP="006C5072">
            <w:pPr>
              <w:rPr>
                <w:rFonts w:ascii="Arial" w:eastAsia="Times New Roman" w:hAnsi="Arial" w:cs="Arial"/>
                <w:b/>
                <w:bCs/>
                <w:sz w:val="20"/>
                <w:szCs w:val="20"/>
                <w:lang w:val="en-US"/>
              </w:rPr>
            </w:pPr>
            <w:r w:rsidRPr="002D3A35">
              <w:rPr>
                <w:rFonts w:ascii="Arial" w:eastAsia="Times New Roman" w:hAnsi="Arial" w:cs="Arial"/>
                <w:b/>
                <w:bCs/>
                <w:sz w:val="20"/>
                <w:szCs w:val="20"/>
                <w:lang w:val="en-US"/>
              </w:rPr>
              <w:t>Costos Operativos</w:t>
            </w:r>
          </w:p>
        </w:tc>
        <w:tc>
          <w:tcPr>
            <w:tcW w:w="1174" w:type="dxa"/>
            <w:tcBorders>
              <w:top w:val="nil"/>
              <w:left w:val="nil"/>
              <w:bottom w:val="single" w:sz="4" w:space="0" w:color="auto"/>
              <w:right w:val="single" w:sz="4" w:space="0" w:color="auto"/>
            </w:tcBorders>
            <w:shd w:val="clear" w:color="auto" w:fill="FFFFFF" w:themeFill="background1"/>
            <w:noWrap/>
            <w:vAlign w:val="bottom"/>
            <w:hideMark/>
          </w:tcPr>
          <w:p w14:paraId="573B185E"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4,624,946.00</w:t>
            </w:r>
          </w:p>
        </w:tc>
        <w:tc>
          <w:tcPr>
            <w:tcW w:w="1174" w:type="dxa"/>
            <w:tcBorders>
              <w:top w:val="nil"/>
              <w:left w:val="nil"/>
              <w:bottom w:val="single" w:sz="4" w:space="0" w:color="auto"/>
              <w:right w:val="single" w:sz="4" w:space="0" w:color="auto"/>
            </w:tcBorders>
            <w:shd w:val="clear" w:color="auto" w:fill="FFFFFF" w:themeFill="background1"/>
            <w:noWrap/>
            <w:vAlign w:val="bottom"/>
            <w:hideMark/>
          </w:tcPr>
          <w:p w14:paraId="1122C1FE"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4,982,497.52</w:t>
            </w:r>
          </w:p>
        </w:tc>
        <w:tc>
          <w:tcPr>
            <w:tcW w:w="1174" w:type="dxa"/>
            <w:tcBorders>
              <w:top w:val="nil"/>
              <w:left w:val="nil"/>
              <w:bottom w:val="single" w:sz="4" w:space="0" w:color="auto"/>
              <w:right w:val="single" w:sz="4" w:space="0" w:color="auto"/>
            </w:tcBorders>
            <w:shd w:val="clear" w:color="auto" w:fill="FFFFFF" w:themeFill="background1"/>
            <w:noWrap/>
            <w:vAlign w:val="bottom"/>
            <w:hideMark/>
          </w:tcPr>
          <w:p w14:paraId="7D78D9B4"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5,371,269.61</w:t>
            </w:r>
          </w:p>
        </w:tc>
        <w:tc>
          <w:tcPr>
            <w:tcW w:w="1174" w:type="dxa"/>
            <w:tcBorders>
              <w:top w:val="nil"/>
              <w:left w:val="nil"/>
              <w:bottom w:val="single" w:sz="4" w:space="0" w:color="auto"/>
              <w:right w:val="single" w:sz="4" w:space="0" w:color="auto"/>
            </w:tcBorders>
            <w:shd w:val="clear" w:color="auto" w:fill="FFFFFF" w:themeFill="background1"/>
            <w:noWrap/>
            <w:vAlign w:val="bottom"/>
            <w:hideMark/>
          </w:tcPr>
          <w:p w14:paraId="2044C395"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5,793,853.59</w:t>
            </w:r>
          </w:p>
        </w:tc>
        <w:tc>
          <w:tcPr>
            <w:tcW w:w="1174" w:type="dxa"/>
            <w:tcBorders>
              <w:top w:val="nil"/>
              <w:left w:val="nil"/>
              <w:bottom w:val="single" w:sz="4" w:space="0" w:color="auto"/>
              <w:right w:val="single" w:sz="4" w:space="0" w:color="auto"/>
            </w:tcBorders>
            <w:shd w:val="clear" w:color="auto" w:fill="FFFFFF" w:themeFill="background1"/>
            <w:noWrap/>
            <w:vAlign w:val="bottom"/>
            <w:hideMark/>
          </w:tcPr>
          <w:p w14:paraId="090FE1E8"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6,253,055.84</w:t>
            </w:r>
          </w:p>
        </w:tc>
        <w:tc>
          <w:tcPr>
            <w:tcW w:w="1449" w:type="dxa"/>
            <w:tcBorders>
              <w:top w:val="nil"/>
              <w:left w:val="nil"/>
              <w:bottom w:val="single" w:sz="4" w:space="0" w:color="auto"/>
              <w:right w:val="single" w:sz="4" w:space="0" w:color="auto"/>
            </w:tcBorders>
            <w:shd w:val="clear" w:color="auto" w:fill="FFFFFF" w:themeFill="background1"/>
            <w:noWrap/>
            <w:vAlign w:val="bottom"/>
            <w:hideMark/>
          </w:tcPr>
          <w:p w14:paraId="415A2C4A"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27,025,622.56</w:t>
            </w:r>
          </w:p>
        </w:tc>
      </w:tr>
      <w:tr w:rsidR="00B4657C" w:rsidRPr="002D3A35" w14:paraId="18BF021E" w14:textId="77777777" w:rsidTr="00884C25">
        <w:trPr>
          <w:trHeight w:val="282"/>
          <w:jc w:val="center"/>
        </w:trPr>
        <w:tc>
          <w:tcPr>
            <w:tcW w:w="2492"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3844758D" w14:textId="138A177D" w:rsidR="001F4D79" w:rsidRPr="002D3A35" w:rsidRDefault="00261331" w:rsidP="006C5072">
            <w:pPr>
              <w:rPr>
                <w:rFonts w:ascii="Arial" w:eastAsia="Times New Roman" w:hAnsi="Arial" w:cs="Arial"/>
                <w:b/>
                <w:bCs/>
                <w:sz w:val="20"/>
                <w:szCs w:val="20"/>
                <w:lang w:val="en-US"/>
              </w:rPr>
            </w:pPr>
            <w:r w:rsidRPr="002D3A35">
              <w:rPr>
                <w:rFonts w:ascii="Arial" w:eastAsia="Times New Roman" w:hAnsi="Arial" w:cs="Arial"/>
                <w:b/>
                <w:bCs/>
                <w:sz w:val="20"/>
                <w:szCs w:val="20"/>
                <w:lang w:val="en-US"/>
              </w:rPr>
              <w:t>Utilidad antes de impuestos</w:t>
            </w:r>
          </w:p>
        </w:tc>
        <w:tc>
          <w:tcPr>
            <w:tcW w:w="1174" w:type="dxa"/>
            <w:tcBorders>
              <w:top w:val="nil"/>
              <w:left w:val="nil"/>
              <w:bottom w:val="single" w:sz="4" w:space="0" w:color="auto"/>
              <w:right w:val="single" w:sz="4" w:space="0" w:color="auto"/>
            </w:tcBorders>
            <w:shd w:val="clear" w:color="auto" w:fill="EAF1DD" w:themeFill="accent3" w:themeFillTint="33"/>
            <w:noWrap/>
            <w:vAlign w:val="bottom"/>
            <w:hideMark/>
          </w:tcPr>
          <w:p w14:paraId="355E6C7A"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1,930,054.00</w:t>
            </w:r>
          </w:p>
        </w:tc>
        <w:tc>
          <w:tcPr>
            <w:tcW w:w="1174" w:type="dxa"/>
            <w:tcBorders>
              <w:top w:val="nil"/>
              <w:left w:val="nil"/>
              <w:bottom w:val="single" w:sz="4" w:space="0" w:color="auto"/>
              <w:right w:val="single" w:sz="4" w:space="0" w:color="auto"/>
            </w:tcBorders>
            <w:shd w:val="clear" w:color="auto" w:fill="EAF1DD" w:themeFill="accent3" w:themeFillTint="33"/>
            <w:noWrap/>
            <w:vAlign w:val="bottom"/>
            <w:hideMark/>
          </w:tcPr>
          <w:p w14:paraId="02745E63"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1,795,631.98</w:t>
            </w:r>
          </w:p>
        </w:tc>
        <w:tc>
          <w:tcPr>
            <w:tcW w:w="1174" w:type="dxa"/>
            <w:tcBorders>
              <w:top w:val="nil"/>
              <w:left w:val="nil"/>
              <w:bottom w:val="single" w:sz="4" w:space="0" w:color="auto"/>
              <w:right w:val="single" w:sz="4" w:space="0" w:color="auto"/>
            </w:tcBorders>
            <w:shd w:val="clear" w:color="auto" w:fill="EAF1DD" w:themeFill="accent3" w:themeFillTint="33"/>
            <w:noWrap/>
            <w:vAlign w:val="bottom"/>
            <w:hideMark/>
          </w:tcPr>
          <w:p w14:paraId="4555BC2E"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1,755,633.04</w:t>
            </w:r>
          </w:p>
        </w:tc>
        <w:tc>
          <w:tcPr>
            <w:tcW w:w="1174" w:type="dxa"/>
            <w:tcBorders>
              <w:top w:val="nil"/>
              <w:left w:val="nil"/>
              <w:bottom w:val="single" w:sz="4" w:space="0" w:color="auto"/>
              <w:right w:val="single" w:sz="4" w:space="0" w:color="auto"/>
            </w:tcBorders>
            <w:shd w:val="clear" w:color="auto" w:fill="EAF1DD" w:themeFill="accent3" w:themeFillTint="33"/>
            <w:noWrap/>
            <w:vAlign w:val="bottom"/>
            <w:hideMark/>
          </w:tcPr>
          <w:p w14:paraId="0520FDBE"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1,726,270.62</w:t>
            </w:r>
          </w:p>
        </w:tc>
        <w:tc>
          <w:tcPr>
            <w:tcW w:w="1174" w:type="dxa"/>
            <w:tcBorders>
              <w:top w:val="nil"/>
              <w:left w:val="nil"/>
              <w:bottom w:val="single" w:sz="4" w:space="0" w:color="auto"/>
              <w:right w:val="single" w:sz="4" w:space="0" w:color="auto"/>
            </w:tcBorders>
            <w:shd w:val="clear" w:color="auto" w:fill="EAF1DD" w:themeFill="accent3" w:themeFillTint="33"/>
            <w:noWrap/>
            <w:vAlign w:val="bottom"/>
            <w:hideMark/>
          </w:tcPr>
          <w:p w14:paraId="5DB32203"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1,583,514.61</w:t>
            </w:r>
          </w:p>
        </w:tc>
        <w:tc>
          <w:tcPr>
            <w:tcW w:w="1449" w:type="dxa"/>
            <w:tcBorders>
              <w:top w:val="nil"/>
              <w:left w:val="nil"/>
              <w:bottom w:val="single" w:sz="4" w:space="0" w:color="auto"/>
              <w:right w:val="single" w:sz="4" w:space="0" w:color="auto"/>
            </w:tcBorders>
            <w:shd w:val="clear" w:color="auto" w:fill="FFFFFF" w:themeFill="background1"/>
            <w:noWrap/>
            <w:vAlign w:val="bottom"/>
            <w:hideMark/>
          </w:tcPr>
          <w:p w14:paraId="3C2CAB93"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8,791,104.25</w:t>
            </w:r>
          </w:p>
        </w:tc>
      </w:tr>
      <w:tr w:rsidR="00B4657C" w:rsidRPr="002D3A35" w14:paraId="39B859BF" w14:textId="77777777" w:rsidTr="00884C25">
        <w:trPr>
          <w:trHeight w:val="282"/>
          <w:jc w:val="center"/>
        </w:trPr>
        <w:tc>
          <w:tcPr>
            <w:tcW w:w="2492" w:type="dxa"/>
            <w:tcBorders>
              <w:top w:val="nil"/>
              <w:left w:val="single" w:sz="4" w:space="0" w:color="auto"/>
              <w:bottom w:val="single" w:sz="4" w:space="0" w:color="auto"/>
              <w:right w:val="single" w:sz="4" w:space="0" w:color="auto"/>
            </w:tcBorders>
            <w:shd w:val="clear" w:color="000000" w:fill="FFFFFF"/>
            <w:noWrap/>
            <w:vAlign w:val="bottom"/>
            <w:hideMark/>
          </w:tcPr>
          <w:p w14:paraId="72C0F8F6" w14:textId="77777777" w:rsidR="001F4D79" w:rsidRPr="002D3A35" w:rsidRDefault="001F4D79" w:rsidP="006C5072">
            <w:pPr>
              <w:rPr>
                <w:rFonts w:ascii="Arial" w:eastAsia="Times New Roman" w:hAnsi="Arial" w:cs="Arial"/>
                <w:sz w:val="20"/>
                <w:szCs w:val="20"/>
                <w:lang w:val="en-US"/>
              </w:rPr>
            </w:pPr>
            <w:r w:rsidRPr="002D3A35">
              <w:rPr>
                <w:rFonts w:ascii="Arial" w:eastAsia="Times New Roman" w:hAnsi="Arial" w:cs="Arial"/>
                <w:sz w:val="20"/>
                <w:szCs w:val="20"/>
                <w:lang w:val="en-US"/>
              </w:rPr>
              <w:t xml:space="preserve">Impuestos </w:t>
            </w:r>
          </w:p>
        </w:tc>
        <w:tc>
          <w:tcPr>
            <w:tcW w:w="1174" w:type="dxa"/>
            <w:tcBorders>
              <w:top w:val="nil"/>
              <w:left w:val="nil"/>
              <w:bottom w:val="single" w:sz="4" w:space="0" w:color="auto"/>
              <w:right w:val="single" w:sz="4" w:space="0" w:color="auto"/>
            </w:tcBorders>
            <w:shd w:val="clear" w:color="000000" w:fill="FFFFFF"/>
            <w:noWrap/>
            <w:vAlign w:val="bottom"/>
            <w:hideMark/>
          </w:tcPr>
          <w:p w14:paraId="701BDAD1"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289,508.10</w:t>
            </w:r>
          </w:p>
        </w:tc>
        <w:tc>
          <w:tcPr>
            <w:tcW w:w="1174" w:type="dxa"/>
            <w:tcBorders>
              <w:top w:val="nil"/>
              <w:left w:val="nil"/>
              <w:bottom w:val="single" w:sz="4" w:space="0" w:color="auto"/>
              <w:right w:val="single" w:sz="4" w:space="0" w:color="auto"/>
            </w:tcBorders>
            <w:shd w:val="clear" w:color="000000" w:fill="FFFFFF"/>
            <w:noWrap/>
            <w:vAlign w:val="bottom"/>
            <w:hideMark/>
          </w:tcPr>
          <w:p w14:paraId="77A68207"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269,344.80</w:t>
            </w:r>
          </w:p>
        </w:tc>
        <w:tc>
          <w:tcPr>
            <w:tcW w:w="1174" w:type="dxa"/>
            <w:tcBorders>
              <w:top w:val="nil"/>
              <w:left w:val="nil"/>
              <w:bottom w:val="single" w:sz="4" w:space="0" w:color="auto"/>
              <w:right w:val="single" w:sz="4" w:space="0" w:color="auto"/>
            </w:tcBorders>
            <w:shd w:val="clear" w:color="000000" w:fill="FFFFFF"/>
            <w:noWrap/>
            <w:vAlign w:val="bottom"/>
            <w:hideMark/>
          </w:tcPr>
          <w:p w14:paraId="49D73B5B"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263,344.96</w:t>
            </w:r>
          </w:p>
        </w:tc>
        <w:tc>
          <w:tcPr>
            <w:tcW w:w="1174" w:type="dxa"/>
            <w:tcBorders>
              <w:top w:val="nil"/>
              <w:left w:val="nil"/>
              <w:bottom w:val="single" w:sz="4" w:space="0" w:color="auto"/>
              <w:right w:val="single" w:sz="4" w:space="0" w:color="auto"/>
            </w:tcBorders>
            <w:shd w:val="clear" w:color="000000" w:fill="FFFFFF"/>
            <w:noWrap/>
            <w:vAlign w:val="bottom"/>
            <w:hideMark/>
          </w:tcPr>
          <w:p w14:paraId="610CF2CA"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258,940.59</w:t>
            </w:r>
          </w:p>
        </w:tc>
        <w:tc>
          <w:tcPr>
            <w:tcW w:w="1174" w:type="dxa"/>
            <w:tcBorders>
              <w:top w:val="nil"/>
              <w:left w:val="nil"/>
              <w:bottom w:val="single" w:sz="4" w:space="0" w:color="auto"/>
              <w:right w:val="single" w:sz="4" w:space="0" w:color="auto"/>
            </w:tcBorders>
            <w:shd w:val="clear" w:color="000000" w:fill="FFFFFF"/>
            <w:noWrap/>
            <w:vAlign w:val="bottom"/>
            <w:hideMark/>
          </w:tcPr>
          <w:p w14:paraId="48CB1C54"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237,527.19</w:t>
            </w:r>
          </w:p>
        </w:tc>
        <w:tc>
          <w:tcPr>
            <w:tcW w:w="1449" w:type="dxa"/>
            <w:tcBorders>
              <w:top w:val="nil"/>
              <w:left w:val="nil"/>
              <w:bottom w:val="single" w:sz="4" w:space="0" w:color="auto"/>
              <w:right w:val="single" w:sz="4" w:space="0" w:color="auto"/>
            </w:tcBorders>
            <w:shd w:val="clear" w:color="auto" w:fill="FFFFFF" w:themeFill="background1"/>
            <w:noWrap/>
            <w:vAlign w:val="bottom"/>
            <w:hideMark/>
          </w:tcPr>
          <w:p w14:paraId="330AA067"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1,318,665.64</w:t>
            </w:r>
          </w:p>
        </w:tc>
      </w:tr>
      <w:tr w:rsidR="001F4D79" w:rsidRPr="002D3A35" w14:paraId="4E1633F7" w14:textId="77777777" w:rsidTr="00884C25">
        <w:trPr>
          <w:trHeight w:val="282"/>
          <w:jc w:val="center"/>
        </w:trPr>
        <w:tc>
          <w:tcPr>
            <w:tcW w:w="24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057D56B" w14:textId="77777777" w:rsidR="001F4D79" w:rsidRPr="002D3A35" w:rsidRDefault="001F4D79" w:rsidP="006C5072">
            <w:pPr>
              <w:rPr>
                <w:rFonts w:ascii="Arial" w:eastAsia="Times New Roman" w:hAnsi="Arial" w:cs="Arial"/>
                <w:b/>
                <w:bCs/>
                <w:sz w:val="20"/>
                <w:szCs w:val="20"/>
                <w:lang w:val="en-US"/>
              </w:rPr>
            </w:pPr>
            <w:r w:rsidRPr="002D3A35">
              <w:rPr>
                <w:rFonts w:ascii="Arial" w:eastAsia="Times New Roman" w:hAnsi="Arial" w:cs="Arial"/>
                <w:b/>
                <w:bCs/>
                <w:sz w:val="20"/>
                <w:szCs w:val="20"/>
                <w:lang w:val="en-US"/>
              </w:rPr>
              <w:t xml:space="preserve">UTILIDAD NETA </w:t>
            </w:r>
          </w:p>
        </w:tc>
        <w:tc>
          <w:tcPr>
            <w:tcW w:w="11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4A34C53"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1,640,545.90</w:t>
            </w:r>
          </w:p>
        </w:tc>
        <w:tc>
          <w:tcPr>
            <w:tcW w:w="11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7B40011"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1,526,287.18</w:t>
            </w:r>
          </w:p>
        </w:tc>
        <w:tc>
          <w:tcPr>
            <w:tcW w:w="11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F736605"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1,492,288.09</w:t>
            </w:r>
          </w:p>
        </w:tc>
        <w:tc>
          <w:tcPr>
            <w:tcW w:w="11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91D7920"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1,467,330.02</w:t>
            </w:r>
          </w:p>
        </w:tc>
        <w:tc>
          <w:tcPr>
            <w:tcW w:w="11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ABC9A03"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1,345,987.42</w:t>
            </w:r>
          </w:p>
        </w:tc>
        <w:tc>
          <w:tcPr>
            <w:tcW w:w="14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06D59AE"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7,472,438.61</w:t>
            </w:r>
          </w:p>
        </w:tc>
      </w:tr>
      <w:tr w:rsidR="00B4657C" w:rsidRPr="002D3A35" w14:paraId="1EC76E39" w14:textId="77777777" w:rsidTr="00884C25">
        <w:trPr>
          <w:trHeight w:val="282"/>
          <w:jc w:val="center"/>
        </w:trPr>
        <w:tc>
          <w:tcPr>
            <w:tcW w:w="24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B1C40C" w14:textId="46F7A4E0" w:rsidR="001F4D79" w:rsidRPr="002D3A35" w:rsidRDefault="001F4D79" w:rsidP="001F4D79">
            <w:pPr>
              <w:rPr>
                <w:rFonts w:ascii="Arial" w:eastAsia="Times New Roman" w:hAnsi="Arial" w:cs="Arial"/>
                <w:sz w:val="20"/>
                <w:szCs w:val="20"/>
                <w:lang w:val="en-US"/>
              </w:rPr>
            </w:pPr>
            <w:r w:rsidRPr="002D3A35">
              <w:rPr>
                <w:rFonts w:ascii="Arial" w:eastAsia="Times New Roman" w:hAnsi="Arial" w:cs="Arial"/>
                <w:sz w:val="20"/>
                <w:szCs w:val="20"/>
                <w:lang w:val="en-US"/>
              </w:rPr>
              <w:lastRenderedPageBreak/>
              <w:t xml:space="preserve">Amortización de Préstamo </w:t>
            </w:r>
          </w:p>
        </w:tc>
        <w:tc>
          <w:tcPr>
            <w:tcW w:w="1174" w:type="dxa"/>
            <w:tcBorders>
              <w:top w:val="single" w:sz="4" w:space="0" w:color="auto"/>
              <w:left w:val="nil"/>
              <w:bottom w:val="single" w:sz="4" w:space="0" w:color="auto"/>
              <w:right w:val="single" w:sz="4" w:space="0" w:color="auto"/>
            </w:tcBorders>
            <w:shd w:val="clear" w:color="000000" w:fill="FFFFFF"/>
            <w:noWrap/>
            <w:vAlign w:val="bottom"/>
            <w:hideMark/>
          </w:tcPr>
          <w:p w14:paraId="4ABB0AC0"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155,000.00</w:t>
            </w:r>
          </w:p>
        </w:tc>
        <w:tc>
          <w:tcPr>
            <w:tcW w:w="1174" w:type="dxa"/>
            <w:tcBorders>
              <w:top w:val="single" w:sz="4" w:space="0" w:color="auto"/>
              <w:left w:val="nil"/>
              <w:bottom w:val="single" w:sz="4" w:space="0" w:color="auto"/>
              <w:right w:val="single" w:sz="4" w:space="0" w:color="auto"/>
            </w:tcBorders>
            <w:shd w:val="clear" w:color="000000" w:fill="FFFFFF"/>
            <w:noWrap/>
            <w:vAlign w:val="bottom"/>
            <w:hideMark/>
          </w:tcPr>
          <w:p w14:paraId="0498547A"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155,000.00</w:t>
            </w:r>
          </w:p>
        </w:tc>
        <w:tc>
          <w:tcPr>
            <w:tcW w:w="1174" w:type="dxa"/>
            <w:tcBorders>
              <w:top w:val="single" w:sz="4" w:space="0" w:color="auto"/>
              <w:left w:val="nil"/>
              <w:bottom w:val="single" w:sz="4" w:space="0" w:color="auto"/>
              <w:right w:val="single" w:sz="4" w:space="0" w:color="auto"/>
            </w:tcBorders>
            <w:shd w:val="clear" w:color="000000" w:fill="FFFFFF"/>
            <w:noWrap/>
            <w:vAlign w:val="bottom"/>
            <w:hideMark/>
          </w:tcPr>
          <w:p w14:paraId="62ED6EEF"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155,000.00</w:t>
            </w:r>
          </w:p>
        </w:tc>
        <w:tc>
          <w:tcPr>
            <w:tcW w:w="1174" w:type="dxa"/>
            <w:tcBorders>
              <w:top w:val="single" w:sz="4" w:space="0" w:color="auto"/>
              <w:left w:val="nil"/>
              <w:bottom w:val="single" w:sz="4" w:space="0" w:color="auto"/>
              <w:right w:val="single" w:sz="4" w:space="0" w:color="auto"/>
            </w:tcBorders>
            <w:shd w:val="clear" w:color="000000" w:fill="FFFFFF"/>
            <w:noWrap/>
            <w:vAlign w:val="bottom"/>
            <w:hideMark/>
          </w:tcPr>
          <w:p w14:paraId="49C5C3E1"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155,000.00</w:t>
            </w:r>
          </w:p>
        </w:tc>
        <w:tc>
          <w:tcPr>
            <w:tcW w:w="1174" w:type="dxa"/>
            <w:tcBorders>
              <w:top w:val="single" w:sz="4" w:space="0" w:color="auto"/>
              <w:left w:val="nil"/>
              <w:bottom w:val="single" w:sz="4" w:space="0" w:color="auto"/>
              <w:right w:val="single" w:sz="4" w:space="0" w:color="auto"/>
            </w:tcBorders>
            <w:shd w:val="clear" w:color="000000" w:fill="FFFFFF"/>
            <w:noWrap/>
            <w:vAlign w:val="bottom"/>
            <w:hideMark/>
          </w:tcPr>
          <w:p w14:paraId="42F86EA6" w14:textId="77777777" w:rsidR="001F4D79" w:rsidRPr="002D3A35" w:rsidRDefault="001F4D79" w:rsidP="001F4D79">
            <w:pPr>
              <w:jc w:val="right"/>
              <w:rPr>
                <w:rFonts w:ascii="Arial" w:eastAsia="Times New Roman" w:hAnsi="Arial" w:cs="Arial"/>
                <w:sz w:val="20"/>
                <w:szCs w:val="20"/>
                <w:lang w:val="en-US"/>
              </w:rPr>
            </w:pPr>
            <w:r w:rsidRPr="002D3A35">
              <w:rPr>
                <w:rFonts w:ascii="Arial" w:eastAsia="Times New Roman" w:hAnsi="Arial" w:cs="Arial"/>
                <w:sz w:val="20"/>
                <w:szCs w:val="20"/>
                <w:lang w:val="en-US"/>
              </w:rPr>
              <w:t>155,000.00</w:t>
            </w:r>
          </w:p>
        </w:tc>
        <w:tc>
          <w:tcPr>
            <w:tcW w:w="144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B99CF6"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775,000.00</w:t>
            </w:r>
          </w:p>
        </w:tc>
      </w:tr>
      <w:tr w:rsidR="001F4D79" w:rsidRPr="002D3A35" w14:paraId="6AE9D509" w14:textId="77777777" w:rsidTr="00884C25">
        <w:trPr>
          <w:trHeight w:val="282"/>
          <w:jc w:val="center"/>
        </w:trPr>
        <w:tc>
          <w:tcPr>
            <w:tcW w:w="2492"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3DC46EA" w14:textId="77777777" w:rsidR="001F4D79" w:rsidRPr="002D3A35" w:rsidRDefault="001F4D79" w:rsidP="001F4D79">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FLUJO DE CAJA</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1499606B"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1,485,545.90</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5B14A171"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1,371,287.18</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41824B36"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1,337,288.09</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3E8C2451"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1,312,330.02</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215A1F21"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1,190,987.42</w:t>
            </w:r>
          </w:p>
        </w:tc>
        <w:tc>
          <w:tcPr>
            <w:tcW w:w="1449" w:type="dxa"/>
            <w:tcBorders>
              <w:top w:val="nil"/>
              <w:left w:val="nil"/>
              <w:bottom w:val="single" w:sz="4" w:space="0" w:color="auto"/>
              <w:right w:val="single" w:sz="4" w:space="0" w:color="auto"/>
            </w:tcBorders>
            <w:shd w:val="clear" w:color="auto" w:fill="DBE5F1" w:themeFill="accent1" w:themeFillTint="33"/>
            <w:noWrap/>
            <w:vAlign w:val="bottom"/>
            <w:hideMark/>
          </w:tcPr>
          <w:p w14:paraId="1968F774"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6,697,438.61</w:t>
            </w:r>
          </w:p>
        </w:tc>
      </w:tr>
      <w:tr w:rsidR="001F4D79" w:rsidRPr="002D3A35" w14:paraId="3487FE05" w14:textId="77777777" w:rsidTr="00884C25">
        <w:trPr>
          <w:trHeight w:val="282"/>
          <w:jc w:val="center"/>
        </w:trPr>
        <w:tc>
          <w:tcPr>
            <w:tcW w:w="2492"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79EA771" w14:textId="77777777" w:rsidR="001F4D79" w:rsidRPr="002D3A35" w:rsidRDefault="001F4D79" w:rsidP="001F4D79">
            <w:pPr>
              <w:jc w:val="center"/>
              <w:rPr>
                <w:rFonts w:ascii="Arial" w:eastAsia="Times New Roman" w:hAnsi="Arial" w:cs="Arial"/>
                <w:b/>
                <w:bCs/>
                <w:sz w:val="20"/>
                <w:szCs w:val="20"/>
                <w:lang w:val="en-US"/>
              </w:rPr>
            </w:pPr>
            <w:r w:rsidRPr="002D3A35">
              <w:rPr>
                <w:rFonts w:ascii="Arial" w:eastAsia="Times New Roman" w:hAnsi="Arial" w:cs="Arial"/>
                <w:b/>
                <w:bCs/>
                <w:sz w:val="20"/>
                <w:szCs w:val="20"/>
                <w:lang w:val="en-US"/>
              </w:rPr>
              <w:t>Flujo de caja acumulado</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0C8A668E"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1,485,545.90</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348D1A85"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2,856,833.08</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243F3E5A"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4,194,121.17</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2947DAF6"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5,506,451.19</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44A7E828"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6,697,438.61</w:t>
            </w:r>
          </w:p>
        </w:tc>
        <w:tc>
          <w:tcPr>
            <w:tcW w:w="1449" w:type="dxa"/>
            <w:tcBorders>
              <w:top w:val="nil"/>
              <w:left w:val="nil"/>
              <w:bottom w:val="single" w:sz="4" w:space="0" w:color="auto"/>
              <w:right w:val="single" w:sz="4" w:space="0" w:color="auto"/>
            </w:tcBorders>
            <w:shd w:val="clear" w:color="auto" w:fill="DBE5F1" w:themeFill="accent1" w:themeFillTint="33"/>
            <w:noWrap/>
            <w:vAlign w:val="bottom"/>
            <w:hideMark/>
          </w:tcPr>
          <w:p w14:paraId="788229BC" w14:textId="77777777" w:rsidR="001F4D79" w:rsidRPr="002D3A35" w:rsidRDefault="001F4D79" w:rsidP="001F4D79">
            <w:pPr>
              <w:jc w:val="right"/>
              <w:rPr>
                <w:rFonts w:ascii="Arial" w:eastAsia="Times New Roman" w:hAnsi="Arial" w:cs="Arial"/>
                <w:b/>
                <w:bCs/>
                <w:sz w:val="20"/>
                <w:szCs w:val="20"/>
                <w:lang w:val="en-US"/>
              </w:rPr>
            </w:pPr>
            <w:r w:rsidRPr="002D3A35">
              <w:rPr>
                <w:rFonts w:ascii="Arial" w:eastAsia="Times New Roman" w:hAnsi="Arial" w:cs="Arial"/>
                <w:b/>
                <w:bCs/>
                <w:sz w:val="20"/>
                <w:szCs w:val="20"/>
                <w:lang w:val="en-US"/>
              </w:rPr>
              <w:t>114,922,619.03</w:t>
            </w:r>
          </w:p>
        </w:tc>
      </w:tr>
    </w:tbl>
    <w:p w14:paraId="5BB26648" w14:textId="56AD687C" w:rsidR="002D4FEC" w:rsidRPr="002D3A35" w:rsidRDefault="002D4FEC" w:rsidP="00261331">
      <w:pPr>
        <w:pStyle w:val="Prrafodelista"/>
        <w:ind w:left="770"/>
        <w:rPr>
          <w:rFonts w:ascii="Arial" w:hAnsi="Arial" w:cs="Arial"/>
          <w:b/>
          <w:szCs w:val="22"/>
        </w:rPr>
      </w:pPr>
    </w:p>
    <w:p w14:paraId="1E37A14E" w14:textId="77777777" w:rsidR="004858CB" w:rsidRPr="002D3A35" w:rsidRDefault="004858CB" w:rsidP="004858CB">
      <w:pPr>
        <w:pStyle w:val="Prrafodelista"/>
        <w:numPr>
          <w:ilvl w:val="0"/>
          <w:numId w:val="33"/>
        </w:numPr>
        <w:jc w:val="both"/>
        <w:rPr>
          <w:rFonts w:ascii="Arial" w:hAnsi="Arial" w:cs="Arial"/>
          <w:b/>
          <w:szCs w:val="22"/>
        </w:rPr>
      </w:pPr>
      <w:r w:rsidRPr="002D3A35">
        <w:rPr>
          <w:rFonts w:ascii="Arial" w:hAnsi="Arial" w:cs="Arial"/>
          <w:b/>
          <w:szCs w:val="22"/>
        </w:rPr>
        <w:t>Costo-Beneficio del perfil de ingreso</w:t>
      </w:r>
    </w:p>
    <w:p w14:paraId="5733E24F" w14:textId="77777777" w:rsidR="004858CB" w:rsidRPr="002D3A35" w:rsidRDefault="004858CB" w:rsidP="004858CB">
      <w:pPr>
        <w:rPr>
          <w:rFonts w:ascii="Arial" w:hAnsi="Arial" w:cs="Arial"/>
          <w:szCs w:val="22"/>
        </w:rPr>
      </w:pPr>
    </w:p>
    <w:tbl>
      <w:tblPr>
        <w:tblW w:w="4761" w:type="dxa"/>
        <w:tblCellMar>
          <w:left w:w="70" w:type="dxa"/>
          <w:right w:w="70" w:type="dxa"/>
        </w:tblCellMar>
        <w:tblLook w:val="04A0" w:firstRow="1" w:lastRow="0" w:firstColumn="1" w:lastColumn="0" w:noHBand="0" w:noVBand="1"/>
      </w:tblPr>
      <w:tblGrid>
        <w:gridCol w:w="3398"/>
        <w:gridCol w:w="1363"/>
      </w:tblGrid>
      <w:tr w:rsidR="004858CB" w:rsidRPr="002D3A35" w14:paraId="5F3963CB" w14:textId="77777777" w:rsidTr="000E4EE2">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7DDAA5" w14:textId="77777777" w:rsidR="004858CB" w:rsidRPr="002D3A35" w:rsidRDefault="004858CB" w:rsidP="000E4EE2">
            <w:pPr>
              <w:jc w:val="center"/>
              <w:rPr>
                <w:rFonts w:ascii="Arial" w:eastAsia="Times New Roman" w:hAnsi="Arial" w:cs="Arial"/>
                <w:b/>
                <w:bCs/>
                <w:color w:val="000000"/>
                <w:sz w:val="20"/>
                <w:szCs w:val="20"/>
                <w:lang w:val="es-HN" w:eastAsia="es-HN"/>
              </w:rPr>
            </w:pPr>
            <w:r w:rsidRPr="002D3A35">
              <w:rPr>
                <w:rFonts w:ascii="Arial" w:eastAsia="Times New Roman" w:hAnsi="Arial" w:cs="Arial"/>
                <w:b/>
                <w:bCs/>
                <w:color w:val="000000"/>
                <w:sz w:val="20"/>
                <w:szCs w:val="20"/>
                <w:lang w:val="es-HN" w:eastAsia="es-HN"/>
              </w:rPr>
              <w:t>Relación B/C</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0339E601" w14:textId="4B98ABCD" w:rsidR="004858CB" w:rsidRPr="002D3A35" w:rsidRDefault="004858CB" w:rsidP="004858CB">
            <w:pPr>
              <w:jc w:val="center"/>
              <w:rPr>
                <w:rFonts w:ascii="Arial" w:eastAsia="Times New Roman" w:hAnsi="Arial" w:cs="Arial"/>
                <w:b/>
                <w:bCs/>
                <w:color w:val="000000"/>
                <w:sz w:val="20"/>
                <w:szCs w:val="20"/>
                <w:lang w:val="es-HN" w:eastAsia="es-HN"/>
              </w:rPr>
            </w:pPr>
            <w:r w:rsidRPr="002D3A35">
              <w:rPr>
                <w:rFonts w:ascii="Arial" w:eastAsia="Times New Roman" w:hAnsi="Arial" w:cs="Arial"/>
                <w:b/>
                <w:bCs/>
                <w:color w:val="000000"/>
                <w:sz w:val="20"/>
                <w:szCs w:val="20"/>
                <w:lang w:val="es-HN" w:eastAsia="es-HN"/>
              </w:rPr>
              <w:t>1</w:t>
            </w:r>
            <w:r w:rsidR="006C5072" w:rsidRPr="002D3A35">
              <w:rPr>
                <w:rFonts w:ascii="Arial" w:eastAsia="Times New Roman" w:hAnsi="Arial" w:cs="Arial"/>
                <w:b/>
                <w:bCs/>
                <w:color w:val="000000"/>
                <w:sz w:val="20"/>
                <w:szCs w:val="20"/>
                <w:lang w:val="es-HN" w:eastAsia="es-HN"/>
              </w:rPr>
              <w:t>.</w:t>
            </w:r>
            <w:r w:rsidRPr="002D3A35">
              <w:rPr>
                <w:rFonts w:ascii="Arial" w:eastAsia="Times New Roman" w:hAnsi="Arial" w:cs="Arial"/>
                <w:b/>
                <w:bCs/>
                <w:color w:val="000000"/>
                <w:sz w:val="20"/>
                <w:szCs w:val="20"/>
                <w:lang w:val="es-HN" w:eastAsia="es-HN"/>
              </w:rPr>
              <w:t>33</w:t>
            </w:r>
          </w:p>
        </w:tc>
      </w:tr>
    </w:tbl>
    <w:p w14:paraId="37B63BC4" w14:textId="77777777" w:rsidR="004858CB" w:rsidRPr="002D3A35" w:rsidRDefault="004858CB" w:rsidP="004858CB">
      <w:pPr>
        <w:jc w:val="both"/>
        <w:rPr>
          <w:rFonts w:ascii="Arial" w:eastAsia="Times New Roman" w:hAnsi="Arial" w:cs="Arial"/>
          <w:color w:val="000000"/>
          <w:szCs w:val="22"/>
          <w:lang w:val="es-HN" w:eastAsia="es-HN"/>
        </w:rPr>
      </w:pPr>
    </w:p>
    <w:p w14:paraId="651F9096" w14:textId="1FB3A79B" w:rsidR="004858CB" w:rsidRPr="002D3A35" w:rsidRDefault="004858CB" w:rsidP="004858CB">
      <w:pPr>
        <w:jc w:val="both"/>
        <w:rPr>
          <w:rFonts w:ascii="Arial" w:eastAsia="Times New Roman" w:hAnsi="Arial" w:cs="Arial"/>
          <w:color w:val="000000"/>
          <w:szCs w:val="22"/>
          <w:lang w:val="es-HN" w:eastAsia="es-HN"/>
        </w:rPr>
      </w:pPr>
      <w:r w:rsidRPr="002D3A35">
        <w:rPr>
          <w:rFonts w:ascii="Arial" w:eastAsia="Times New Roman" w:hAnsi="Arial" w:cs="Arial"/>
          <w:color w:val="000000"/>
          <w:szCs w:val="22"/>
          <w:lang w:val="es-HN" w:eastAsia="es-HN"/>
        </w:rPr>
        <w:t>El resultado de beneficio costo de 1.33, significa que es mayor que uno, dej</w:t>
      </w:r>
      <w:r w:rsidR="006C5072" w:rsidRPr="002D3A35">
        <w:rPr>
          <w:rFonts w:ascii="Arial" w:eastAsia="Times New Roman" w:hAnsi="Arial" w:cs="Arial"/>
          <w:color w:val="000000"/>
          <w:szCs w:val="22"/>
          <w:lang w:val="es-HN" w:eastAsia="es-HN"/>
        </w:rPr>
        <w:t>ando</w:t>
      </w:r>
      <w:r w:rsidRPr="002D3A35">
        <w:rPr>
          <w:rFonts w:ascii="Arial" w:eastAsia="Times New Roman" w:hAnsi="Arial" w:cs="Arial"/>
          <w:color w:val="000000"/>
          <w:szCs w:val="22"/>
          <w:lang w:val="es-HN" w:eastAsia="es-HN"/>
        </w:rPr>
        <w:t xml:space="preserve"> una utilidad de L</w:t>
      </w:r>
      <w:r w:rsidR="006C5072" w:rsidRPr="002D3A35">
        <w:rPr>
          <w:rFonts w:ascii="Arial" w:eastAsia="Times New Roman" w:hAnsi="Arial" w:cs="Arial"/>
          <w:color w:val="000000"/>
          <w:szCs w:val="22"/>
          <w:lang w:val="es-HN" w:eastAsia="es-HN"/>
        </w:rPr>
        <w:t xml:space="preserve"> </w:t>
      </w:r>
      <w:r w:rsidRPr="002D3A35">
        <w:rPr>
          <w:rFonts w:ascii="Arial" w:eastAsia="Times New Roman" w:hAnsi="Arial" w:cs="Arial"/>
          <w:color w:val="000000"/>
          <w:szCs w:val="22"/>
          <w:lang w:val="es-HN" w:eastAsia="es-HN"/>
        </w:rPr>
        <w:t xml:space="preserve">0.33, por cada lempira que se invierte. Cuando el costo de la energía </w:t>
      </w:r>
      <w:r w:rsidR="006C5072" w:rsidRPr="002D3A35">
        <w:rPr>
          <w:rFonts w:ascii="Arial" w:eastAsia="Times New Roman" w:hAnsi="Arial" w:cs="Arial"/>
          <w:color w:val="000000"/>
          <w:szCs w:val="22"/>
          <w:lang w:val="es-HN" w:eastAsia="es-HN"/>
        </w:rPr>
        <w:t xml:space="preserve">eléctrica es de </w:t>
      </w:r>
      <w:r w:rsidRPr="002D3A35">
        <w:rPr>
          <w:rFonts w:ascii="Arial" w:eastAsia="Times New Roman" w:hAnsi="Arial" w:cs="Arial"/>
          <w:color w:val="000000"/>
          <w:szCs w:val="22"/>
          <w:lang w:val="es-HN" w:eastAsia="es-HN"/>
        </w:rPr>
        <w:t>L</w:t>
      </w:r>
      <w:r w:rsidR="006C5072" w:rsidRPr="002D3A35">
        <w:rPr>
          <w:rFonts w:ascii="Arial" w:eastAsia="Times New Roman" w:hAnsi="Arial" w:cs="Arial"/>
          <w:color w:val="000000"/>
          <w:szCs w:val="22"/>
          <w:lang w:val="es-HN" w:eastAsia="es-HN"/>
        </w:rPr>
        <w:t xml:space="preserve"> </w:t>
      </w:r>
      <w:r w:rsidRPr="002D3A35">
        <w:rPr>
          <w:rFonts w:ascii="Arial" w:eastAsia="Times New Roman" w:hAnsi="Arial" w:cs="Arial"/>
          <w:color w:val="000000"/>
          <w:szCs w:val="22"/>
          <w:lang w:val="es-HN" w:eastAsia="es-HN"/>
        </w:rPr>
        <w:t>6.00/kWh.</w:t>
      </w:r>
    </w:p>
    <w:p w14:paraId="44554AFB" w14:textId="70EF7942" w:rsidR="002D4FEC" w:rsidRPr="002D3A35" w:rsidRDefault="002D4FEC" w:rsidP="00455252">
      <w:pPr>
        <w:spacing w:line="276" w:lineRule="auto"/>
        <w:rPr>
          <w:rFonts w:ascii="Arial" w:eastAsia="Times New Roman" w:hAnsi="Arial" w:cs="Arial"/>
        </w:rPr>
      </w:pPr>
    </w:p>
    <w:p w14:paraId="2AB8D8E7" w14:textId="659E89FE" w:rsidR="004858CB" w:rsidRPr="002D3A35" w:rsidRDefault="004858CB" w:rsidP="004858CB">
      <w:pPr>
        <w:pStyle w:val="Prrafodelista"/>
        <w:numPr>
          <w:ilvl w:val="0"/>
          <w:numId w:val="33"/>
        </w:numPr>
        <w:jc w:val="both"/>
        <w:rPr>
          <w:rFonts w:ascii="Arial" w:hAnsi="Arial" w:cs="Arial"/>
          <w:b/>
          <w:szCs w:val="22"/>
        </w:rPr>
      </w:pPr>
      <w:r w:rsidRPr="002D3A35">
        <w:rPr>
          <w:rFonts w:ascii="Arial" w:hAnsi="Arial" w:cs="Arial"/>
          <w:b/>
          <w:szCs w:val="22"/>
        </w:rPr>
        <w:t xml:space="preserve">Resultados de los Escenarios; del beneficio costos de los flujos de caja y estados financieros. En </w:t>
      </w:r>
      <w:r w:rsidR="006C5072" w:rsidRPr="002D3A35">
        <w:rPr>
          <w:rFonts w:ascii="Arial" w:hAnsi="Arial" w:cs="Arial"/>
          <w:b/>
          <w:szCs w:val="22"/>
        </w:rPr>
        <w:t>el siguiente</w:t>
      </w:r>
      <w:r w:rsidRPr="002D3A35">
        <w:rPr>
          <w:rFonts w:ascii="Arial" w:hAnsi="Arial" w:cs="Arial"/>
          <w:b/>
          <w:szCs w:val="22"/>
        </w:rPr>
        <w:t xml:space="preserve"> </w:t>
      </w:r>
      <w:r w:rsidR="006C5072" w:rsidRPr="002D3A35">
        <w:rPr>
          <w:rFonts w:ascii="Arial" w:hAnsi="Arial" w:cs="Arial"/>
          <w:b/>
          <w:szCs w:val="22"/>
        </w:rPr>
        <w:t>cuadro 4</w:t>
      </w:r>
      <w:r w:rsidRPr="002D3A35">
        <w:rPr>
          <w:rFonts w:ascii="Arial" w:hAnsi="Arial" w:cs="Arial"/>
          <w:b/>
          <w:szCs w:val="22"/>
        </w:rPr>
        <w:t>.</w:t>
      </w:r>
    </w:p>
    <w:p w14:paraId="284A6ABF" w14:textId="77777777" w:rsidR="004858CB" w:rsidRPr="002D3A35" w:rsidRDefault="004858CB" w:rsidP="004858CB">
      <w:pPr>
        <w:pStyle w:val="Prrafodelista"/>
        <w:ind w:left="770"/>
        <w:jc w:val="both"/>
        <w:rPr>
          <w:rFonts w:ascii="Arial" w:hAnsi="Arial" w:cs="Arial"/>
          <w:b/>
          <w:szCs w:val="22"/>
        </w:rPr>
      </w:pPr>
    </w:p>
    <w:p w14:paraId="1065E56C" w14:textId="0556E482" w:rsidR="004858CB" w:rsidRPr="002D3A35" w:rsidRDefault="006C5072" w:rsidP="004858CB">
      <w:pPr>
        <w:pStyle w:val="Prrafodelista"/>
        <w:ind w:left="770"/>
        <w:jc w:val="both"/>
        <w:rPr>
          <w:rFonts w:ascii="Arial" w:hAnsi="Arial" w:cs="Arial"/>
          <w:b/>
          <w:szCs w:val="22"/>
        </w:rPr>
      </w:pPr>
      <w:r w:rsidRPr="002D3A35">
        <w:rPr>
          <w:rFonts w:ascii="Arial" w:hAnsi="Arial" w:cs="Arial"/>
          <w:b/>
          <w:szCs w:val="22"/>
        </w:rPr>
        <w:t>Cuadro 4,</w:t>
      </w:r>
      <w:r w:rsidR="004858CB" w:rsidRPr="002D3A35">
        <w:rPr>
          <w:rFonts w:ascii="Arial" w:hAnsi="Arial" w:cs="Arial"/>
          <w:b/>
          <w:szCs w:val="22"/>
        </w:rPr>
        <w:t xml:space="preserve"> con los resultados de los B/C, de los flujos de caja y estados resultados.</w:t>
      </w:r>
    </w:p>
    <w:tbl>
      <w:tblPr>
        <w:tblW w:w="9486" w:type="dxa"/>
        <w:tblLook w:val="04A0" w:firstRow="1" w:lastRow="0" w:firstColumn="1" w:lastColumn="0" w:noHBand="0" w:noVBand="1"/>
      </w:tblPr>
      <w:tblGrid>
        <w:gridCol w:w="1694"/>
        <w:gridCol w:w="1603"/>
        <w:gridCol w:w="1536"/>
        <w:gridCol w:w="1423"/>
        <w:gridCol w:w="1626"/>
        <w:gridCol w:w="1604"/>
      </w:tblGrid>
      <w:tr w:rsidR="004858CB" w:rsidRPr="002D3A35" w14:paraId="7D900128" w14:textId="77777777" w:rsidTr="000E4EE2">
        <w:trPr>
          <w:trHeight w:val="303"/>
        </w:trPr>
        <w:tc>
          <w:tcPr>
            <w:tcW w:w="329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01F08FF" w14:textId="77777777" w:rsidR="004858CB" w:rsidRPr="002D3A35" w:rsidRDefault="004858CB" w:rsidP="000E4EE2">
            <w:pPr>
              <w:jc w:val="center"/>
              <w:rPr>
                <w:rFonts w:ascii="Arial" w:eastAsia="Times New Roman" w:hAnsi="Arial" w:cs="Arial"/>
                <w:b/>
                <w:bCs/>
                <w:color w:val="000000"/>
                <w:szCs w:val="22"/>
                <w:lang w:val="en-US"/>
              </w:rPr>
            </w:pPr>
            <w:r w:rsidRPr="002D3A35">
              <w:rPr>
                <w:rFonts w:ascii="Arial" w:eastAsia="Times New Roman" w:hAnsi="Arial" w:cs="Arial"/>
                <w:b/>
                <w:bCs/>
                <w:color w:val="000000"/>
                <w:szCs w:val="22"/>
                <w:lang w:val="en-US"/>
              </w:rPr>
              <w:t>Escenario 1: L, 6,00/KWh.</w:t>
            </w:r>
          </w:p>
        </w:tc>
        <w:tc>
          <w:tcPr>
            <w:tcW w:w="2959"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1A8F149" w14:textId="77777777" w:rsidR="004858CB" w:rsidRPr="002D3A35" w:rsidRDefault="004858CB" w:rsidP="000E4EE2">
            <w:pPr>
              <w:jc w:val="center"/>
              <w:rPr>
                <w:rFonts w:ascii="Arial" w:eastAsia="Times New Roman" w:hAnsi="Arial" w:cs="Arial"/>
                <w:b/>
                <w:bCs/>
                <w:color w:val="000000"/>
                <w:szCs w:val="22"/>
                <w:lang w:val="en-US"/>
              </w:rPr>
            </w:pPr>
            <w:r w:rsidRPr="002D3A35">
              <w:rPr>
                <w:rFonts w:ascii="Arial" w:eastAsia="Times New Roman" w:hAnsi="Arial" w:cs="Arial"/>
                <w:b/>
                <w:bCs/>
                <w:color w:val="000000"/>
                <w:szCs w:val="22"/>
                <w:lang w:val="en-US"/>
              </w:rPr>
              <w:t>Escenario 2: L, 11,00/KWh.</w:t>
            </w:r>
          </w:p>
        </w:tc>
        <w:tc>
          <w:tcPr>
            <w:tcW w:w="323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93D3E68" w14:textId="709610F3" w:rsidR="004858CB" w:rsidRPr="002D3A35" w:rsidRDefault="004858CB" w:rsidP="000E4EE2">
            <w:pPr>
              <w:jc w:val="center"/>
              <w:rPr>
                <w:rFonts w:ascii="Arial" w:eastAsia="Times New Roman" w:hAnsi="Arial" w:cs="Arial"/>
                <w:b/>
                <w:bCs/>
                <w:color w:val="000000"/>
                <w:szCs w:val="22"/>
                <w:lang w:val="en-US"/>
              </w:rPr>
            </w:pPr>
            <w:r w:rsidRPr="002D3A35">
              <w:rPr>
                <w:rFonts w:ascii="Arial" w:eastAsia="Times New Roman" w:hAnsi="Arial" w:cs="Arial"/>
                <w:b/>
                <w:bCs/>
                <w:color w:val="000000"/>
                <w:szCs w:val="22"/>
                <w:lang w:val="en-US"/>
              </w:rPr>
              <w:t xml:space="preserve">Escenario </w:t>
            </w:r>
            <w:r w:rsidR="006C5072" w:rsidRPr="002D3A35">
              <w:rPr>
                <w:rFonts w:ascii="Arial" w:eastAsia="Times New Roman" w:hAnsi="Arial" w:cs="Arial"/>
                <w:b/>
                <w:bCs/>
                <w:color w:val="000000"/>
                <w:szCs w:val="22"/>
                <w:lang w:val="en-US"/>
              </w:rPr>
              <w:t>3</w:t>
            </w:r>
            <w:r w:rsidRPr="002D3A35">
              <w:rPr>
                <w:rFonts w:ascii="Arial" w:eastAsia="Times New Roman" w:hAnsi="Arial" w:cs="Arial"/>
                <w:b/>
                <w:bCs/>
                <w:color w:val="000000"/>
                <w:szCs w:val="22"/>
                <w:lang w:val="en-US"/>
              </w:rPr>
              <w:t>: L, 18,00/KWh.</w:t>
            </w:r>
          </w:p>
        </w:tc>
      </w:tr>
      <w:tr w:rsidR="004858CB" w:rsidRPr="002D3A35" w14:paraId="01796A9C" w14:textId="77777777" w:rsidTr="00261331">
        <w:trPr>
          <w:trHeight w:val="910"/>
        </w:trPr>
        <w:tc>
          <w:tcPr>
            <w:tcW w:w="169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8895285" w14:textId="77777777" w:rsidR="004858CB" w:rsidRPr="002D3A35" w:rsidRDefault="004858CB" w:rsidP="000E4EE2">
            <w:pPr>
              <w:jc w:val="center"/>
              <w:rPr>
                <w:rFonts w:ascii="Arial" w:eastAsia="Times New Roman" w:hAnsi="Arial" w:cs="Arial"/>
                <w:color w:val="000000"/>
                <w:szCs w:val="22"/>
                <w:lang w:val="es-HN"/>
              </w:rPr>
            </w:pPr>
            <w:r w:rsidRPr="002D3A35">
              <w:rPr>
                <w:rFonts w:ascii="Arial" w:eastAsia="Times New Roman" w:hAnsi="Arial" w:cs="Arial"/>
                <w:color w:val="000000"/>
                <w:szCs w:val="22"/>
                <w:lang w:val="es-HN"/>
              </w:rPr>
              <w:t xml:space="preserve">Flujo de </w:t>
            </w:r>
            <w:r w:rsidRPr="002D3A35">
              <w:rPr>
                <w:rFonts w:ascii="Arial" w:eastAsia="Times New Roman" w:hAnsi="Arial" w:cs="Arial"/>
                <w:color w:val="000000"/>
                <w:szCs w:val="22"/>
                <w:lang w:val="es-HN"/>
              </w:rPr>
              <w:br/>
              <w:t>caja B/C L.</w:t>
            </w:r>
          </w:p>
        </w:tc>
        <w:tc>
          <w:tcPr>
            <w:tcW w:w="1603" w:type="dxa"/>
            <w:tcBorders>
              <w:top w:val="nil"/>
              <w:left w:val="nil"/>
              <w:bottom w:val="single" w:sz="4" w:space="0" w:color="auto"/>
              <w:right w:val="single" w:sz="4" w:space="0" w:color="auto"/>
            </w:tcBorders>
            <w:shd w:val="clear" w:color="auto" w:fill="DBE5F1" w:themeFill="accent1" w:themeFillTint="33"/>
            <w:vAlign w:val="center"/>
            <w:hideMark/>
          </w:tcPr>
          <w:p w14:paraId="672F7CE0" w14:textId="77777777" w:rsidR="004858CB" w:rsidRPr="002D3A35" w:rsidRDefault="004858CB" w:rsidP="000E4EE2">
            <w:pPr>
              <w:jc w:val="center"/>
              <w:rPr>
                <w:rFonts w:ascii="Arial" w:eastAsia="Times New Roman" w:hAnsi="Arial" w:cs="Arial"/>
                <w:color w:val="000000"/>
                <w:szCs w:val="22"/>
                <w:lang w:val="es-HN"/>
              </w:rPr>
            </w:pPr>
            <w:r w:rsidRPr="002D3A35">
              <w:rPr>
                <w:rFonts w:ascii="Arial" w:eastAsia="Times New Roman" w:hAnsi="Arial" w:cs="Arial"/>
                <w:color w:val="000000"/>
                <w:szCs w:val="22"/>
                <w:lang w:val="es-HN"/>
              </w:rPr>
              <w:t xml:space="preserve">Estados de </w:t>
            </w:r>
            <w:r w:rsidRPr="002D3A35">
              <w:rPr>
                <w:rFonts w:ascii="Arial" w:eastAsia="Times New Roman" w:hAnsi="Arial" w:cs="Arial"/>
                <w:color w:val="000000"/>
                <w:szCs w:val="22"/>
                <w:lang w:val="es-HN"/>
              </w:rPr>
              <w:br/>
              <w:t xml:space="preserve">resultado </w:t>
            </w:r>
            <w:r w:rsidRPr="002D3A35">
              <w:rPr>
                <w:rFonts w:ascii="Arial" w:eastAsia="Times New Roman" w:hAnsi="Arial" w:cs="Arial"/>
                <w:color w:val="000000"/>
                <w:szCs w:val="22"/>
                <w:lang w:val="es-HN"/>
              </w:rPr>
              <w:br/>
              <w:t>B/C, L.</w:t>
            </w:r>
          </w:p>
        </w:tc>
        <w:tc>
          <w:tcPr>
            <w:tcW w:w="1536" w:type="dxa"/>
            <w:tcBorders>
              <w:top w:val="nil"/>
              <w:left w:val="nil"/>
              <w:bottom w:val="single" w:sz="4" w:space="0" w:color="auto"/>
              <w:right w:val="single" w:sz="4" w:space="0" w:color="auto"/>
            </w:tcBorders>
            <w:shd w:val="clear" w:color="auto" w:fill="DBE5F1" w:themeFill="accent1" w:themeFillTint="33"/>
            <w:vAlign w:val="center"/>
            <w:hideMark/>
          </w:tcPr>
          <w:p w14:paraId="23D67EEF" w14:textId="77777777" w:rsidR="004858CB" w:rsidRPr="002D3A35" w:rsidRDefault="004858CB" w:rsidP="000E4EE2">
            <w:pPr>
              <w:jc w:val="center"/>
              <w:rPr>
                <w:rFonts w:ascii="Arial" w:eastAsia="Times New Roman" w:hAnsi="Arial" w:cs="Arial"/>
                <w:color w:val="000000"/>
                <w:szCs w:val="22"/>
                <w:lang w:val="es-HN"/>
              </w:rPr>
            </w:pPr>
            <w:r w:rsidRPr="002D3A35">
              <w:rPr>
                <w:rFonts w:ascii="Arial" w:eastAsia="Times New Roman" w:hAnsi="Arial" w:cs="Arial"/>
                <w:color w:val="000000"/>
                <w:szCs w:val="22"/>
                <w:lang w:val="es-HN"/>
              </w:rPr>
              <w:t xml:space="preserve">Flujo de </w:t>
            </w:r>
            <w:r w:rsidRPr="002D3A35">
              <w:rPr>
                <w:rFonts w:ascii="Arial" w:eastAsia="Times New Roman" w:hAnsi="Arial" w:cs="Arial"/>
                <w:color w:val="000000"/>
                <w:szCs w:val="22"/>
                <w:lang w:val="es-HN"/>
              </w:rPr>
              <w:br/>
              <w:t>caja B/C L.</w:t>
            </w:r>
          </w:p>
        </w:tc>
        <w:tc>
          <w:tcPr>
            <w:tcW w:w="1423" w:type="dxa"/>
            <w:tcBorders>
              <w:top w:val="nil"/>
              <w:left w:val="nil"/>
              <w:bottom w:val="single" w:sz="4" w:space="0" w:color="auto"/>
              <w:right w:val="single" w:sz="4" w:space="0" w:color="auto"/>
            </w:tcBorders>
            <w:shd w:val="clear" w:color="auto" w:fill="DBE5F1" w:themeFill="accent1" w:themeFillTint="33"/>
            <w:vAlign w:val="center"/>
            <w:hideMark/>
          </w:tcPr>
          <w:p w14:paraId="76D05D54" w14:textId="77777777" w:rsidR="004858CB" w:rsidRPr="002D3A35" w:rsidRDefault="004858CB" w:rsidP="000E4EE2">
            <w:pPr>
              <w:jc w:val="center"/>
              <w:rPr>
                <w:rFonts w:ascii="Arial" w:eastAsia="Times New Roman" w:hAnsi="Arial" w:cs="Arial"/>
                <w:color w:val="000000"/>
                <w:szCs w:val="22"/>
                <w:lang w:val="es-HN"/>
              </w:rPr>
            </w:pPr>
            <w:r w:rsidRPr="002D3A35">
              <w:rPr>
                <w:rFonts w:ascii="Arial" w:eastAsia="Times New Roman" w:hAnsi="Arial" w:cs="Arial"/>
                <w:color w:val="000000"/>
                <w:szCs w:val="22"/>
                <w:lang w:val="es-HN"/>
              </w:rPr>
              <w:t xml:space="preserve">Estados de </w:t>
            </w:r>
            <w:r w:rsidRPr="002D3A35">
              <w:rPr>
                <w:rFonts w:ascii="Arial" w:eastAsia="Times New Roman" w:hAnsi="Arial" w:cs="Arial"/>
                <w:color w:val="000000"/>
                <w:szCs w:val="22"/>
                <w:lang w:val="es-HN"/>
              </w:rPr>
              <w:br/>
              <w:t xml:space="preserve">resultado </w:t>
            </w:r>
            <w:r w:rsidRPr="002D3A35">
              <w:rPr>
                <w:rFonts w:ascii="Arial" w:eastAsia="Times New Roman" w:hAnsi="Arial" w:cs="Arial"/>
                <w:color w:val="000000"/>
                <w:szCs w:val="22"/>
                <w:lang w:val="es-HN"/>
              </w:rPr>
              <w:br/>
              <w:t>B/C, L.</w:t>
            </w:r>
          </w:p>
        </w:tc>
        <w:tc>
          <w:tcPr>
            <w:tcW w:w="1626" w:type="dxa"/>
            <w:tcBorders>
              <w:top w:val="nil"/>
              <w:left w:val="nil"/>
              <w:bottom w:val="single" w:sz="4" w:space="0" w:color="auto"/>
              <w:right w:val="single" w:sz="4" w:space="0" w:color="auto"/>
            </w:tcBorders>
            <w:shd w:val="clear" w:color="auto" w:fill="DBE5F1" w:themeFill="accent1" w:themeFillTint="33"/>
            <w:vAlign w:val="center"/>
            <w:hideMark/>
          </w:tcPr>
          <w:p w14:paraId="32995CCC" w14:textId="77777777" w:rsidR="004858CB" w:rsidRPr="002D3A35" w:rsidRDefault="004858CB" w:rsidP="000E4EE2">
            <w:pPr>
              <w:jc w:val="center"/>
              <w:rPr>
                <w:rFonts w:ascii="Arial" w:eastAsia="Times New Roman" w:hAnsi="Arial" w:cs="Arial"/>
                <w:color w:val="000000"/>
                <w:szCs w:val="22"/>
                <w:lang w:val="es-HN"/>
              </w:rPr>
            </w:pPr>
            <w:r w:rsidRPr="002D3A35">
              <w:rPr>
                <w:rFonts w:ascii="Arial" w:eastAsia="Times New Roman" w:hAnsi="Arial" w:cs="Arial"/>
                <w:color w:val="000000"/>
                <w:szCs w:val="22"/>
                <w:lang w:val="es-HN"/>
              </w:rPr>
              <w:t xml:space="preserve">Flujo de </w:t>
            </w:r>
            <w:r w:rsidRPr="002D3A35">
              <w:rPr>
                <w:rFonts w:ascii="Arial" w:eastAsia="Times New Roman" w:hAnsi="Arial" w:cs="Arial"/>
                <w:color w:val="000000"/>
                <w:szCs w:val="22"/>
                <w:lang w:val="es-HN"/>
              </w:rPr>
              <w:br/>
              <w:t>caja B/C L.</w:t>
            </w:r>
          </w:p>
        </w:tc>
        <w:tc>
          <w:tcPr>
            <w:tcW w:w="1604" w:type="dxa"/>
            <w:tcBorders>
              <w:top w:val="nil"/>
              <w:left w:val="nil"/>
              <w:bottom w:val="single" w:sz="4" w:space="0" w:color="auto"/>
              <w:right w:val="single" w:sz="4" w:space="0" w:color="auto"/>
            </w:tcBorders>
            <w:shd w:val="clear" w:color="auto" w:fill="DBE5F1" w:themeFill="accent1" w:themeFillTint="33"/>
            <w:vAlign w:val="center"/>
            <w:hideMark/>
          </w:tcPr>
          <w:p w14:paraId="4089CC8F" w14:textId="77777777" w:rsidR="004858CB" w:rsidRPr="002D3A35" w:rsidRDefault="004858CB" w:rsidP="000E4EE2">
            <w:pPr>
              <w:jc w:val="center"/>
              <w:rPr>
                <w:rFonts w:ascii="Arial" w:eastAsia="Times New Roman" w:hAnsi="Arial" w:cs="Arial"/>
                <w:color w:val="000000"/>
                <w:szCs w:val="22"/>
                <w:lang w:val="es-HN"/>
              </w:rPr>
            </w:pPr>
            <w:r w:rsidRPr="002D3A35">
              <w:rPr>
                <w:rFonts w:ascii="Arial" w:eastAsia="Times New Roman" w:hAnsi="Arial" w:cs="Arial"/>
                <w:color w:val="000000"/>
                <w:szCs w:val="22"/>
                <w:lang w:val="es-HN"/>
              </w:rPr>
              <w:t xml:space="preserve">Estados de </w:t>
            </w:r>
            <w:r w:rsidRPr="002D3A35">
              <w:rPr>
                <w:rFonts w:ascii="Arial" w:eastAsia="Times New Roman" w:hAnsi="Arial" w:cs="Arial"/>
                <w:color w:val="000000"/>
                <w:szCs w:val="22"/>
                <w:lang w:val="es-HN"/>
              </w:rPr>
              <w:br/>
              <w:t xml:space="preserve">resultado </w:t>
            </w:r>
            <w:r w:rsidRPr="002D3A35">
              <w:rPr>
                <w:rFonts w:ascii="Arial" w:eastAsia="Times New Roman" w:hAnsi="Arial" w:cs="Arial"/>
                <w:color w:val="000000"/>
                <w:szCs w:val="22"/>
                <w:lang w:val="es-HN"/>
              </w:rPr>
              <w:br/>
              <w:t>B/C, L.</w:t>
            </w:r>
          </w:p>
        </w:tc>
      </w:tr>
      <w:tr w:rsidR="004858CB" w:rsidRPr="002D3A35" w14:paraId="175A7639" w14:textId="77777777" w:rsidTr="000E4EE2">
        <w:trPr>
          <w:trHeight w:val="303"/>
        </w:trPr>
        <w:tc>
          <w:tcPr>
            <w:tcW w:w="1694" w:type="dxa"/>
            <w:tcBorders>
              <w:top w:val="nil"/>
              <w:left w:val="single" w:sz="4" w:space="0" w:color="auto"/>
              <w:bottom w:val="single" w:sz="4" w:space="0" w:color="auto"/>
              <w:right w:val="single" w:sz="4" w:space="0" w:color="auto"/>
            </w:tcBorders>
            <w:shd w:val="clear" w:color="auto" w:fill="auto"/>
            <w:noWrap/>
            <w:vAlign w:val="center"/>
          </w:tcPr>
          <w:p w14:paraId="29FBA24A" w14:textId="575642B6" w:rsidR="004858CB" w:rsidRPr="002D3A35" w:rsidRDefault="004858CB" w:rsidP="004858CB">
            <w:pPr>
              <w:jc w:val="center"/>
              <w:rPr>
                <w:rFonts w:ascii="Arial" w:eastAsia="Times New Roman" w:hAnsi="Arial" w:cs="Arial"/>
                <w:color w:val="000000"/>
                <w:szCs w:val="22"/>
                <w:lang w:val="en-US"/>
              </w:rPr>
            </w:pPr>
            <w:r w:rsidRPr="002D3A35">
              <w:rPr>
                <w:rFonts w:ascii="Arial" w:hAnsi="Arial" w:cs="Arial"/>
                <w:color w:val="000000"/>
                <w:szCs w:val="22"/>
              </w:rPr>
              <w:t>1.33</w:t>
            </w:r>
          </w:p>
        </w:tc>
        <w:tc>
          <w:tcPr>
            <w:tcW w:w="1603" w:type="dxa"/>
            <w:tcBorders>
              <w:top w:val="nil"/>
              <w:left w:val="nil"/>
              <w:bottom w:val="single" w:sz="4" w:space="0" w:color="auto"/>
              <w:right w:val="single" w:sz="4" w:space="0" w:color="auto"/>
            </w:tcBorders>
            <w:shd w:val="clear" w:color="auto" w:fill="auto"/>
            <w:noWrap/>
            <w:vAlign w:val="center"/>
          </w:tcPr>
          <w:p w14:paraId="358DAC87" w14:textId="31E453F6" w:rsidR="004858CB" w:rsidRPr="002D3A35" w:rsidRDefault="004858CB" w:rsidP="004858CB">
            <w:pPr>
              <w:jc w:val="center"/>
              <w:rPr>
                <w:rFonts w:ascii="Arial" w:eastAsia="Times New Roman" w:hAnsi="Arial" w:cs="Arial"/>
                <w:color w:val="000000"/>
                <w:szCs w:val="22"/>
                <w:lang w:val="en-US"/>
              </w:rPr>
            </w:pPr>
            <w:r w:rsidRPr="002D3A35">
              <w:rPr>
                <w:rFonts w:ascii="Arial" w:hAnsi="Arial" w:cs="Arial"/>
                <w:color w:val="000000"/>
                <w:szCs w:val="22"/>
              </w:rPr>
              <w:t>1.30</w:t>
            </w:r>
          </w:p>
        </w:tc>
        <w:tc>
          <w:tcPr>
            <w:tcW w:w="1536" w:type="dxa"/>
            <w:tcBorders>
              <w:top w:val="nil"/>
              <w:left w:val="nil"/>
              <w:bottom w:val="single" w:sz="4" w:space="0" w:color="auto"/>
              <w:right w:val="single" w:sz="4" w:space="0" w:color="auto"/>
            </w:tcBorders>
            <w:shd w:val="clear" w:color="auto" w:fill="auto"/>
            <w:noWrap/>
            <w:vAlign w:val="center"/>
          </w:tcPr>
          <w:p w14:paraId="17208C80" w14:textId="67FE0979" w:rsidR="004858CB" w:rsidRPr="002D3A35" w:rsidRDefault="004858CB" w:rsidP="004858CB">
            <w:pPr>
              <w:jc w:val="center"/>
              <w:rPr>
                <w:rFonts w:ascii="Arial" w:eastAsia="Times New Roman" w:hAnsi="Arial" w:cs="Arial"/>
                <w:color w:val="000000"/>
                <w:szCs w:val="22"/>
                <w:lang w:val="en-US"/>
              </w:rPr>
            </w:pPr>
            <w:r w:rsidRPr="002D3A35">
              <w:rPr>
                <w:rFonts w:ascii="Arial" w:hAnsi="Arial" w:cs="Arial"/>
                <w:color w:val="000000"/>
                <w:szCs w:val="22"/>
              </w:rPr>
              <w:t>1.30</w:t>
            </w:r>
          </w:p>
        </w:tc>
        <w:tc>
          <w:tcPr>
            <w:tcW w:w="1423" w:type="dxa"/>
            <w:tcBorders>
              <w:top w:val="nil"/>
              <w:left w:val="nil"/>
              <w:bottom w:val="single" w:sz="4" w:space="0" w:color="auto"/>
              <w:right w:val="single" w:sz="4" w:space="0" w:color="auto"/>
            </w:tcBorders>
            <w:shd w:val="clear" w:color="auto" w:fill="auto"/>
            <w:noWrap/>
            <w:vAlign w:val="center"/>
          </w:tcPr>
          <w:p w14:paraId="56BAD760" w14:textId="62163652" w:rsidR="004858CB" w:rsidRPr="002D3A35" w:rsidRDefault="004858CB" w:rsidP="004858CB">
            <w:pPr>
              <w:jc w:val="center"/>
              <w:rPr>
                <w:rFonts w:ascii="Arial" w:eastAsia="Times New Roman" w:hAnsi="Arial" w:cs="Arial"/>
                <w:color w:val="000000"/>
                <w:szCs w:val="22"/>
                <w:lang w:val="en-US"/>
              </w:rPr>
            </w:pPr>
            <w:r w:rsidRPr="002D3A35">
              <w:rPr>
                <w:rFonts w:ascii="Arial" w:hAnsi="Arial" w:cs="Arial"/>
                <w:color w:val="000000"/>
                <w:szCs w:val="22"/>
              </w:rPr>
              <w:t>1.26</w:t>
            </w:r>
          </w:p>
        </w:tc>
        <w:tc>
          <w:tcPr>
            <w:tcW w:w="1626" w:type="dxa"/>
            <w:tcBorders>
              <w:top w:val="nil"/>
              <w:left w:val="nil"/>
              <w:bottom w:val="single" w:sz="4" w:space="0" w:color="auto"/>
              <w:right w:val="single" w:sz="4" w:space="0" w:color="auto"/>
            </w:tcBorders>
            <w:shd w:val="clear" w:color="auto" w:fill="auto"/>
            <w:noWrap/>
            <w:vAlign w:val="center"/>
          </w:tcPr>
          <w:p w14:paraId="58E565A6" w14:textId="4AC5C6D9" w:rsidR="004858CB" w:rsidRPr="002D3A35" w:rsidRDefault="004858CB" w:rsidP="004858CB">
            <w:pPr>
              <w:jc w:val="center"/>
              <w:rPr>
                <w:rFonts w:ascii="Arial" w:eastAsia="Times New Roman" w:hAnsi="Arial" w:cs="Arial"/>
                <w:color w:val="000000"/>
                <w:szCs w:val="22"/>
                <w:lang w:val="en-US"/>
              </w:rPr>
            </w:pPr>
            <w:r w:rsidRPr="002D3A35">
              <w:rPr>
                <w:rFonts w:ascii="Arial" w:hAnsi="Arial" w:cs="Arial"/>
                <w:color w:val="000000"/>
                <w:szCs w:val="22"/>
              </w:rPr>
              <w:t>1.26</w:t>
            </w:r>
          </w:p>
        </w:tc>
        <w:tc>
          <w:tcPr>
            <w:tcW w:w="1604" w:type="dxa"/>
            <w:tcBorders>
              <w:top w:val="nil"/>
              <w:left w:val="nil"/>
              <w:bottom w:val="single" w:sz="4" w:space="0" w:color="auto"/>
              <w:right w:val="single" w:sz="4" w:space="0" w:color="auto"/>
            </w:tcBorders>
            <w:shd w:val="clear" w:color="auto" w:fill="auto"/>
            <w:noWrap/>
            <w:vAlign w:val="center"/>
          </w:tcPr>
          <w:p w14:paraId="73798118" w14:textId="4AD6780D" w:rsidR="004858CB" w:rsidRPr="002D3A35" w:rsidRDefault="004858CB" w:rsidP="004858CB">
            <w:pPr>
              <w:jc w:val="center"/>
              <w:rPr>
                <w:rFonts w:ascii="Arial" w:eastAsia="Times New Roman" w:hAnsi="Arial" w:cs="Arial"/>
                <w:color w:val="000000"/>
                <w:szCs w:val="22"/>
                <w:lang w:val="en-US"/>
              </w:rPr>
            </w:pPr>
            <w:r w:rsidRPr="002D3A35">
              <w:rPr>
                <w:rFonts w:ascii="Arial" w:hAnsi="Arial" w:cs="Arial"/>
                <w:color w:val="000000"/>
                <w:szCs w:val="22"/>
              </w:rPr>
              <w:t>1.22</w:t>
            </w:r>
          </w:p>
        </w:tc>
      </w:tr>
    </w:tbl>
    <w:p w14:paraId="068A2461" w14:textId="77777777" w:rsidR="004858CB" w:rsidRPr="002D3A35" w:rsidRDefault="004858CB" w:rsidP="00455252">
      <w:pPr>
        <w:spacing w:line="276" w:lineRule="auto"/>
        <w:rPr>
          <w:rFonts w:ascii="Arial" w:eastAsia="Times New Roman" w:hAnsi="Arial" w:cs="Arial"/>
        </w:rPr>
      </w:pPr>
    </w:p>
    <w:p w14:paraId="18FACB3D" w14:textId="77777777" w:rsidR="00471BBA" w:rsidRPr="002D3A35" w:rsidRDefault="00471BBA" w:rsidP="00471BBA">
      <w:pPr>
        <w:jc w:val="both"/>
        <w:rPr>
          <w:rFonts w:ascii="Arial" w:hAnsi="Arial" w:cs="Arial"/>
          <w:szCs w:val="22"/>
        </w:rPr>
      </w:pPr>
      <w:r w:rsidRPr="002D3A35">
        <w:rPr>
          <w:rFonts w:ascii="Arial" w:hAnsi="Arial" w:cs="Arial"/>
          <w:szCs w:val="22"/>
        </w:rPr>
        <w:t>En el escenario 1, cuando el costo de la energía eléctrica es de L.</w:t>
      </w:r>
      <w:r w:rsidRPr="002D3A35">
        <w:rPr>
          <w:rFonts w:ascii="Arial" w:hAnsi="Arial" w:cs="Arial"/>
          <w:color w:val="000000"/>
          <w:szCs w:val="22"/>
        </w:rPr>
        <w:t xml:space="preserve"> </w:t>
      </w:r>
      <w:r w:rsidRPr="002D3A35">
        <w:rPr>
          <w:rFonts w:ascii="Arial" w:eastAsia="Times New Roman" w:hAnsi="Arial" w:cs="Arial"/>
          <w:szCs w:val="22"/>
          <w:lang w:val="es-HN"/>
        </w:rPr>
        <w:t>127,896.00</w:t>
      </w:r>
      <w:r w:rsidRPr="002D3A35">
        <w:rPr>
          <w:rFonts w:ascii="Arial" w:eastAsia="Times New Roman" w:hAnsi="Arial" w:cs="Arial"/>
          <w:color w:val="000000"/>
          <w:szCs w:val="22"/>
          <w:lang w:val="es-HN" w:eastAsia="es-HN"/>
        </w:rPr>
        <w:t xml:space="preserve"> a un precio de L.6.00/kWh, el flujo de caja presenta un Beneficio Costo </w:t>
      </w:r>
      <w:r w:rsidRPr="002D3A35">
        <w:rPr>
          <w:rFonts w:ascii="Arial" w:hAnsi="Arial" w:cs="Arial"/>
          <w:szCs w:val="22"/>
        </w:rPr>
        <w:t>de L. 1.33, significa que por cada lempira invertido se ganará L 0.33 de igual manera sucede con el resultado del estado financiero muestra un Beneficio Costo de L. 1.30 lo que significa que por cada lempira que invierta tendrá en términos monetarios L 0.30.</w:t>
      </w:r>
    </w:p>
    <w:p w14:paraId="68539523" w14:textId="77777777" w:rsidR="00471BBA" w:rsidRPr="002D3A35" w:rsidRDefault="00471BBA" w:rsidP="00471BBA">
      <w:pPr>
        <w:jc w:val="both"/>
        <w:rPr>
          <w:rFonts w:ascii="Arial" w:hAnsi="Arial" w:cs="Arial"/>
          <w:szCs w:val="22"/>
        </w:rPr>
      </w:pPr>
    </w:p>
    <w:p w14:paraId="698D3F79" w14:textId="77777777" w:rsidR="00471BBA" w:rsidRPr="002D3A35" w:rsidRDefault="00471BBA" w:rsidP="00471BBA">
      <w:pPr>
        <w:jc w:val="both"/>
        <w:rPr>
          <w:rFonts w:ascii="Arial" w:eastAsia="Times New Roman" w:hAnsi="Arial" w:cs="Arial"/>
          <w:color w:val="000000"/>
          <w:szCs w:val="22"/>
          <w:lang w:val="es-HN" w:eastAsia="es-HN"/>
        </w:rPr>
      </w:pPr>
      <w:r w:rsidRPr="002D3A35">
        <w:rPr>
          <w:rFonts w:ascii="Arial" w:hAnsi="Arial" w:cs="Arial"/>
          <w:szCs w:val="22"/>
        </w:rPr>
        <w:t xml:space="preserve">En el escenario 2, cuando el costo es de L </w:t>
      </w:r>
      <w:r w:rsidRPr="002D3A35">
        <w:rPr>
          <w:rFonts w:ascii="Arial" w:eastAsia="Times New Roman" w:hAnsi="Arial" w:cs="Arial"/>
          <w:color w:val="000000"/>
          <w:szCs w:val="22"/>
          <w:lang w:val="es-HN"/>
        </w:rPr>
        <w:t xml:space="preserve">234,476.00 </w:t>
      </w:r>
      <w:r w:rsidRPr="002D3A35">
        <w:rPr>
          <w:rFonts w:ascii="Arial" w:eastAsia="Times New Roman" w:hAnsi="Arial" w:cs="Arial"/>
          <w:color w:val="000000"/>
          <w:szCs w:val="22"/>
          <w:lang w:val="es-HN" w:eastAsia="es-HN"/>
        </w:rPr>
        <w:t>y el precio es de L 11.00/kWh el flujo de caja presenta un Beneficio Costo de L 1.30 lo cual nos indica que por cada lempira invertido se gana L 0.30 el estado financiero un Beneficio Costo de L 1.26 lo cual indica que por cada lempira que se invierta se ganará L 0.26.</w:t>
      </w:r>
    </w:p>
    <w:p w14:paraId="6AC8E40A" w14:textId="77777777" w:rsidR="00471BBA" w:rsidRPr="002D3A35" w:rsidRDefault="00471BBA" w:rsidP="00471BBA">
      <w:pPr>
        <w:jc w:val="both"/>
        <w:rPr>
          <w:rFonts w:ascii="Arial" w:eastAsia="Times New Roman" w:hAnsi="Arial" w:cs="Arial"/>
          <w:color w:val="000000"/>
          <w:szCs w:val="22"/>
          <w:lang w:val="es-HN" w:eastAsia="es-HN"/>
        </w:rPr>
      </w:pPr>
    </w:p>
    <w:p w14:paraId="37E140BB" w14:textId="77777777" w:rsidR="00471BBA" w:rsidRPr="002D3A35" w:rsidRDefault="00471BBA" w:rsidP="00471BBA">
      <w:pPr>
        <w:jc w:val="both"/>
        <w:rPr>
          <w:rFonts w:ascii="Arial" w:eastAsia="Times New Roman" w:hAnsi="Arial" w:cs="Arial"/>
          <w:color w:val="000000"/>
          <w:szCs w:val="22"/>
          <w:lang w:val="es-HN" w:eastAsia="es-HN"/>
        </w:rPr>
      </w:pPr>
      <w:r w:rsidRPr="002D3A35">
        <w:rPr>
          <w:rFonts w:ascii="Arial" w:eastAsia="Times New Roman" w:hAnsi="Arial" w:cs="Arial"/>
          <w:color w:val="000000"/>
          <w:szCs w:val="22"/>
          <w:lang w:val="es-HN" w:eastAsia="es-HN"/>
        </w:rPr>
        <w:t xml:space="preserve">En el escenario 3, </w:t>
      </w:r>
      <w:r w:rsidRPr="002D3A35">
        <w:rPr>
          <w:rFonts w:ascii="Arial" w:hAnsi="Arial" w:cs="Arial"/>
          <w:szCs w:val="22"/>
        </w:rPr>
        <w:t xml:space="preserve">cuando el costo es de L </w:t>
      </w:r>
      <w:r w:rsidRPr="002D3A35">
        <w:rPr>
          <w:rFonts w:ascii="Arial" w:eastAsia="Times New Roman" w:hAnsi="Arial" w:cs="Arial"/>
          <w:szCs w:val="22"/>
          <w:lang w:val="es-HN"/>
        </w:rPr>
        <w:t xml:space="preserve">383,688.00 </w:t>
      </w:r>
      <w:r w:rsidRPr="002D3A35">
        <w:rPr>
          <w:rFonts w:ascii="Arial" w:eastAsia="Times New Roman" w:hAnsi="Arial" w:cs="Arial"/>
          <w:color w:val="000000"/>
          <w:szCs w:val="22"/>
          <w:lang w:val="es-HN" w:eastAsia="es-HN"/>
        </w:rPr>
        <w:t>a un precio de L 18.00/kWh el flujo de caja presenta un Beneficio Costo de L 1.26 lo cual indica que por cada lempira invertido se gana L 0.26 y el estado financiero un Beneficio Costo de L 1.22 lo cual nos dice que por cada lempira que se invierta se ganará L. 0.22.</w:t>
      </w:r>
    </w:p>
    <w:p w14:paraId="4539E5E8" w14:textId="05D67281" w:rsidR="004858CB" w:rsidRPr="002D3A35" w:rsidRDefault="004858CB" w:rsidP="00455252">
      <w:pPr>
        <w:spacing w:line="276" w:lineRule="auto"/>
        <w:rPr>
          <w:rFonts w:ascii="Arial" w:eastAsia="Times New Roman" w:hAnsi="Arial" w:cs="Arial"/>
          <w:lang w:val="es-HN"/>
        </w:rPr>
      </w:pPr>
    </w:p>
    <w:p w14:paraId="56356DE6" w14:textId="77777777" w:rsidR="00884C25" w:rsidRDefault="00884C25">
      <w:pPr>
        <w:spacing w:after="200" w:line="276" w:lineRule="auto"/>
        <w:rPr>
          <w:rFonts w:ascii="Arial" w:eastAsiaTheme="majorEastAsia" w:hAnsi="Arial" w:cs="Arial"/>
          <w:b/>
          <w:bCs/>
          <w:sz w:val="24"/>
          <w:szCs w:val="24"/>
        </w:rPr>
      </w:pPr>
      <w:bookmarkStart w:id="46" w:name="_Toc121384524"/>
      <w:r>
        <w:rPr>
          <w:rFonts w:ascii="Arial" w:hAnsi="Arial" w:cs="Arial"/>
          <w:bCs/>
          <w:szCs w:val="24"/>
        </w:rPr>
        <w:br w:type="page"/>
      </w:r>
    </w:p>
    <w:p w14:paraId="20BE5C37" w14:textId="2912EDB1" w:rsidR="000E4EE2" w:rsidRPr="002D3A35" w:rsidRDefault="000E4EE2" w:rsidP="000E4EE2">
      <w:pPr>
        <w:pStyle w:val="Ttulo1"/>
        <w:numPr>
          <w:ilvl w:val="0"/>
          <w:numId w:val="10"/>
        </w:numPr>
        <w:ind w:left="567" w:hanging="567"/>
        <w:rPr>
          <w:rFonts w:ascii="Arial" w:hAnsi="Arial" w:cs="Arial"/>
          <w:b w:val="0"/>
          <w:bCs/>
          <w:caps/>
          <w:szCs w:val="24"/>
        </w:rPr>
      </w:pPr>
      <w:bookmarkStart w:id="47" w:name="_Toc126065427"/>
      <w:r w:rsidRPr="002D3A35">
        <w:rPr>
          <w:rFonts w:ascii="Arial" w:hAnsi="Arial" w:cs="Arial"/>
          <w:bCs/>
          <w:szCs w:val="24"/>
        </w:rPr>
        <w:lastRenderedPageBreak/>
        <w:t>Análisis comparativos</w:t>
      </w:r>
      <w:bookmarkEnd w:id="46"/>
      <w:bookmarkEnd w:id="47"/>
    </w:p>
    <w:p w14:paraId="41E464A6" w14:textId="6FA846EA" w:rsidR="000E4EE2" w:rsidRPr="002D3A35" w:rsidRDefault="000E4EE2" w:rsidP="000E4EE2">
      <w:pPr>
        <w:jc w:val="both"/>
        <w:rPr>
          <w:rFonts w:ascii="Arial" w:hAnsi="Arial" w:cs="Arial"/>
          <w:szCs w:val="22"/>
        </w:rPr>
      </w:pPr>
      <w:r w:rsidRPr="002D3A35">
        <w:rPr>
          <w:rFonts w:ascii="Arial" w:hAnsi="Arial" w:cs="Arial"/>
          <w:szCs w:val="22"/>
        </w:rPr>
        <w:t xml:space="preserve">Análisis comparativo del escenario de desarrollar el proyecto sin equipo con fuente eléctrica vs. con equipo con fuente eléctrica. ejemplo, del aumento de la producción del escenario de no riego y con riego. Ver en el cuadro </w:t>
      </w:r>
      <w:r w:rsidR="006C5072" w:rsidRPr="002D3A35">
        <w:rPr>
          <w:rFonts w:ascii="Arial" w:hAnsi="Arial" w:cs="Arial"/>
          <w:szCs w:val="22"/>
        </w:rPr>
        <w:t>5</w:t>
      </w:r>
      <w:r w:rsidRPr="002D3A35">
        <w:rPr>
          <w:rFonts w:ascii="Arial" w:hAnsi="Arial" w:cs="Arial"/>
          <w:szCs w:val="22"/>
        </w:rPr>
        <w:t>.</w:t>
      </w:r>
    </w:p>
    <w:p w14:paraId="71F616C2" w14:textId="77777777" w:rsidR="000E4EE2" w:rsidRPr="002D3A35" w:rsidRDefault="000E4EE2" w:rsidP="000E4EE2">
      <w:pPr>
        <w:jc w:val="both"/>
        <w:rPr>
          <w:rFonts w:ascii="Arial" w:eastAsia="Times New Roman" w:hAnsi="Arial" w:cs="Arial"/>
          <w:color w:val="000000"/>
          <w:szCs w:val="22"/>
          <w:lang w:eastAsia="es-HN"/>
        </w:rPr>
      </w:pPr>
    </w:p>
    <w:p w14:paraId="08D4043F" w14:textId="3F42A7EA" w:rsidR="000E4EE2" w:rsidRPr="002D3A35" w:rsidRDefault="000E4EE2" w:rsidP="000E4EE2">
      <w:pPr>
        <w:jc w:val="center"/>
        <w:rPr>
          <w:rFonts w:ascii="Arial" w:hAnsi="Arial" w:cs="Arial"/>
          <w:sz w:val="24"/>
          <w:szCs w:val="24"/>
        </w:rPr>
      </w:pPr>
      <w:r w:rsidRPr="002D3A35">
        <w:rPr>
          <w:rFonts w:ascii="Arial" w:hAnsi="Arial" w:cs="Arial"/>
          <w:b/>
          <w:bCs/>
        </w:rPr>
        <w:t xml:space="preserve">Cuadro </w:t>
      </w:r>
      <w:r w:rsidR="006C5072" w:rsidRPr="002D3A35">
        <w:rPr>
          <w:rFonts w:ascii="Arial" w:hAnsi="Arial" w:cs="Arial"/>
          <w:b/>
          <w:bCs/>
        </w:rPr>
        <w:t>5</w:t>
      </w:r>
      <w:r w:rsidRPr="002D3A35">
        <w:rPr>
          <w:rFonts w:ascii="Arial" w:eastAsia="Times New Roman" w:hAnsi="Arial" w:cs="Arial"/>
          <w:b/>
          <w:bCs/>
          <w:color w:val="000000"/>
          <w:sz w:val="24"/>
          <w:szCs w:val="24"/>
          <w:lang w:val="es-HN" w:eastAsia="es-HN"/>
        </w:rPr>
        <w:t xml:space="preserve"> Comparativos </w:t>
      </w:r>
      <w:r w:rsidR="00020C27" w:rsidRPr="002D3A35">
        <w:rPr>
          <w:rFonts w:ascii="Arial" w:eastAsia="Times New Roman" w:hAnsi="Arial" w:cs="Arial"/>
          <w:b/>
          <w:bCs/>
          <w:color w:val="000000"/>
          <w:sz w:val="24"/>
          <w:szCs w:val="24"/>
          <w:lang w:val="es-HN" w:eastAsia="es-HN"/>
        </w:rPr>
        <w:t>en</w:t>
      </w:r>
      <w:r w:rsidRPr="002D3A35">
        <w:rPr>
          <w:rFonts w:ascii="Arial" w:eastAsia="Times New Roman" w:hAnsi="Arial" w:cs="Arial"/>
          <w:b/>
          <w:bCs/>
          <w:color w:val="000000"/>
          <w:sz w:val="24"/>
          <w:szCs w:val="24"/>
          <w:lang w:val="es-HN" w:eastAsia="es-HN"/>
        </w:rPr>
        <w:t xml:space="preserve"> la</w:t>
      </w:r>
      <w:r w:rsidR="00020C27" w:rsidRPr="002D3A35">
        <w:rPr>
          <w:rFonts w:ascii="Arial" w:eastAsia="Times New Roman" w:hAnsi="Arial" w:cs="Arial"/>
          <w:b/>
          <w:bCs/>
          <w:color w:val="000000"/>
          <w:sz w:val="24"/>
          <w:szCs w:val="24"/>
          <w:lang w:val="es-HN" w:eastAsia="es-HN"/>
        </w:rPr>
        <w:t xml:space="preserve"> producción peces (seco salado, fresco) </w:t>
      </w:r>
      <w:r w:rsidRPr="002D3A35">
        <w:rPr>
          <w:rFonts w:ascii="Arial" w:eastAsia="Times New Roman" w:hAnsi="Arial" w:cs="Arial"/>
          <w:b/>
          <w:bCs/>
          <w:color w:val="000000"/>
          <w:sz w:val="24"/>
          <w:szCs w:val="24"/>
          <w:lang w:val="es-HN" w:eastAsia="es-HN"/>
        </w:rPr>
        <w:t xml:space="preserve"> </w:t>
      </w:r>
      <w:r w:rsidR="00020C27" w:rsidRPr="002D3A35">
        <w:rPr>
          <w:rFonts w:ascii="Arial" w:eastAsia="Times New Roman" w:hAnsi="Arial" w:cs="Arial"/>
          <w:b/>
          <w:bCs/>
          <w:color w:val="000000"/>
          <w:sz w:val="24"/>
          <w:szCs w:val="24"/>
          <w:lang w:val="es-HN" w:eastAsia="es-HN"/>
        </w:rPr>
        <w:t>medusa</w:t>
      </w:r>
    </w:p>
    <w:tbl>
      <w:tblPr>
        <w:tblW w:w="9509" w:type="dxa"/>
        <w:tblCellMar>
          <w:left w:w="70" w:type="dxa"/>
          <w:right w:w="70" w:type="dxa"/>
        </w:tblCellMar>
        <w:tblLook w:val="04A0" w:firstRow="1" w:lastRow="0" w:firstColumn="1" w:lastColumn="0" w:noHBand="0" w:noVBand="1"/>
      </w:tblPr>
      <w:tblGrid>
        <w:gridCol w:w="1656"/>
        <w:gridCol w:w="3852"/>
        <w:gridCol w:w="4001"/>
      </w:tblGrid>
      <w:tr w:rsidR="000E4EE2" w:rsidRPr="002D3A35" w14:paraId="1BEC97B4" w14:textId="77777777" w:rsidTr="00884C25">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8B38A6D" w14:textId="77777777" w:rsidR="000E4EE2" w:rsidRPr="002D3A35" w:rsidRDefault="000E4EE2" w:rsidP="00884C25">
            <w:pPr>
              <w:jc w:val="center"/>
              <w:rPr>
                <w:rFonts w:ascii="Arial" w:eastAsia="Times New Roman" w:hAnsi="Arial" w:cs="Arial"/>
                <w:b/>
                <w:bCs/>
                <w:color w:val="000000"/>
                <w:sz w:val="20"/>
                <w:szCs w:val="20"/>
                <w:lang w:val="es-HN" w:eastAsia="es-HN"/>
              </w:rPr>
            </w:pPr>
            <w:r w:rsidRPr="002D3A35">
              <w:rPr>
                <w:rFonts w:ascii="Arial" w:eastAsia="Times New Roman" w:hAnsi="Arial" w:cs="Arial"/>
                <w:b/>
                <w:bCs/>
                <w:color w:val="000000"/>
                <w:sz w:val="20"/>
                <w:szCs w:val="20"/>
                <w:lang w:val="es-HN" w:eastAsia="es-HN"/>
              </w:rPr>
              <w:t>Criterio</w:t>
            </w:r>
          </w:p>
        </w:tc>
        <w:tc>
          <w:tcPr>
            <w:tcW w:w="38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AD25183" w14:textId="77777777" w:rsidR="000E4EE2" w:rsidRPr="002D3A35" w:rsidRDefault="000E4EE2" w:rsidP="00884C25">
            <w:pPr>
              <w:jc w:val="center"/>
              <w:rPr>
                <w:rFonts w:ascii="Arial" w:eastAsia="Times New Roman" w:hAnsi="Arial" w:cs="Arial"/>
                <w:b/>
                <w:bCs/>
                <w:color w:val="000000"/>
                <w:sz w:val="20"/>
                <w:szCs w:val="20"/>
                <w:lang w:val="es-HN" w:eastAsia="es-HN"/>
              </w:rPr>
            </w:pPr>
            <w:r w:rsidRPr="002D3A35">
              <w:rPr>
                <w:rFonts w:ascii="Arial" w:eastAsia="Times New Roman" w:hAnsi="Arial" w:cs="Arial"/>
                <w:b/>
                <w:bCs/>
                <w:color w:val="000000"/>
                <w:sz w:val="20"/>
                <w:szCs w:val="20"/>
                <w:lang w:val="es-HN" w:eastAsia="es-HN"/>
              </w:rPr>
              <w:t>Sin equipo sin por energía eléctrica</w:t>
            </w:r>
          </w:p>
        </w:tc>
        <w:tc>
          <w:tcPr>
            <w:tcW w:w="40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18DE73A" w14:textId="77777777" w:rsidR="000E4EE2" w:rsidRPr="002D3A35" w:rsidRDefault="000E4EE2" w:rsidP="00884C25">
            <w:pPr>
              <w:jc w:val="center"/>
              <w:rPr>
                <w:rFonts w:ascii="Arial" w:eastAsia="Times New Roman" w:hAnsi="Arial" w:cs="Arial"/>
                <w:b/>
                <w:bCs/>
                <w:color w:val="000000"/>
                <w:sz w:val="20"/>
                <w:szCs w:val="20"/>
                <w:lang w:val="es-HN" w:eastAsia="es-HN"/>
              </w:rPr>
            </w:pPr>
            <w:r w:rsidRPr="002D3A35">
              <w:rPr>
                <w:rFonts w:ascii="Arial" w:eastAsia="Times New Roman" w:hAnsi="Arial" w:cs="Arial"/>
                <w:b/>
                <w:bCs/>
                <w:color w:val="000000"/>
                <w:sz w:val="20"/>
                <w:szCs w:val="20"/>
                <w:lang w:val="es-HN" w:eastAsia="es-HN"/>
              </w:rPr>
              <w:t>Con equipo y con fuente energía eléctrica</w:t>
            </w:r>
          </w:p>
        </w:tc>
      </w:tr>
      <w:tr w:rsidR="000E4EE2" w:rsidRPr="002D3A35" w14:paraId="37621884" w14:textId="77777777" w:rsidTr="00884C25">
        <w:trPr>
          <w:trHeight w:val="631"/>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4A2FD" w14:textId="77777777" w:rsidR="000E4EE2" w:rsidRPr="002D3A35" w:rsidRDefault="000E4EE2" w:rsidP="000E4EE2">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Productividad</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DB282" w14:textId="0730B174" w:rsidR="000E4EE2" w:rsidRPr="002D3A35" w:rsidRDefault="005A2B5B" w:rsidP="005A2B5B">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La producción actual de los grupos es de 44,000</w:t>
            </w:r>
            <w:r w:rsidR="000E4EE2" w:rsidRPr="002D3A35">
              <w:rPr>
                <w:rFonts w:ascii="Arial" w:eastAsia="Times New Roman" w:hAnsi="Arial" w:cs="Arial"/>
                <w:color w:val="000000"/>
                <w:sz w:val="20"/>
                <w:szCs w:val="20"/>
                <w:lang w:val="es-HN" w:eastAsia="es-HN"/>
              </w:rPr>
              <w:t xml:space="preserve"> libras de</w:t>
            </w:r>
            <w:r w:rsidRPr="002D3A35">
              <w:rPr>
                <w:rFonts w:ascii="Arial" w:eastAsia="Times New Roman" w:hAnsi="Arial" w:cs="Arial"/>
                <w:color w:val="000000"/>
                <w:sz w:val="20"/>
                <w:szCs w:val="20"/>
                <w:lang w:val="es-HN" w:eastAsia="es-HN"/>
              </w:rPr>
              <w:t xml:space="preserve"> pescado(seco-fresco) y medusa durante </w:t>
            </w:r>
            <w:r w:rsidR="001D5B0D" w:rsidRPr="002D3A35">
              <w:rPr>
                <w:rFonts w:ascii="Arial" w:eastAsia="Times New Roman" w:hAnsi="Arial" w:cs="Arial"/>
                <w:color w:val="000000"/>
                <w:sz w:val="20"/>
                <w:szCs w:val="20"/>
                <w:lang w:val="es-HN" w:eastAsia="es-HN"/>
              </w:rPr>
              <w:t>un año</w:t>
            </w:r>
            <w:r w:rsidRPr="002D3A35">
              <w:rPr>
                <w:rFonts w:ascii="Arial" w:eastAsia="Times New Roman" w:hAnsi="Arial" w:cs="Arial"/>
                <w:color w:val="000000"/>
                <w:sz w:val="20"/>
                <w:szCs w:val="20"/>
                <w:lang w:val="es-HN" w:eastAsia="es-HN"/>
              </w:rPr>
              <w:t>.</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ED506" w14:textId="77777777" w:rsidR="005A2B5B" w:rsidRPr="002D3A35" w:rsidRDefault="000E4EE2" w:rsidP="00884C25">
            <w:pPr>
              <w:jc w:val="both"/>
              <w:rPr>
                <w:rFonts w:ascii="Arial" w:hAnsi="Arial" w:cs="Arial"/>
                <w:sz w:val="20"/>
                <w:szCs w:val="20"/>
              </w:rPr>
            </w:pPr>
            <w:r w:rsidRPr="002D3A35">
              <w:rPr>
                <w:rFonts w:ascii="Arial" w:hAnsi="Arial" w:cs="Arial"/>
                <w:sz w:val="20"/>
                <w:szCs w:val="20"/>
              </w:rPr>
              <w:t xml:space="preserve"> </w:t>
            </w:r>
          </w:p>
          <w:p w14:paraId="0865DC9A" w14:textId="3E9F4D74" w:rsidR="000E4EE2" w:rsidRPr="002D3A35" w:rsidRDefault="005A2B5B" w:rsidP="00884C25">
            <w:pPr>
              <w:jc w:val="both"/>
              <w:rPr>
                <w:rFonts w:ascii="Arial" w:eastAsia="Times New Roman" w:hAnsi="Arial" w:cs="Arial"/>
                <w:color w:val="000000"/>
                <w:sz w:val="20"/>
                <w:szCs w:val="20"/>
                <w:lang w:val="es-HN"/>
              </w:rPr>
            </w:pPr>
            <w:r w:rsidRPr="002D3A35">
              <w:rPr>
                <w:rFonts w:ascii="Arial" w:hAnsi="Arial" w:cs="Arial"/>
                <w:color w:val="000000"/>
                <w:szCs w:val="22"/>
              </w:rPr>
              <w:t xml:space="preserve">El perfil de ingreso presenta una producción total de 110,000.00, </w:t>
            </w:r>
            <w:r w:rsidR="00884C25" w:rsidRPr="002D3A35">
              <w:rPr>
                <w:rFonts w:ascii="Arial" w:hAnsi="Arial" w:cs="Arial"/>
                <w:sz w:val="20"/>
                <w:szCs w:val="20"/>
              </w:rPr>
              <w:t>libras pescado</w:t>
            </w:r>
            <w:r w:rsidRPr="002D3A35">
              <w:rPr>
                <w:rFonts w:ascii="Arial" w:hAnsi="Arial" w:cs="Arial"/>
                <w:sz w:val="20"/>
                <w:szCs w:val="20"/>
              </w:rPr>
              <w:t xml:space="preserve"> (seco y fresco) y medusa para el primer año y con un incremento del 2% para los siguientes </w:t>
            </w:r>
            <w:r w:rsidR="004C6AF3" w:rsidRPr="002D3A35">
              <w:rPr>
                <w:rFonts w:ascii="Arial" w:hAnsi="Arial" w:cs="Arial"/>
                <w:sz w:val="20"/>
                <w:szCs w:val="20"/>
              </w:rPr>
              <w:t>años. Existiendo una diferencia una diferencia de 66,000 libras de pescado y medusa, lo cual representa el 60%.</w:t>
            </w:r>
            <w:r w:rsidR="000E4EE2" w:rsidRPr="002D3A35">
              <w:rPr>
                <w:rFonts w:ascii="Arial" w:hAnsi="Arial" w:cs="Arial"/>
                <w:color w:val="000000"/>
                <w:sz w:val="20"/>
                <w:szCs w:val="20"/>
              </w:rPr>
              <w:t xml:space="preserve">   </w:t>
            </w:r>
          </w:p>
          <w:p w14:paraId="46CCBC56" w14:textId="77777777" w:rsidR="000E4EE2" w:rsidRPr="002D3A35" w:rsidRDefault="000E4EE2" w:rsidP="00884C25">
            <w:pPr>
              <w:jc w:val="both"/>
              <w:rPr>
                <w:rFonts w:ascii="Arial" w:eastAsia="Times New Roman" w:hAnsi="Arial" w:cs="Arial"/>
                <w:color w:val="000000"/>
                <w:sz w:val="20"/>
                <w:szCs w:val="20"/>
                <w:lang w:val="es-HN" w:eastAsia="es-HN"/>
              </w:rPr>
            </w:pPr>
          </w:p>
        </w:tc>
      </w:tr>
      <w:tr w:rsidR="000E4EE2" w:rsidRPr="002D3A35" w14:paraId="439279DB" w14:textId="77777777" w:rsidTr="00884C25">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361A9" w14:textId="5D3E8D77" w:rsidR="000E4EE2" w:rsidRPr="002D3A35" w:rsidRDefault="000E4EE2" w:rsidP="00020C27">
            <w:pPr>
              <w:jc w:val="both"/>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 xml:space="preserve">Servicios de asistencia técnica en </w:t>
            </w:r>
            <w:r w:rsidR="00020C27" w:rsidRPr="002D3A35">
              <w:rPr>
                <w:rFonts w:ascii="Arial" w:eastAsia="Times New Roman" w:hAnsi="Arial" w:cs="Arial"/>
                <w:color w:val="000000"/>
                <w:sz w:val="20"/>
                <w:szCs w:val="20"/>
                <w:lang w:val="es-HN" w:eastAsia="es-HN"/>
              </w:rPr>
              <w:t>la producción de pescado y medusa</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664D7" w14:textId="44C7F878" w:rsidR="000E4EE2" w:rsidRPr="002D3A35" w:rsidRDefault="000E4EE2" w:rsidP="00755282">
            <w:pPr>
              <w:jc w:val="both"/>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La mayoría donde se encuentra, est</w:t>
            </w:r>
            <w:r w:rsidR="006C5072" w:rsidRPr="002D3A35">
              <w:rPr>
                <w:rFonts w:ascii="Arial" w:eastAsia="Times New Roman" w:hAnsi="Arial" w:cs="Arial"/>
                <w:color w:val="000000"/>
                <w:sz w:val="20"/>
                <w:szCs w:val="20"/>
                <w:lang w:val="es-HN" w:eastAsia="es-HN"/>
              </w:rPr>
              <w:t>o</w:t>
            </w:r>
            <w:r w:rsidRPr="002D3A35">
              <w:rPr>
                <w:rFonts w:ascii="Arial" w:eastAsia="Times New Roman" w:hAnsi="Arial" w:cs="Arial"/>
                <w:color w:val="000000"/>
                <w:sz w:val="20"/>
                <w:szCs w:val="20"/>
                <w:lang w:val="es-HN" w:eastAsia="es-HN"/>
              </w:rPr>
              <w:t>s emprendedor</w:t>
            </w:r>
            <w:r w:rsidR="006C5072" w:rsidRPr="002D3A35">
              <w:rPr>
                <w:rFonts w:ascii="Arial" w:eastAsia="Times New Roman" w:hAnsi="Arial" w:cs="Arial"/>
                <w:color w:val="000000"/>
                <w:sz w:val="20"/>
                <w:szCs w:val="20"/>
                <w:lang w:val="es-HN" w:eastAsia="es-HN"/>
              </w:rPr>
              <w:t>e</w:t>
            </w:r>
            <w:r w:rsidRPr="002D3A35">
              <w:rPr>
                <w:rFonts w:ascii="Arial" w:eastAsia="Times New Roman" w:hAnsi="Arial" w:cs="Arial"/>
                <w:color w:val="000000"/>
                <w:sz w:val="20"/>
                <w:szCs w:val="20"/>
                <w:lang w:val="es-HN" w:eastAsia="es-HN"/>
              </w:rPr>
              <w:t>s, cuentan con la debida experiencia en la producción de la</w:t>
            </w:r>
            <w:r w:rsidR="004C6AF3" w:rsidRPr="002D3A35">
              <w:rPr>
                <w:rFonts w:ascii="Arial" w:eastAsia="Times New Roman" w:hAnsi="Arial" w:cs="Arial"/>
                <w:color w:val="000000"/>
                <w:sz w:val="20"/>
                <w:szCs w:val="20"/>
                <w:lang w:val="es-HN" w:eastAsia="es-HN"/>
              </w:rPr>
              <w:t xml:space="preserve"> captura de estas especies, han</w:t>
            </w:r>
            <w:r w:rsidRPr="002D3A35">
              <w:rPr>
                <w:rFonts w:ascii="Arial" w:eastAsia="Times New Roman" w:hAnsi="Arial" w:cs="Arial"/>
                <w:color w:val="000000"/>
                <w:sz w:val="20"/>
                <w:szCs w:val="20"/>
                <w:lang w:val="es-HN" w:eastAsia="es-HN"/>
              </w:rPr>
              <w:t xml:space="preserve"> recibido cap</w:t>
            </w:r>
            <w:r w:rsidR="006C5072" w:rsidRPr="002D3A35">
              <w:rPr>
                <w:rFonts w:ascii="Arial" w:eastAsia="Times New Roman" w:hAnsi="Arial" w:cs="Arial"/>
                <w:color w:val="000000"/>
                <w:sz w:val="20"/>
                <w:szCs w:val="20"/>
                <w:lang w:val="es-HN" w:eastAsia="es-HN"/>
              </w:rPr>
              <w:t>acitaciones</w:t>
            </w:r>
            <w:r w:rsidRPr="002D3A35">
              <w:rPr>
                <w:rFonts w:ascii="Arial" w:eastAsia="Times New Roman" w:hAnsi="Arial" w:cs="Arial"/>
                <w:color w:val="000000"/>
                <w:sz w:val="20"/>
                <w:szCs w:val="20"/>
                <w:lang w:val="es-HN" w:eastAsia="es-HN"/>
              </w:rPr>
              <w:t xml:space="preserve"> por</w:t>
            </w:r>
            <w:r w:rsidR="006C5072" w:rsidRPr="002D3A35">
              <w:rPr>
                <w:rFonts w:ascii="Arial" w:eastAsia="Times New Roman" w:hAnsi="Arial" w:cs="Arial"/>
                <w:color w:val="000000"/>
                <w:sz w:val="20"/>
                <w:szCs w:val="20"/>
                <w:lang w:val="es-HN" w:eastAsia="es-HN"/>
              </w:rPr>
              <w:t xml:space="preserve"> parte de</w:t>
            </w:r>
            <w:r w:rsidRPr="002D3A35">
              <w:rPr>
                <w:rFonts w:ascii="Arial" w:eastAsia="Times New Roman" w:hAnsi="Arial" w:cs="Arial"/>
                <w:color w:val="000000"/>
                <w:sz w:val="20"/>
                <w:szCs w:val="20"/>
                <w:lang w:val="es-HN" w:eastAsia="es-HN"/>
              </w:rPr>
              <w:t xml:space="preserve"> varias instituciones privadas o del estado. Pero por la falta de presupuesto no han mejorado </w:t>
            </w:r>
            <w:r w:rsidR="004C6AF3" w:rsidRPr="002D3A35">
              <w:rPr>
                <w:rFonts w:ascii="Arial" w:eastAsia="Times New Roman" w:hAnsi="Arial" w:cs="Arial"/>
                <w:color w:val="000000"/>
                <w:sz w:val="20"/>
                <w:szCs w:val="20"/>
                <w:lang w:val="es-HN" w:eastAsia="es-HN"/>
              </w:rPr>
              <w:t>la captura de estos rubros</w:t>
            </w:r>
            <w:r w:rsidRPr="002D3A35">
              <w:rPr>
                <w:rFonts w:ascii="Arial" w:eastAsia="Times New Roman" w:hAnsi="Arial" w:cs="Arial"/>
                <w:color w:val="000000"/>
                <w:sz w:val="20"/>
                <w:szCs w:val="20"/>
                <w:lang w:val="es-HN" w:eastAsia="es-HN"/>
              </w:rPr>
              <w:t xml:space="preserve"> </w:t>
            </w:r>
            <w:r w:rsidR="004C6AF3" w:rsidRPr="002D3A35">
              <w:rPr>
                <w:rFonts w:ascii="Arial" w:eastAsia="Times New Roman" w:hAnsi="Arial" w:cs="Arial"/>
                <w:color w:val="000000"/>
                <w:sz w:val="20"/>
                <w:szCs w:val="20"/>
                <w:lang w:val="es-HN" w:eastAsia="es-HN"/>
              </w:rPr>
              <w:t xml:space="preserve">y </w:t>
            </w:r>
            <w:r w:rsidRPr="002D3A35">
              <w:rPr>
                <w:rFonts w:ascii="Arial" w:eastAsia="Times New Roman" w:hAnsi="Arial" w:cs="Arial"/>
                <w:color w:val="000000"/>
                <w:sz w:val="20"/>
                <w:szCs w:val="20"/>
                <w:lang w:val="es-HN" w:eastAsia="es-HN"/>
              </w:rPr>
              <w:t xml:space="preserve">siguen produciendo de manera tradicional.  </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75AC8" w14:textId="3B078F0F" w:rsidR="000E4EE2" w:rsidRPr="002D3A35" w:rsidRDefault="000E4EE2" w:rsidP="00884C25">
            <w:pPr>
              <w:jc w:val="both"/>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 xml:space="preserve">Con el uso de energía eléctrica y apoyo completo </w:t>
            </w:r>
            <w:r w:rsidR="004C6AF3" w:rsidRPr="002D3A35">
              <w:rPr>
                <w:rFonts w:ascii="Arial" w:eastAsia="Times New Roman" w:hAnsi="Arial" w:cs="Arial"/>
                <w:color w:val="000000"/>
                <w:sz w:val="20"/>
                <w:szCs w:val="20"/>
                <w:lang w:val="es-HN" w:eastAsia="es-HN"/>
              </w:rPr>
              <w:t>estos grupos organizados en microempresas</w:t>
            </w:r>
            <w:r w:rsidRPr="002D3A35">
              <w:rPr>
                <w:rFonts w:ascii="Arial" w:eastAsia="Times New Roman" w:hAnsi="Arial" w:cs="Arial"/>
                <w:color w:val="000000"/>
                <w:sz w:val="20"/>
                <w:szCs w:val="20"/>
                <w:lang w:val="es-HN" w:eastAsia="es-HN"/>
              </w:rPr>
              <w:t xml:space="preserve"> podrán mejor</w:t>
            </w:r>
            <w:r w:rsidR="006C5072" w:rsidRPr="002D3A35">
              <w:rPr>
                <w:rFonts w:ascii="Arial" w:eastAsia="Times New Roman" w:hAnsi="Arial" w:cs="Arial"/>
                <w:color w:val="000000"/>
                <w:sz w:val="20"/>
                <w:szCs w:val="20"/>
                <w:lang w:val="es-HN" w:eastAsia="es-HN"/>
              </w:rPr>
              <w:t>ar</w:t>
            </w:r>
            <w:r w:rsidRPr="002D3A35">
              <w:rPr>
                <w:rFonts w:ascii="Arial" w:eastAsia="Times New Roman" w:hAnsi="Arial" w:cs="Arial"/>
                <w:color w:val="000000"/>
                <w:sz w:val="20"/>
                <w:szCs w:val="20"/>
                <w:lang w:val="es-HN" w:eastAsia="es-HN"/>
              </w:rPr>
              <w:t xml:space="preserve"> su rendimiento de su trabajo y obtener mejores ingresos</w:t>
            </w:r>
            <w:r w:rsidR="006C5072" w:rsidRPr="002D3A35">
              <w:rPr>
                <w:rFonts w:ascii="Arial" w:eastAsia="Times New Roman" w:hAnsi="Arial" w:cs="Arial"/>
                <w:color w:val="000000"/>
                <w:sz w:val="20"/>
                <w:szCs w:val="20"/>
                <w:lang w:val="es-HN" w:eastAsia="es-HN"/>
              </w:rPr>
              <w:t>.</w:t>
            </w:r>
          </w:p>
        </w:tc>
      </w:tr>
      <w:tr w:rsidR="000E4EE2" w:rsidRPr="002D3A35" w14:paraId="29E6C5F1" w14:textId="77777777" w:rsidTr="00884C25">
        <w:trPr>
          <w:trHeight w:val="1027"/>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9A02C" w14:textId="6C1EA70E" w:rsidR="000E4EE2" w:rsidRPr="002D3A35" w:rsidRDefault="000E4EE2" w:rsidP="00020C27">
            <w:pPr>
              <w:jc w:val="both"/>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Costo de producción</w:t>
            </w:r>
            <w:r w:rsidR="00020C27" w:rsidRPr="002D3A35">
              <w:rPr>
                <w:rFonts w:ascii="Arial" w:eastAsia="Times New Roman" w:hAnsi="Arial" w:cs="Arial"/>
                <w:color w:val="000000"/>
                <w:sz w:val="20"/>
                <w:szCs w:val="20"/>
                <w:lang w:val="es-HN" w:eastAsia="es-HN"/>
              </w:rPr>
              <w:t xml:space="preserve"> de</w:t>
            </w:r>
            <w:r w:rsidR="006C5072" w:rsidRPr="002D3A35">
              <w:rPr>
                <w:rFonts w:ascii="Arial" w:eastAsia="Times New Roman" w:hAnsi="Arial" w:cs="Arial"/>
                <w:color w:val="000000"/>
                <w:sz w:val="20"/>
                <w:szCs w:val="20"/>
                <w:lang w:val="es-HN" w:eastAsia="es-HN"/>
              </w:rPr>
              <w:t>l</w:t>
            </w:r>
            <w:r w:rsidR="00020C27" w:rsidRPr="002D3A35">
              <w:rPr>
                <w:rFonts w:ascii="Arial" w:eastAsia="Times New Roman" w:hAnsi="Arial" w:cs="Arial"/>
                <w:color w:val="000000"/>
                <w:sz w:val="20"/>
                <w:szCs w:val="20"/>
                <w:lang w:val="es-HN" w:eastAsia="es-HN"/>
              </w:rPr>
              <w:t xml:space="preserve"> pescado y medusa.</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EEB5E" w14:textId="2F6E0C69" w:rsidR="00755282" w:rsidRPr="002D3A35" w:rsidRDefault="000E4EE2" w:rsidP="00755282">
            <w:pPr>
              <w:jc w:val="both"/>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eastAsia="es-HN"/>
              </w:rPr>
              <w:t xml:space="preserve">El costo de producción es de L </w:t>
            </w:r>
            <w:r w:rsidR="00755282" w:rsidRPr="002D3A35">
              <w:rPr>
                <w:rFonts w:ascii="Arial" w:hAnsi="Arial" w:cs="Arial"/>
                <w:color w:val="000000"/>
                <w:sz w:val="20"/>
                <w:szCs w:val="20"/>
              </w:rPr>
              <w:t xml:space="preserve">48.20   </w:t>
            </w:r>
          </w:p>
          <w:p w14:paraId="3A629B1D" w14:textId="1CCF813A" w:rsidR="000E4EE2" w:rsidRPr="002D3A35" w:rsidRDefault="000E4EE2" w:rsidP="00755282">
            <w:pPr>
              <w:jc w:val="both"/>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 xml:space="preserve">20.65, debido al tiempo y la mano de obra hace más caro el producto. </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FBB31" w14:textId="77777777" w:rsidR="00755282" w:rsidRPr="002D3A35" w:rsidRDefault="00755282" w:rsidP="00884C25">
            <w:pPr>
              <w:jc w:val="both"/>
              <w:rPr>
                <w:rFonts w:ascii="Arial" w:eastAsia="Times New Roman" w:hAnsi="Arial" w:cs="Arial"/>
                <w:color w:val="000000"/>
                <w:sz w:val="20"/>
                <w:szCs w:val="20"/>
                <w:lang w:val="es-HN" w:eastAsia="es-HN"/>
              </w:rPr>
            </w:pPr>
          </w:p>
          <w:p w14:paraId="0A477910" w14:textId="52D661AF" w:rsidR="00755282" w:rsidRPr="002D3A35" w:rsidRDefault="000E4EE2" w:rsidP="00884C25">
            <w:pPr>
              <w:jc w:val="both"/>
              <w:rPr>
                <w:rFonts w:ascii="Arial" w:eastAsia="Times New Roman" w:hAnsi="Arial" w:cs="Arial"/>
                <w:color w:val="000000"/>
                <w:sz w:val="20"/>
                <w:szCs w:val="20"/>
                <w:lang w:val="en-US"/>
              </w:rPr>
            </w:pPr>
            <w:r w:rsidRPr="002D3A35">
              <w:rPr>
                <w:rFonts w:ascii="Arial" w:eastAsia="Times New Roman" w:hAnsi="Arial" w:cs="Arial"/>
                <w:color w:val="000000"/>
                <w:sz w:val="20"/>
                <w:szCs w:val="20"/>
                <w:lang w:val="es-HN" w:eastAsia="es-HN"/>
              </w:rPr>
              <w:t>El costo de producción</w:t>
            </w:r>
            <w:r w:rsidR="00755282" w:rsidRPr="002D3A35">
              <w:rPr>
                <w:rFonts w:ascii="Arial" w:eastAsia="Times New Roman" w:hAnsi="Arial" w:cs="Arial"/>
                <w:color w:val="000000"/>
                <w:sz w:val="20"/>
                <w:szCs w:val="20"/>
                <w:lang w:val="es-HN" w:eastAsia="es-HN"/>
              </w:rPr>
              <w:t xml:space="preserve"> promedio estimado es de </w:t>
            </w:r>
            <w:r w:rsidRPr="002D3A35">
              <w:rPr>
                <w:rFonts w:ascii="Arial" w:eastAsia="Times New Roman" w:hAnsi="Arial" w:cs="Arial"/>
                <w:color w:val="000000"/>
                <w:sz w:val="20"/>
                <w:szCs w:val="20"/>
                <w:lang w:val="es-HN" w:eastAsia="es-HN"/>
              </w:rPr>
              <w:t>L</w:t>
            </w:r>
            <w:r w:rsidR="0021799E" w:rsidRPr="002D3A35">
              <w:rPr>
                <w:rFonts w:ascii="Arial" w:eastAsia="Times New Roman" w:hAnsi="Arial" w:cs="Arial"/>
                <w:color w:val="000000"/>
                <w:sz w:val="20"/>
                <w:szCs w:val="20"/>
                <w:lang w:val="es-HN" w:eastAsia="es-HN"/>
              </w:rPr>
              <w:t xml:space="preserve"> </w:t>
            </w:r>
            <w:r w:rsidR="004C6AF3" w:rsidRPr="002D3A35">
              <w:rPr>
                <w:rFonts w:ascii="Arial" w:hAnsi="Arial" w:cs="Arial"/>
                <w:color w:val="000000"/>
                <w:sz w:val="20"/>
                <w:szCs w:val="20"/>
              </w:rPr>
              <w:t>38.56</w:t>
            </w:r>
            <w:r w:rsidRPr="002D3A35">
              <w:rPr>
                <w:rFonts w:ascii="Arial" w:hAnsi="Arial" w:cs="Arial"/>
                <w:sz w:val="20"/>
                <w:szCs w:val="20"/>
              </w:rPr>
              <w:t xml:space="preserve">/libra de </w:t>
            </w:r>
            <w:r w:rsidR="00755282" w:rsidRPr="002D3A35">
              <w:rPr>
                <w:rFonts w:ascii="Arial" w:hAnsi="Arial" w:cs="Arial"/>
                <w:sz w:val="20"/>
                <w:szCs w:val="20"/>
              </w:rPr>
              <w:t>pescado (seco salado y fresco) y medusa.</w:t>
            </w:r>
            <w:r w:rsidRPr="002D3A35">
              <w:rPr>
                <w:rFonts w:ascii="Arial" w:hAnsi="Arial" w:cs="Arial"/>
                <w:color w:val="000000"/>
                <w:sz w:val="20"/>
                <w:szCs w:val="20"/>
              </w:rPr>
              <w:t xml:space="preserve"> </w:t>
            </w:r>
            <w:r w:rsidR="00755282" w:rsidRPr="002D3A35">
              <w:rPr>
                <w:rFonts w:ascii="Arial" w:hAnsi="Arial" w:cs="Arial"/>
                <w:color w:val="000000"/>
                <w:sz w:val="20"/>
                <w:szCs w:val="20"/>
              </w:rPr>
              <w:t>Con una diferencia de L</w:t>
            </w:r>
            <w:r w:rsidR="0021799E" w:rsidRPr="002D3A35">
              <w:rPr>
                <w:rFonts w:ascii="Arial" w:hAnsi="Arial" w:cs="Arial"/>
                <w:color w:val="000000"/>
                <w:sz w:val="20"/>
                <w:szCs w:val="20"/>
              </w:rPr>
              <w:t xml:space="preserve"> </w:t>
            </w:r>
            <w:r w:rsidR="00755282" w:rsidRPr="002D3A35">
              <w:rPr>
                <w:rFonts w:ascii="Arial" w:hAnsi="Arial" w:cs="Arial"/>
                <w:color w:val="000000"/>
                <w:sz w:val="20"/>
                <w:szCs w:val="20"/>
              </w:rPr>
              <w:t>9.64, lo cual representa el 25%,</w:t>
            </w:r>
          </w:p>
          <w:p w14:paraId="73E58D49" w14:textId="33B626A7" w:rsidR="000E4EE2" w:rsidRPr="002D3A35" w:rsidRDefault="000E4EE2" w:rsidP="00884C25">
            <w:pPr>
              <w:jc w:val="both"/>
              <w:rPr>
                <w:rFonts w:ascii="Arial" w:eastAsia="Times New Roman" w:hAnsi="Arial" w:cs="Arial"/>
                <w:color w:val="000000"/>
                <w:sz w:val="20"/>
                <w:szCs w:val="20"/>
                <w:lang w:val="es-HN"/>
              </w:rPr>
            </w:pPr>
          </w:p>
          <w:p w14:paraId="486A1CFC" w14:textId="77777777" w:rsidR="000E4EE2" w:rsidRPr="002D3A35" w:rsidRDefault="000E4EE2" w:rsidP="00884C25">
            <w:pPr>
              <w:jc w:val="both"/>
              <w:rPr>
                <w:rFonts w:ascii="Arial" w:eastAsia="Times New Roman" w:hAnsi="Arial" w:cs="Arial"/>
                <w:color w:val="000000"/>
                <w:sz w:val="20"/>
                <w:szCs w:val="20"/>
                <w:lang w:val="es-HN" w:eastAsia="es-HN"/>
              </w:rPr>
            </w:pPr>
          </w:p>
        </w:tc>
      </w:tr>
      <w:tr w:rsidR="000E4EE2" w:rsidRPr="002D3A35" w14:paraId="25BEDAB3" w14:textId="77777777" w:rsidTr="00884C25">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47297" w14:textId="77777777" w:rsidR="000E4EE2" w:rsidRPr="002D3A35" w:rsidRDefault="000E4EE2" w:rsidP="000E4EE2">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Cambio climático</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7DECBBA1" w14:textId="0B3A0C3D" w:rsidR="000E4EE2" w:rsidRPr="002D3A35" w:rsidRDefault="000E4EE2" w:rsidP="00755282">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 xml:space="preserve"> No afecta debido </w:t>
            </w:r>
            <w:r w:rsidR="0021799E" w:rsidRPr="002D3A35">
              <w:rPr>
                <w:rFonts w:ascii="Arial" w:eastAsia="Times New Roman" w:hAnsi="Arial" w:cs="Arial"/>
                <w:color w:val="000000"/>
                <w:sz w:val="20"/>
                <w:szCs w:val="20"/>
                <w:lang w:val="es-HN" w:eastAsia="es-HN"/>
              </w:rPr>
              <w:t xml:space="preserve">a </w:t>
            </w:r>
            <w:r w:rsidRPr="002D3A35">
              <w:rPr>
                <w:rFonts w:ascii="Arial" w:eastAsia="Times New Roman" w:hAnsi="Arial" w:cs="Arial"/>
                <w:color w:val="000000"/>
                <w:sz w:val="20"/>
                <w:szCs w:val="20"/>
                <w:lang w:val="es-HN" w:eastAsia="es-HN"/>
              </w:rPr>
              <w:t xml:space="preserve">que las </w:t>
            </w:r>
            <w:r w:rsidR="0021799E" w:rsidRPr="002D3A35">
              <w:rPr>
                <w:rFonts w:ascii="Arial" w:eastAsia="Times New Roman" w:hAnsi="Arial" w:cs="Arial"/>
                <w:color w:val="000000"/>
                <w:sz w:val="20"/>
                <w:szCs w:val="20"/>
                <w:lang w:val="es-HN" w:eastAsia="es-HN"/>
              </w:rPr>
              <w:t>empresas trabajan</w:t>
            </w:r>
            <w:r w:rsidR="00755282" w:rsidRPr="002D3A35">
              <w:rPr>
                <w:rFonts w:ascii="Arial" w:eastAsia="Times New Roman" w:hAnsi="Arial" w:cs="Arial"/>
                <w:color w:val="000000"/>
                <w:sz w:val="20"/>
                <w:szCs w:val="20"/>
                <w:lang w:val="es-HN" w:eastAsia="es-HN"/>
              </w:rPr>
              <w:t xml:space="preserve"> con norma</w:t>
            </w:r>
            <w:r w:rsidR="0021799E" w:rsidRPr="002D3A35">
              <w:rPr>
                <w:rFonts w:ascii="Arial" w:eastAsia="Times New Roman" w:hAnsi="Arial" w:cs="Arial"/>
                <w:color w:val="000000"/>
                <w:sz w:val="20"/>
                <w:szCs w:val="20"/>
                <w:lang w:val="es-HN" w:eastAsia="es-HN"/>
              </w:rPr>
              <w:t>s</w:t>
            </w:r>
            <w:r w:rsidR="00755282" w:rsidRPr="002D3A35">
              <w:rPr>
                <w:rFonts w:ascii="Arial" w:eastAsia="Times New Roman" w:hAnsi="Arial" w:cs="Arial"/>
                <w:color w:val="000000"/>
                <w:sz w:val="20"/>
                <w:szCs w:val="20"/>
                <w:lang w:val="es-HN" w:eastAsia="es-HN"/>
              </w:rPr>
              <w:t xml:space="preserve"> y reglas que conocen </w:t>
            </w:r>
            <w:r w:rsidR="0021799E" w:rsidRPr="002D3A35">
              <w:rPr>
                <w:rFonts w:ascii="Arial" w:eastAsia="Times New Roman" w:hAnsi="Arial" w:cs="Arial"/>
                <w:color w:val="000000"/>
                <w:sz w:val="20"/>
                <w:szCs w:val="20"/>
                <w:lang w:val="es-HN" w:eastAsia="es-HN"/>
              </w:rPr>
              <w:t xml:space="preserve">y que </w:t>
            </w:r>
            <w:r w:rsidR="00755282" w:rsidRPr="002D3A35">
              <w:rPr>
                <w:rFonts w:ascii="Arial" w:eastAsia="Times New Roman" w:hAnsi="Arial" w:cs="Arial"/>
                <w:color w:val="000000"/>
                <w:sz w:val="20"/>
                <w:szCs w:val="20"/>
                <w:lang w:val="es-HN" w:eastAsia="es-HN"/>
              </w:rPr>
              <w:t xml:space="preserve">el estado </w:t>
            </w:r>
            <w:r w:rsidR="0021799E" w:rsidRPr="002D3A35">
              <w:rPr>
                <w:rFonts w:ascii="Arial" w:eastAsia="Times New Roman" w:hAnsi="Arial" w:cs="Arial"/>
                <w:color w:val="000000"/>
                <w:sz w:val="20"/>
                <w:szCs w:val="20"/>
                <w:lang w:val="es-HN" w:eastAsia="es-HN"/>
              </w:rPr>
              <w:t>h</w:t>
            </w:r>
            <w:r w:rsidR="00755282" w:rsidRPr="002D3A35">
              <w:rPr>
                <w:rFonts w:ascii="Arial" w:eastAsia="Times New Roman" w:hAnsi="Arial" w:cs="Arial"/>
                <w:color w:val="000000"/>
                <w:sz w:val="20"/>
                <w:szCs w:val="20"/>
                <w:lang w:val="es-HN" w:eastAsia="es-HN"/>
              </w:rPr>
              <w:t xml:space="preserve">a reglamentado (veda) y las fechas de que se deben explotar estos rubros. Mismas que manejan y </w:t>
            </w:r>
            <w:r w:rsidRPr="002D3A35">
              <w:rPr>
                <w:rFonts w:ascii="Arial" w:eastAsia="Times New Roman" w:hAnsi="Arial" w:cs="Arial"/>
                <w:color w:val="000000"/>
                <w:sz w:val="20"/>
                <w:szCs w:val="20"/>
                <w:lang w:val="es-HN" w:eastAsia="es-HN"/>
              </w:rPr>
              <w:t>contro</w:t>
            </w:r>
            <w:r w:rsidR="00755282" w:rsidRPr="002D3A35">
              <w:rPr>
                <w:rFonts w:ascii="Arial" w:eastAsia="Times New Roman" w:hAnsi="Arial" w:cs="Arial"/>
                <w:color w:val="000000"/>
                <w:sz w:val="20"/>
                <w:szCs w:val="20"/>
                <w:lang w:val="es-HN" w:eastAsia="es-HN"/>
              </w:rPr>
              <w:t>lar los residuos, que dejan esta actividad.</w:t>
            </w:r>
          </w:p>
        </w:tc>
        <w:tc>
          <w:tcPr>
            <w:tcW w:w="4001" w:type="dxa"/>
            <w:tcBorders>
              <w:top w:val="single" w:sz="4" w:space="0" w:color="auto"/>
              <w:left w:val="nil"/>
              <w:bottom w:val="single" w:sz="4" w:space="0" w:color="auto"/>
              <w:right w:val="single" w:sz="4" w:space="0" w:color="auto"/>
            </w:tcBorders>
            <w:shd w:val="clear" w:color="auto" w:fill="auto"/>
            <w:vAlign w:val="center"/>
            <w:hideMark/>
          </w:tcPr>
          <w:p w14:paraId="7DE71934" w14:textId="47BA6310" w:rsidR="000E4EE2" w:rsidRPr="002D3A35" w:rsidRDefault="000E4EE2" w:rsidP="00884C25">
            <w:pPr>
              <w:jc w:val="both"/>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 xml:space="preserve">Si causan problemas, el residuo y los desperdicios, de los insumos utilizados que </w:t>
            </w:r>
            <w:r w:rsidR="00907870" w:rsidRPr="002D3A35">
              <w:rPr>
                <w:rFonts w:ascii="Arial" w:eastAsia="Times New Roman" w:hAnsi="Arial" w:cs="Arial"/>
                <w:color w:val="000000"/>
                <w:sz w:val="20"/>
                <w:szCs w:val="20"/>
                <w:lang w:val="es-HN" w:eastAsia="es-HN"/>
              </w:rPr>
              <w:t xml:space="preserve">principalmente en la captura </w:t>
            </w:r>
            <w:r w:rsidRPr="002D3A35">
              <w:rPr>
                <w:rFonts w:ascii="Arial" w:eastAsia="Times New Roman" w:hAnsi="Arial" w:cs="Arial"/>
                <w:color w:val="000000"/>
                <w:sz w:val="20"/>
                <w:szCs w:val="20"/>
                <w:lang w:val="es-HN" w:eastAsia="es-HN"/>
              </w:rPr>
              <w:t>para</w:t>
            </w:r>
            <w:r w:rsidR="00755282" w:rsidRPr="002D3A35">
              <w:rPr>
                <w:rFonts w:ascii="Arial" w:eastAsia="Times New Roman" w:hAnsi="Arial" w:cs="Arial"/>
                <w:color w:val="000000"/>
                <w:sz w:val="20"/>
                <w:szCs w:val="20"/>
                <w:lang w:val="es-HN" w:eastAsia="es-HN"/>
              </w:rPr>
              <w:t xml:space="preserve"> </w:t>
            </w:r>
            <w:r w:rsidR="00907870" w:rsidRPr="002D3A35">
              <w:rPr>
                <w:rFonts w:ascii="Arial" w:eastAsia="Times New Roman" w:hAnsi="Arial" w:cs="Arial"/>
                <w:color w:val="000000"/>
                <w:sz w:val="20"/>
                <w:szCs w:val="20"/>
                <w:lang w:val="es-HN" w:eastAsia="es-HN"/>
              </w:rPr>
              <w:t xml:space="preserve">de esta especie. </w:t>
            </w:r>
            <w:r w:rsidRPr="002D3A35">
              <w:rPr>
                <w:rFonts w:ascii="Arial" w:eastAsia="Times New Roman" w:hAnsi="Arial" w:cs="Arial"/>
                <w:color w:val="000000"/>
                <w:sz w:val="20"/>
                <w:szCs w:val="20"/>
                <w:lang w:val="es-HN" w:eastAsia="es-HN"/>
              </w:rPr>
              <w:t xml:space="preserve"> Pero son controlables a</w:t>
            </w:r>
            <w:r w:rsidR="00907870" w:rsidRPr="002D3A35">
              <w:rPr>
                <w:rFonts w:ascii="Arial" w:eastAsia="Times New Roman" w:hAnsi="Arial" w:cs="Arial"/>
                <w:color w:val="000000"/>
                <w:sz w:val="20"/>
                <w:szCs w:val="20"/>
                <w:lang w:val="es-HN" w:eastAsia="es-HN"/>
              </w:rPr>
              <w:t>l</w:t>
            </w:r>
            <w:r w:rsidRPr="002D3A35">
              <w:rPr>
                <w:rFonts w:ascii="Arial" w:eastAsia="Times New Roman" w:hAnsi="Arial" w:cs="Arial"/>
                <w:color w:val="000000"/>
                <w:sz w:val="20"/>
                <w:szCs w:val="20"/>
                <w:lang w:val="es-HN" w:eastAsia="es-HN"/>
              </w:rPr>
              <w:t xml:space="preserve"> realizar limpiezas permanentes en toda área del proyecto.</w:t>
            </w:r>
          </w:p>
        </w:tc>
      </w:tr>
      <w:tr w:rsidR="000E4EE2" w:rsidRPr="002D3A35" w14:paraId="3262A7EE" w14:textId="77777777" w:rsidTr="00884C25">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8D3C7" w14:textId="77777777" w:rsidR="000E4EE2" w:rsidRPr="002D3A35" w:rsidRDefault="000E4EE2" w:rsidP="000E4EE2">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Ingreso</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14F77" w14:textId="14DFB493" w:rsidR="000E4EE2" w:rsidRPr="002D3A35" w:rsidRDefault="000E4EE2" w:rsidP="00907870">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 xml:space="preserve">L. </w:t>
            </w:r>
            <w:r w:rsidR="00907870" w:rsidRPr="002D3A35">
              <w:rPr>
                <w:rFonts w:ascii="Arial" w:hAnsi="Arial" w:cs="Arial"/>
                <w:color w:val="000000"/>
                <w:szCs w:val="22"/>
              </w:rPr>
              <w:t>2,120,825.00</w:t>
            </w:r>
            <w:r w:rsidRPr="002D3A35">
              <w:rPr>
                <w:rFonts w:ascii="Arial" w:eastAsia="Times New Roman" w:hAnsi="Arial" w:cs="Arial"/>
                <w:color w:val="000000"/>
                <w:sz w:val="20"/>
                <w:szCs w:val="20"/>
                <w:lang w:val="es-HN" w:eastAsia="es-HN"/>
              </w:rPr>
              <w:t>/ año.</w:t>
            </w:r>
            <w:r w:rsidR="00907870" w:rsidRPr="002D3A35">
              <w:rPr>
                <w:rFonts w:ascii="Arial" w:eastAsia="Times New Roman" w:hAnsi="Arial" w:cs="Arial"/>
                <w:color w:val="000000"/>
                <w:sz w:val="20"/>
                <w:szCs w:val="20"/>
                <w:lang w:val="es-HN" w:eastAsia="es-HN"/>
              </w:rPr>
              <w:t xml:space="preserve"> Producto de </w:t>
            </w:r>
            <w:r w:rsidR="001D5B0D" w:rsidRPr="002D3A35">
              <w:rPr>
                <w:rFonts w:ascii="Arial" w:eastAsia="Times New Roman" w:hAnsi="Arial" w:cs="Arial"/>
                <w:color w:val="000000"/>
                <w:sz w:val="20"/>
                <w:szCs w:val="20"/>
                <w:lang w:val="es-HN" w:eastAsia="es-HN"/>
              </w:rPr>
              <w:t>la venta</w:t>
            </w:r>
            <w:r w:rsidR="00907870" w:rsidRPr="002D3A35">
              <w:rPr>
                <w:rFonts w:ascii="Arial" w:eastAsia="Times New Roman" w:hAnsi="Arial" w:cs="Arial"/>
                <w:color w:val="000000"/>
                <w:sz w:val="20"/>
                <w:szCs w:val="20"/>
                <w:lang w:val="es-HN" w:eastAsia="es-HN"/>
              </w:rPr>
              <w:t xml:space="preserve"> del pecado; fresco y seco salado, y la medusa.</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2375D" w14:textId="14C0E968" w:rsidR="000E4EE2" w:rsidRPr="002D3A35" w:rsidRDefault="000E4EE2" w:rsidP="00884C25">
            <w:pPr>
              <w:jc w:val="both"/>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L</w:t>
            </w:r>
            <w:r w:rsidRPr="002D3A35">
              <w:rPr>
                <w:rFonts w:ascii="Arial" w:eastAsia="Times New Roman" w:hAnsi="Arial" w:cs="Arial"/>
                <w:color w:val="000000"/>
                <w:sz w:val="18"/>
                <w:szCs w:val="18"/>
                <w:lang w:val="es-HN" w:eastAsia="es-HN"/>
              </w:rPr>
              <w:t xml:space="preserve">. </w:t>
            </w:r>
            <w:r w:rsidRPr="002D3A35">
              <w:rPr>
                <w:rFonts w:ascii="Arial" w:hAnsi="Arial" w:cs="Arial"/>
                <w:color w:val="000000"/>
                <w:sz w:val="18"/>
                <w:szCs w:val="18"/>
              </w:rPr>
              <w:t xml:space="preserve"> </w:t>
            </w:r>
            <w:r w:rsidR="00907870" w:rsidRPr="002D3A35">
              <w:rPr>
                <w:rFonts w:ascii="Arial" w:hAnsi="Arial" w:cs="Arial"/>
                <w:bCs/>
                <w:sz w:val="18"/>
                <w:szCs w:val="18"/>
              </w:rPr>
              <w:t>6,555,000.00</w:t>
            </w:r>
            <w:r w:rsidRPr="002D3A35">
              <w:rPr>
                <w:rFonts w:ascii="Arial" w:eastAsia="Times New Roman" w:hAnsi="Arial" w:cs="Arial"/>
                <w:color w:val="000000"/>
                <w:sz w:val="18"/>
                <w:szCs w:val="18"/>
                <w:lang w:val="es-HN" w:eastAsia="es-HN"/>
              </w:rPr>
              <w:t>/</w:t>
            </w:r>
            <w:r w:rsidRPr="002D3A35">
              <w:rPr>
                <w:rFonts w:ascii="Arial" w:hAnsi="Arial" w:cs="Arial"/>
                <w:color w:val="000000"/>
                <w:sz w:val="18"/>
                <w:szCs w:val="18"/>
              </w:rPr>
              <w:t>año.</w:t>
            </w:r>
            <w:r w:rsidR="00907870" w:rsidRPr="002D3A35">
              <w:rPr>
                <w:rFonts w:ascii="Arial" w:hAnsi="Arial" w:cs="Arial"/>
                <w:color w:val="000000"/>
                <w:sz w:val="18"/>
                <w:szCs w:val="18"/>
              </w:rPr>
              <w:t xml:space="preserve"> </w:t>
            </w:r>
            <w:r w:rsidR="00907870" w:rsidRPr="002D3A35">
              <w:rPr>
                <w:rFonts w:ascii="Arial" w:eastAsia="Times New Roman" w:hAnsi="Arial" w:cs="Arial"/>
                <w:color w:val="000000"/>
                <w:sz w:val="18"/>
                <w:szCs w:val="18"/>
                <w:lang w:val="es-HN" w:eastAsia="es-HN"/>
              </w:rPr>
              <w:t>fresco y seco salado, y la medusa.</w:t>
            </w:r>
          </w:p>
        </w:tc>
      </w:tr>
      <w:tr w:rsidR="000E4EE2" w:rsidRPr="002D3A35" w14:paraId="7970FEFF" w14:textId="77777777" w:rsidTr="00884C25">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D11155" w14:textId="77777777" w:rsidR="000E4EE2" w:rsidRPr="002D3A35" w:rsidRDefault="000E4EE2" w:rsidP="000E4EE2">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Rentabilidad</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92A260" w14:textId="33CE743F" w:rsidR="000E4EE2" w:rsidRPr="002D3A35" w:rsidRDefault="000E4EE2" w:rsidP="00907870">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B</w:t>
            </w:r>
            <w:r w:rsidR="0021799E" w:rsidRPr="002D3A35">
              <w:rPr>
                <w:rFonts w:ascii="Arial" w:eastAsia="Times New Roman" w:hAnsi="Arial" w:cs="Arial"/>
                <w:color w:val="000000"/>
                <w:sz w:val="20"/>
                <w:szCs w:val="20"/>
                <w:lang w:val="es-HN" w:eastAsia="es-HN"/>
              </w:rPr>
              <w:t xml:space="preserve">eneficio </w:t>
            </w:r>
            <w:r w:rsidRPr="002D3A35">
              <w:rPr>
                <w:rFonts w:ascii="Arial" w:eastAsia="Times New Roman" w:hAnsi="Arial" w:cs="Arial"/>
                <w:color w:val="000000"/>
                <w:sz w:val="20"/>
                <w:szCs w:val="20"/>
                <w:lang w:val="es-HN" w:eastAsia="es-HN"/>
              </w:rPr>
              <w:t>C</w:t>
            </w:r>
            <w:r w:rsidR="0021799E" w:rsidRPr="002D3A35">
              <w:rPr>
                <w:rFonts w:ascii="Arial" w:eastAsia="Times New Roman" w:hAnsi="Arial" w:cs="Arial"/>
                <w:color w:val="000000"/>
                <w:sz w:val="20"/>
                <w:szCs w:val="20"/>
                <w:lang w:val="es-HN" w:eastAsia="es-HN"/>
              </w:rPr>
              <w:t>osto</w:t>
            </w:r>
            <w:r w:rsidRPr="002D3A35">
              <w:rPr>
                <w:rFonts w:ascii="Arial" w:eastAsia="Times New Roman" w:hAnsi="Arial" w:cs="Arial"/>
                <w:color w:val="000000"/>
                <w:sz w:val="20"/>
                <w:szCs w:val="20"/>
                <w:lang w:val="es-HN" w:eastAsia="es-HN"/>
              </w:rPr>
              <w:t xml:space="preserve"> de L</w:t>
            </w:r>
            <w:r w:rsidR="0021799E" w:rsidRPr="002D3A35">
              <w:rPr>
                <w:rFonts w:ascii="Arial" w:eastAsia="Times New Roman" w:hAnsi="Arial" w:cs="Arial"/>
                <w:color w:val="000000"/>
                <w:sz w:val="20"/>
                <w:szCs w:val="20"/>
                <w:lang w:val="es-HN" w:eastAsia="es-HN"/>
              </w:rPr>
              <w:t xml:space="preserve"> </w:t>
            </w:r>
            <w:r w:rsidRPr="002D3A35">
              <w:rPr>
                <w:rFonts w:ascii="Arial" w:eastAsia="Times New Roman" w:hAnsi="Arial" w:cs="Arial"/>
                <w:color w:val="000000"/>
                <w:sz w:val="20"/>
                <w:szCs w:val="20"/>
                <w:lang w:val="es-HN" w:eastAsia="es-HN"/>
              </w:rPr>
              <w:t>1.</w:t>
            </w:r>
            <w:r w:rsidR="00907870" w:rsidRPr="002D3A35">
              <w:rPr>
                <w:rFonts w:ascii="Arial" w:eastAsia="Times New Roman" w:hAnsi="Arial" w:cs="Arial"/>
                <w:color w:val="000000"/>
                <w:sz w:val="20"/>
                <w:szCs w:val="20"/>
                <w:lang w:val="es-HN" w:eastAsia="es-HN"/>
              </w:rPr>
              <w:t>30</w:t>
            </w:r>
            <w:r w:rsidRPr="002D3A35">
              <w:rPr>
                <w:rFonts w:ascii="Arial" w:eastAsia="Times New Roman" w:hAnsi="Arial" w:cs="Arial"/>
                <w:color w:val="000000"/>
                <w:sz w:val="20"/>
                <w:szCs w:val="20"/>
                <w:lang w:val="es-HN" w:eastAsia="es-HN"/>
              </w:rPr>
              <w:t>, significa que es mayor que uno dej</w:t>
            </w:r>
            <w:r w:rsidR="0021799E" w:rsidRPr="002D3A35">
              <w:rPr>
                <w:rFonts w:ascii="Arial" w:eastAsia="Times New Roman" w:hAnsi="Arial" w:cs="Arial"/>
                <w:color w:val="000000"/>
                <w:sz w:val="20"/>
                <w:szCs w:val="20"/>
                <w:lang w:val="es-HN" w:eastAsia="es-HN"/>
              </w:rPr>
              <w:t>ando</w:t>
            </w:r>
            <w:r w:rsidRPr="002D3A35">
              <w:rPr>
                <w:rFonts w:ascii="Arial" w:eastAsia="Times New Roman" w:hAnsi="Arial" w:cs="Arial"/>
                <w:color w:val="000000"/>
                <w:sz w:val="20"/>
                <w:szCs w:val="20"/>
                <w:lang w:val="es-HN" w:eastAsia="es-HN"/>
              </w:rPr>
              <w:t xml:space="preserve"> una utilidad de L 0.</w:t>
            </w:r>
            <w:r w:rsidR="00907870" w:rsidRPr="002D3A35">
              <w:rPr>
                <w:rFonts w:ascii="Arial" w:eastAsia="Times New Roman" w:hAnsi="Arial" w:cs="Arial"/>
                <w:color w:val="000000"/>
                <w:sz w:val="20"/>
                <w:szCs w:val="20"/>
                <w:lang w:val="es-HN" w:eastAsia="es-HN"/>
              </w:rPr>
              <w:t>30</w:t>
            </w:r>
            <w:r w:rsidRPr="002D3A35">
              <w:rPr>
                <w:rFonts w:ascii="Arial" w:eastAsia="Times New Roman" w:hAnsi="Arial" w:cs="Arial"/>
                <w:color w:val="000000"/>
                <w:sz w:val="20"/>
                <w:szCs w:val="20"/>
                <w:lang w:val="es-HN" w:eastAsia="es-HN"/>
              </w:rPr>
              <w:t xml:space="preserve"> por cada lempira que se invierte.</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6C1511" w14:textId="5ACB21BB" w:rsidR="000E4EE2" w:rsidRPr="002D3A35" w:rsidRDefault="000E4EE2" w:rsidP="00884C25">
            <w:pPr>
              <w:jc w:val="both"/>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B</w:t>
            </w:r>
            <w:r w:rsidR="0021799E" w:rsidRPr="002D3A35">
              <w:rPr>
                <w:rFonts w:ascii="Arial" w:eastAsia="Times New Roman" w:hAnsi="Arial" w:cs="Arial"/>
                <w:color w:val="000000"/>
                <w:sz w:val="20"/>
                <w:szCs w:val="20"/>
                <w:lang w:val="es-HN" w:eastAsia="es-HN"/>
              </w:rPr>
              <w:t xml:space="preserve">eneficio </w:t>
            </w:r>
            <w:r w:rsidRPr="002D3A35">
              <w:rPr>
                <w:rFonts w:ascii="Arial" w:eastAsia="Times New Roman" w:hAnsi="Arial" w:cs="Arial"/>
                <w:color w:val="000000"/>
                <w:sz w:val="20"/>
                <w:szCs w:val="20"/>
                <w:lang w:val="es-HN" w:eastAsia="es-HN"/>
              </w:rPr>
              <w:t>C</w:t>
            </w:r>
            <w:r w:rsidR="0021799E" w:rsidRPr="002D3A35">
              <w:rPr>
                <w:rFonts w:ascii="Arial" w:eastAsia="Times New Roman" w:hAnsi="Arial" w:cs="Arial"/>
                <w:color w:val="000000"/>
                <w:sz w:val="20"/>
                <w:szCs w:val="20"/>
                <w:lang w:val="es-HN" w:eastAsia="es-HN"/>
              </w:rPr>
              <w:t>osto</w:t>
            </w:r>
            <w:r w:rsidRPr="002D3A35">
              <w:rPr>
                <w:rFonts w:ascii="Arial" w:eastAsia="Times New Roman" w:hAnsi="Arial" w:cs="Arial"/>
                <w:color w:val="000000"/>
                <w:sz w:val="20"/>
                <w:szCs w:val="20"/>
                <w:lang w:val="es-HN" w:eastAsia="es-HN"/>
              </w:rPr>
              <w:t xml:space="preserve"> de L.1,</w:t>
            </w:r>
            <w:r w:rsidR="00907870" w:rsidRPr="002D3A35">
              <w:rPr>
                <w:rFonts w:ascii="Arial" w:eastAsia="Times New Roman" w:hAnsi="Arial" w:cs="Arial"/>
                <w:color w:val="000000"/>
                <w:sz w:val="20"/>
                <w:szCs w:val="20"/>
                <w:lang w:val="es-HN" w:eastAsia="es-HN"/>
              </w:rPr>
              <w:t>33</w:t>
            </w:r>
            <w:r w:rsidRPr="002D3A35">
              <w:rPr>
                <w:rFonts w:ascii="Arial" w:eastAsia="Times New Roman" w:hAnsi="Arial" w:cs="Arial"/>
                <w:color w:val="000000"/>
                <w:sz w:val="20"/>
                <w:szCs w:val="20"/>
                <w:lang w:val="es-HN" w:eastAsia="es-HN"/>
              </w:rPr>
              <w:t>, por cada lempira que se invierte, se, gana L. 0.</w:t>
            </w:r>
            <w:r w:rsidR="00907870" w:rsidRPr="002D3A35">
              <w:rPr>
                <w:rFonts w:ascii="Arial" w:eastAsia="Times New Roman" w:hAnsi="Arial" w:cs="Arial"/>
                <w:color w:val="000000"/>
                <w:sz w:val="20"/>
                <w:szCs w:val="20"/>
                <w:lang w:val="es-HN" w:eastAsia="es-HN"/>
              </w:rPr>
              <w:t>33</w:t>
            </w:r>
            <w:r w:rsidRPr="002D3A35">
              <w:rPr>
                <w:rFonts w:ascii="Arial" w:eastAsia="Times New Roman" w:hAnsi="Arial" w:cs="Arial"/>
                <w:color w:val="000000"/>
                <w:sz w:val="20"/>
                <w:szCs w:val="20"/>
                <w:lang w:val="es-HN" w:eastAsia="es-HN"/>
              </w:rPr>
              <w:t>, existe una diferencia de L.0.</w:t>
            </w:r>
            <w:r w:rsidR="00907870" w:rsidRPr="002D3A35">
              <w:rPr>
                <w:rFonts w:ascii="Arial" w:eastAsia="Times New Roman" w:hAnsi="Arial" w:cs="Arial"/>
                <w:color w:val="000000"/>
                <w:sz w:val="20"/>
                <w:szCs w:val="20"/>
                <w:lang w:val="es-HN" w:eastAsia="es-HN"/>
              </w:rPr>
              <w:t>03</w:t>
            </w:r>
            <w:r w:rsidRPr="002D3A35">
              <w:rPr>
                <w:rFonts w:ascii="Arial" w:eastAsia="Times New Roman" w:hAnsi="Arial" w:cs="Arial"/>
                <w:color w:val="000000"/>
                <w:sz w:val="20"/>
                <w:szCs w:val="20"/>
                <w:lang w:val="es-HN" w:eastAsia="es-HN"/>
              </w:rPr>
              <w:t xml:space="preserve">, el cual representa un </w:t>
            </w:r>
            <w:r w:rsidR="00907870" w:rsidRPr="002D3A35">
              <w:rPr>
                <w:rFonts w:ascii="Arial" w:eastAsia="Times New Roman" w:hAnsi="Arial" w:cs="Arial"/>
                <w:color w:val="000000"/>
                <w:sz w:val="20"/>
                <w:szCs w:val="20"/>
                <w:lang w:val="es-HN" w:eastAsia="es-HN"/>
              </w:rPr>
              <w:t>2</w:t>
            </w:r>
            <w:r w:rsidRPr="002D3A35">
              <w:rPr>
                <w:rFonts w:ascii="Arial" w:eastAsia="Times New Roman" w:hAnsi="Arial" w:cs="Arial"/>
                <w:color w:val="000000"/>
                <w:sz w:val="20"/>
                <w:szCs w:val="20"/>
                <w:lang w:val="es-HN" w:eastAsia="es-HN"/>
              </w:rPr>
              <w:t>%.</w:t>
            </w:r>
          </w:p>
        </w:tc>
      </w:tr>
    </w:tbl>
    <w:p w14:paraId="7EF363F6" w14:textId="77777777" w:rsidR="000E4EE2" w:rsidRPr="002D3A35" w:rsidRDefault="000E4EE2" w:rsidP="000E4EE2">
      <w:pPr>
        <w:jc w:val="both"/>
        <w:rPr>
          <w:rFonts w:ascii="Arial" w:hAnsi="Arial" w:cs="Arial"/>
          <w:sz w:val="18"/>
          <w:szCs w:val="18"/>
        </w:rPr>
      </w:pPr>
    </w:p>
    <w:p w14:paraId="5A4EC0CA" w14:textId="51C0CB1E" w:rsidR="000E4EE2" w:rsidRPr="002D3A35" w:rsidRDefault="000E4EE2" w:rsidP="000E4EE2">
      <w:pPr>
        <w:jc w:val="both"/>
        <w:rPr>
          <w:rFonts w:ascii="Arial" w:hAnsi="Arial" w:cs="Arial"/>
          <w:szCs w:val="22"/>
        </w:rPr>
      </w:pPr>
      <w:r w:rsidRPr="002D3A35">
        <w:rPr>
          <w:rFonts w:ascii="Arial" w:hAnsi="Arial" w:cs="Arial"/>
          <w:szCs w:val="22"/>
        </w:rPr>
        <w:t xml:space="preserve">Análisis comparativo sobre el aumento de los gastos ocasionados por el costo de la energía eléctrica demandada para abastecer el equipo eléctrico para la actividad productiva, en relación </w:t>
      </w:r>
      <w:r w:rsidRPr="002D3A35">
        <w:rPr>
          <w:rFonts w:ascii="Arial" w:hAnsi="Arial" w:cs="Arial"/>
          <w:szCs w:val="22"/>
        </w:rPr>
        <w:lastRenderedPageBreak/>
        <w:t>con el aumento de los ingresos ocasionado por incorporar el equipo de base eléctric</w:t>
      </w:r>
      <w:r w:rsidR="0021799E" w:rsidRPr="002D3A35">
        <w:rPr>
          <w:rFonts w:ascii="Arial" w:hAnsi="Arial" w:cs="Arial"/>
          <w:szCs w:val="22"/>
        </w:rPr>
        <w:t>a</w:t>
      </w:r>
      <w:r w:rsidRPr="002D3A35">
        <w:rPr>
          <w:rFonts w:ascii="Arial" w:hAnsi="Arial" w:cs="Arial"/>
          <w:szCs w:val="22"/>
        </w:rPr>
        <w:t xml:space="preserve"> en cada rubro. Ver en el cuadro </w:t>
      </w:r>
      <w:r w:rsidR="0021799E" w:rsidRPr="002D3A35">
        <w:rPr>
          <w:rFonts w:ascii="Arial" w:hAnsi="Arial" w:cs="Arial"/>
          <w:szCs w:val="22"/>
        </w:rPr>
        <w:t>6</w:t>
      </w:r>
      <w:r w:rsidRPr="002D3A35">
        <w:rPr>
          <w:rFonts w:ascii="Arial" w:hAnsi="Arial" w:cs="Arial"/>
          <w:szCs w:val="22"/>
        </w:rPr>
        <w:t>.</w:t>
      </w:r>
    </w:p>
    <w:p w14:paraId="1A46D8EE" w14:textId="77777777" w:rsidR="000E4EE2" w:rsidRPr="002D3A35" w:rsidRDefault="000E4EE2" w:rsidP="000E4EE2">
      <w:pPr>
        <w:jc w:val="both"/>
        <w:rPr>
          <w:rFonts w:ascii="Arial" w:hAnsi="Arial" w:cs="Arial"/>
          <w:szCs w:val="22"/>
        </w:rPr>
      </w:pPr>
    </w:p>
    <w:p w14:paraId="4B59E8CD" w14:textId="7D576FC1" w:rsidR="00020C27" w:rsidRPr="002D3A35" w:rsidRDefault="000E4EE2" w:rsidP="000E4EE2">
      <w:pPr>
        <w:jc w:val="center"/>
        <w:rPr>
          <w:rFonts w:ascii="Arial" w:eastAsia="Times New Roman" w:hAnsi="Arial" w:cs="Arial"/>
          <w:b/>
          <w:bCs/>
          <w:color w:val="000000"/>
          <w:sz w:val="24"/>
          <w:szCs w:val="24"/>
          <w:lang w:val="es-HN" w:eastAsia="es-HN"/>
        </w:rPr>
      </w:pPr>
      <w:r w:rsidRPr="002D3A35">
        <w:rPr>
          <w:rFonts w:ascii="Arial" w:hAnsi="Arial" w:cs="Arial"/>
          <w:b/>
          <w:bCs/>
        </w:rPr>
        <w:t xml:space="preserve">Cuadro </w:t>
      </w:r>
      <w:r w:rsidR="0021799E" w:rsidRPr="002D3A35">
        <w:rPr>
          <w:rFonts w:ascii="Arial" w:hAnsi="Arial" w:cs="Arial"/>
          <w:b/>
          <w:bCs/>
        </w:rPr>
        <w:t>6</w:t>
      </w:r>
      <w:r w:rsidRPr="002D3A35">
        <w:rPr>
          <w:rFonts w:ascii="Arial" w:eastAsia="Times New Roman" w:hAnsi="Arial" w:cs="Arial"/>
          <w:b/>
          <w:bCs/>
          <w:color w:val="000000"/>
          <w:sz w:val="24"/>
          <w:szCs w:val="24"/>
          <w:lang w:val="es-HN" w:eastAsia="es-HN"/>
        </w:rPr>
        <w:t xml:space="preserve"> C</w:t>
      </w:r>
      <w:r w:rsidR="00020C27" w:rsidRPr="002D3A35">
        <w:rPr>
          <w:rFonts w:ascii="Arial" w:eastAsia="Times New Roman" w:hAnsi="Arial" w:cs="Arial"/>
          <w:b/>
          <w:bCs/>
          <w:color w:val="000000"/>
          <w:sz w:val="24"/>
          <w:szCs w:val="24"/>
          <w:lang w:val="es-HN" w:eastAsia="es-HN"/>
        </w:rPr>
        <w:t>omparativos en la producción peces (seco salado, fresco)  medusa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3705"/>
        <w:gridCol w:w="3844"/>
      </w:tblGrid>
      <w:tr w:rsidR="000E4EE2" w:rsidRPr="002D3A35" w14:paraId="53EB17D6" w14:textId="77777777" w:rsidTr="000E4EE2">
        <w:trPr>
          <w:trHeight w:val="736"/>
          <w:tblHeader/>
        </w:trPr>
        <w:tc>
          <w:tcPr>
            <w:tcW w:w="1915" w:type="dxa"/>
            <w:shd w:val="clear" w:color="auto" w:fill="95B3D7" w:themeFill="accent1" w:themeFillTint="99"/>
            <w:noWrap/>
            <w:vAlign w:val="center"/>
            <w:hideMark/>
          </w:tcPr>
          <w:p w14:paraId="43B326D0" w14:textId="77777777" w:rsidR="000E4EE2" w:rsidRPr="002D3A35" w:rsidRDefault="000E4EE2" w:rsidP="000E4EE2">
            <w:pPr>
              <w:jc w:val="center"/>
              <w:rPr>
                <w:rFonts w:ascii="Arial" w:eastAsia="Times New Roman" w:hAnsi="Arial" w:cs="Arial"/>
                <w:b/>
                <w:bCs/>
                <w:color w:val="000000"/>
                <w:sz w:val="20"/>
                <w:szCs w:val="20"/>
                <w:lang w:val="es-HN" w:eastAsia="es-HN"/>
              </w:rPr>
            </w:pPr>
            <w:r w:rsidRPr="002D3A35">
              <w:rPr>
                <w:rFonts w:ascii="Arial" w:eastAsia="Times New Roman" w:hAnsi="Arial" w:cs="Arial"/>
                <w:b/>
                <w:bCs/>
                <w:color w:val="000000"/>
                <w:sz w:val="20"/>
                <w:szCs w:val="20"/>
                <w:lang w:val="es-HN" w:eastAsia="es-HN"/>
              </w:rPr>
              <w:t>Criterio</w:t>
            </w:r>
          </w:p>
        </w:tc>
        <w:tc>
          <w:tcPr>
            <w:tcW w:w="3705" w:type="dxa"/>
            <w:shd w:val="clear" w:color="auto" w:fill="95B3D7" w:themeFill="accent1" w:themeFillTint="99"/>
            <w:vAlign w:val="center"/>
            <w:hideMark/>
          </w:tcPr>
          <w:p w14:paraId="4AE4CEAE" w14:textId="77777777" w:rsidR="000E4EE2" w:rsidRPr="002D3A35" w:rsidRDefault="000E4EE2" w:rsidP="000E4EE2">
            <w:pPr>
              <w:jc w:val="center"/>
              <w:rPr>
                <w:rFonts w:ascii="Arial" w:eastAsia="Times New Roman" w:hAnsi="Arial" w:cs="Arial"/>
                <w:b/>
                <w:bCs/>
                <w:color w:val="000000"/>
                <w:sz w:val="20"/>
                <w:szCs w:val="20"/>
                <w:lang w:val="es-HN" w:eastAsia="es-HN"/>
              </w:rPr>
            </w:pPr>
            <w:r w:rsidRPr="002D3A35">
              <w:rPr>
                <w:rFonts w:ascii="Arial" w:eastAsia="Times New Roman" w:hAnsi="Arial" w:cs="Arial"/>
                <w:b/>
                <w:bCs/>
                <w:color w:val="000000"/>
                <w:sz w:val="20"/>
                <w:szCs w:val="20"/>
                <w:lang w:val="es-HN" w:eastAsia="es-HN"/>
              </w:rPr>
              <w:t>Aumento de los gastos ocasionados por el costo de la energía eléctrica demandada para abastecer el equipo eléctrico para la actividad productiva</w:t>
            </w:r>
          </w:p>
        </w:tc>
        <w:tc>
          <w:tcPr>
            <w:tcW w:w="3844" w:type="dxa"/>
            <w:shd w:val="clear" w:color="auto" w:fill="95B3D7" w:themeFill="accent1" w:themeFillTint="99"/>
            <w:vAlign w:val="center"/>
            <w:hideMark/>
          </w:tcPr>
          <w:p w14:paraId="46D9D03D" w14:textId="77777777" w:rsidR="000E4EE2" w:rsidRPr="002D3A35" w:rsidRDefault="000E4EE2" w:rsidP="000E4EE2">
            <w:pPr>
              <w:jc w:val="center"/>
              <w:rPr>
                <w:rFonts w:ascii="Arial" w:eastAsia="Times New Roman" w:hAnsi="Arial" w:cs="Arial"/>
                <w:b/>
                <w:bCs/>
                <w:color w:val="000000"/>
                <w:sz w:val="20"/>
                <w:szCs w:val="20"/>
                <w:lang w:val="es-HN" w:eastAsia="es-HN"/>
              </w:rPr>
            </w:pPr>
            <w:r w:rsidRPr="002D3A35">
              <w:rPr>
                <w:rFonts w:ascii="Arial" w:eastAsia="Times New Roman" w:hAnsi="Arial" w:cs="Arial"/>
                <w:b/>
                <w:bCs/>
                <w:color w:val="000000"/>
                <w:sz w:val="20"/>
                <w:szCs w:val="20"/>
                <w:lang w:eastAsia="es-HN"/>
              </w:rPr>
              <w:t>Aumento de los ingresos ocasionado por</w:t>
            </w:r>
          </w:p>
          <w:p w14:paraId="2D1684A2" w14:textId="77777777" w:rsidR="000E4EE2" w:rsidRPr="002D3A35" w:rsidRDefault="000E4EE2" w:rsidP="000E4EE2">
            <w:pPr>
              <w:jc w:val="center"/>
              <w:rPr>
                <w:rFonts w:ascii="Arial" w:eastAsia="Times New Roman" w:hAnsi="Arial" w:cs="Arial"/>
                <w:b/>
                <w:bCs/>
                <w:color w:val="000000"/>
                <w:sz w:val="20"/>
                <w:szCs w:val="20"/>
                <w:lang w:val="es-HN" w:eastAsia="es-HN"/>
              </w:rPr>
            </w:pPr>
            <w:r w:rsidRPr="002D3A35">
              <w:rPr>
                <w:rFonts w:ascii="Arial" w:eastAsia="Times New Roman" w:hAnsi="Arial" w:cs="Arial"/>
                <w:b/>
                <w:bCs/>
                <w:color w:val="000000"/>
                <w:sz w:val="20"/>
                <w:szCs w:val="20"/>
                <w:lang w:val="es-HN" w:eastAsia="es-HN"/>
              </w:rPr>
              <w:t>incorporar el equipo de base eléctrico en cada rubro</w:t>
            </w:r>
          </w:p>
        </w:tc>
      </w:tr>
      <w:tr w:rsidR="00510BC4" w:rsidRPr="002D3A35" w14:paraId="018B7CD5" w14:textId="77777777" w:rsidTr="000E4EE2">
        <w:trPr>
          <w:trHeight w:val="654"/>
        </w:trPr>
        <w:tc>
          <w:tcPr>
            <w:tcW w:w="1915" w:type="dxa"/>
            <w:shd w:val="clear" w:color="auto" w:fill="auto"/>
            <w:noWrap/>
            <w:vAlign w:val="center"/>
            <w:hideMark/>
          </w:tcPr>
          <w:p w14:paraId="7CFE568A" w14:textId="77777777" w:rsidR="00510BC4" w:rsidRPr="002D3A35" w:rsidRDefault="00510BC4" w:rsidP="00510BC4">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Valor del kWh es de L. 6,00</w:t>
            </w:r>
          </w:p>
        </w:tc>
        <w:tc>
          <w:tcPr>
            <w:tcW w:w="3705" w:type="dxa"/>
            <w:shd w:val="clear" w:color="auto" w:fill="auto"/>
            <w:vAlign w:val="center"/>
            <w:hideMark/>
          </w:tcPr>
          <w:p w14:paraId="444AD841" w14:textId="45602CE6" w:rsidR="00510BC4" w:rsidRPr="002D3A35" w:rsidRDefault="00510BC4" w:rsidP="00510BC4">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El valor fue L</w:t>
            </w:r>
            <w:r w:rsidR="0021799E" w:rsidRPr="002D3A35">
              <w:rPr>
                <w:rFonts w:ascii="Arial" w:hAnsi="Arial" w:cs="Arial"/>
                <w:color w:val="000000"/>
                <w:sz w:val="20"/>
                <w:szCs w:val="20"/>
                <w:lang w:eastAsia="es-HN"/>
              </w:rPr>
              <w:t xml:space="preserve"> </w:t>
            </w:r>
            <w:r w:rsidRPr="002D3A35">
              <w:rPr>
                <w:rFonts w:ascii="Arial" w:hAnsi="Arial" w:cs="Arial"/>
                <w:color w:val="000000"/>
                <w:sz w:val="20"/>
                <w:szCs w:val="20"/>
              </w:rPr>
              <w:t>127,896.00, en el año</w:t>
            </w:r>
            <w:r w:rsidRPr="002D3A35">
              <w:rPr>
                <w:rFonts w:ascii="Arial" w:eastAsia="Times New Roman" w:hAnsi="Arial" w:cs="Arial"/>
                <w:color w:val="000000"/>
                <w:sz w:val="20"/>
                <w:szCs w:val="20"/>
                <w:lang w:val="es-HN" w:eastAsia="es-HN"/>
              </w:rPr>
              <w:t>. Cuando el costo de a la energía eléctrica es de L.6,00/kWh.</w:t>
            </w:r>
          </w:p>
        </w:tc>
        <w:tc>
          <w:tcPr>
            <w:tcW w:w="3844" w:type="dxa"/>
            <w:shd w:val="clear" w:color="auto" w:fill="auto"/>
            <w:vAlign w:val="center"/>
          </w:tcPr>
          <w:p w14:paraId="443EB831" w14:textId="14CA6E4C" w:rsidR="00510BC4" w:rsidRPr="002D3A35" w:rsidRDefault="00510BC4" w:rsidP="00510BC4">
            <w:pPr>
              <w:jc w:val="both"/>
              <w:rPr>
                <w:rFonts w:ascii="Arial" w:eastAsia="Times New Roman" w:hAnsi="Arial" w:cs="Arial"/>
                <w:color w:val="000000"/>
                <w:sz w:val="18"/>
                <w:szCs w:val="18"/>
                <w:lang w:val="es-HN"/>
              </w:rPr>
            </w:pPr>
            <w:r w:rsidRPr="002D3A35">
              <w:rPr>
                <w:rFonts w:ascii="Arial" w:eastAsia="Times New Roman" w:hAnsi="Arial" w:cs="Arial"/>
                <w:color w:val="000000"/>
                <w:sz w:val="20"/>
                <w:szCs w:val="20"/>
                <w:lang w:val="es-HN" w:eastAsia="es-HN"/>
              </w:rPr>
              <w:t>Cuando el costo de la energía, es de L.6.00/kwh, el ingreso neto</w:t>
            </w:r>
            <w:r w:rsidR="0021799E" w:rsidRPr="002D3A35">
              <w:rPr>
                <w:rFonts w:ascii="Arial" w:eastAsia="Times New Roman" w:hAnsi="Arial" w:cs="Arial"/>
                <w:color w:val="000000"/>
                <w:sz w:val="20"/>
                <w:szCs w:val="20"/>
                <w:lang w:val="es-HN" w:eastAsia="es-HN"/>
              </w:rPr>
              <w:t xml:space="preserve"> </w:t>
            </w:r>
            <w:r w:rsidRPr="002D3A35">
              <w:rPr>
                <w:rFonts w:ascii="Arial" w:eastAsia="Times New Roman" w:hAnsi="Arial" w:cs="Arial"/>
                <w:color w:val="000000"/>
                <w:sz w:val="20"/>
                <w:szCs w:val="20"/>
                <w:lang w:val="es-HN" w:eastAsia="es-HN"/>
              </w:rPr>
              <w:t>es de L</w:t>
            </w:r>
            <w:r w:rsidR="0021799E" w:rsidRPr="002D3A35">
              <w:rPr>
                <w:rFonts w:ascii="Arial" w:eastAsia="Times New Roman" w:hAnsi="Arial" w:cs="Arial"/>
                <w:color w:val="000000"/>
                <w:sz w:val="20"/>
                <w:szCs w:val="20"/>
                <w:lang w:val="es-HN" w:eastAsia="es-HN"/>
              </w:rPr>
              <w:t xml:space="preserve"> </w:t>
            </w:r>
            <w:r w:rsidRPr="002D3A35">
              <w:rPr>
                <w:rFonts w:ascii="Arial" w:hAnsi="Arial" w:cs="Arial"/>
                <w:bCs/>
                <w:sz w:val="18"/>
                <w:szCs w:val="18"/>
              </w:rPr>
              <w:t>1,485,545.90 para el primer año</w:t>
            </w:r>
            <w:r w:rsidRPr="002D3A35">
              <w:rPr>
                <w:rFonts w:ascii="Arial" w:hAnsi="Arial" w:cs="Arial"/>
                <w:color w:val="000000"/>
                <w:sz w:val="18"/>
                <w:szCs w:val="18"/>
              </w:rPr>
              <w:t>.</w:t>
            </w:r>
          </w:p>
          <w:p w14:paraId="55999F92" w14:textId="77777777" w:rsidR="00510BC4" w:rsidRPr="002D3A35" w:rsidRDefault="00510BC4" w:rsidP="00510BC4">
            <w:pPr>
              <w:rPr>
                <w:rFonts w:ascii="Arial" w:eastAsia="Times New Roman" w:hAnsi="Arial" w:cs="Arial"/>
                <w:color w:val="000000"/>
                <w:sz w:val="20"/>
                <w:szCs w:val="20"/>
                <w:lang w:val="es-HN" w:eastAsia="es-HN"/>
              </w:rPr>
            </w:pPr>
          </w:p>
        </w:tc>
      </w:tr>
      <w:tr w:rsidR="00510BC4" w:rsidRPr="002D3A35" w14:paraId="6C679F6F" w14:textId="77777777" w:rsidTr="000E4EE2">
        <w:trPr>
          <w:trHeight w:val="654"/>
        </w:trPr>
        <w:tc>
          <w:tcPr>
            <w:tcW w:w="1915" w:type="dxa"/>
            <w:shd w:val="clear" w:color="auto" w:fill="auto"/>
            <w:noWrap/>
            <w:vAlign w:val="center"/>
            <w:hideMark/>
          </w:tcPr>
          <w:p w14:paraId="5F40B438" w14:textId="77777777" w:rsidR="00510BC4" w:rsidRPr="002D3A35" w:rsidRDefault="00510BC4" w:rsidP="00510BC4">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Valor del kWh es de L. 11,00</w:t>
            </w:r>
          </w:p>
        </w:tc>
        <w:tc>
          <w:tcPr>
            <w:tcW w:w="3705" w:type="dxa"/>
            <w:shd w:val="clear" w:color="auto" w:fill="auto"/>
            <w:vAlign w:val="center"/>
            <w:hideMark/>
          </w:tcPr>
          <w:p w14:paraId="504EB511" w14:textId="3F45CF66" w:rsidR="00510BC4" w:rsidRPr="002D3A35" w:rsidRDefault="00510BC4" w:rsidP="00510BC4">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El valor fue</w:t>
            </w:r>
            <w:r w:rsidR="0021799E" w:rsidRPr="002D3A35">
              <w:rPr>
                <w:rFonts w:ascii="Arial" w:eastAsia="Times New Roman" w:hAnsi="Arial" w:cs="Arial"/>
                <w:color w:val="000000"/>
                <w:sz w:val="20"/>
                <w:szCs w:val="20"/>
                <w:lang w:val="es-HN" w:eastAsia="es-HN"/>
              </w:rPr>
              <w:t xml:space="preserve"> de</w:t>
            </w:r>
            <w:r w:rsidRPr="002D3A35">
              <w:rPr>
                <w:rFonts w:ascii="Arial" w:eastAsia="Times New Roman" w:hAnsi="Arial" w:cs="Arial"/>
                <w:color w:val="000000"/>
                <w:sz w:val="20"/>
                <w:szCs w:val="20"/>
                <w:lang w:val="es-HN" w:eastAsia="es-HN"/>
              </w:rPr>
              <w:t xml:space="preserve"> L. </w:t>
            </w:r>
            <w:r w:rsidRPr="002D3A35">
              <w:rPr>
                <w:rFonts w:ascii="Arial" w:hAnsi="Arial" w:cs="Arial"/>
                <w:sz w:val="20"/>
                <w:szCs w:val="20"/>
              </w:rPr>
              <w:t xml:space="preserve">234,476.00, </w:t>
            </w:r>
            <w:r w:rsidRPr="002D3A35">
              <w:rPr>
                <w:rFonts w:ascii="Arial" w:hAnsi="Arial" w:cs="Arial"/>
                <w:color w:val="000000"/>
                <w:sz w:val="20"/>
                <w:szCs w:val="20"/>
              </w:rPr>
              <w:t>en el año</w:t>
            </w:r>
            <w:r w:rsidRPr="002D3A35">
              <w:rPr>
                <w:rFonts w:ascii="Arial" w:eastAsia="Times New Roman" w:hAnsi="Arial" w:cs="Arial"/>
                <w:color w:val="000000"/>
                <w:sz w:val="20"/>
                <w:szCs w:val="20"/>
                <w:lang w:val="es-HN" w:eastAsia="es-HN"/>
              </w:rPr>
              <w:t>.  Cuando el costo de energía eléctric</w:t>
            </w:r>
            <w:r w:rsidR="0021799E" w:rsidRPr="002D3A35">
              <w:rPr>
                <w:rFonts w:ascii="Arial" w:eastAsia="Times New Roman" w:hAnsi="Arial" w:cs="Arial"/>
                <w:color w:val="000000"/>
                <w:sz w:val="20"/>
                <w:szCs w:val="20"/>
                <w:lang w:val="es-HN" w:eastAsia="es-HN"/>
              </w:rPr>
              <w:t>a</w:t>
            </w:r>
            <w:r w:rsidRPr="002D3A35">
              <w:rPr>
                <w:rFonts w:ascii="Arial" w:eastAsia="Times New Roman" w:hAnsi="Arial" w:cs="Arial"/>
                <w:color w:val="000000"/>
                <w:sz w:val="20"/>
                <w:szCs w:val="20"/>
                <w:lang w:val="es-HN" w:eastAsia="es-HN"/>
              </w:rPr>
              <w:t xml:space="preserve"> es de L. 11.00/kWh.</w:t>
            </w:r>
          </w:p>
        </w:tc>
        <w:tc>
          <w:tcPr>
            <w:tcW w:w="3844" w:type="dxa"/>
            <w:shd w:val="clear" w:color="auto" w:fill="auto"/>
            <w:vAlign w:val="center"/>
          </w:tcPr>
          <w:p w14:paraId="7685219E" w14:textId="605AD69D" w:rsidR="00510BC4" w:rsidRPr="002D3A35" w:rsidRDefault="00510BC4" w:rsidP="00510BC4">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Cuando aumenta en L.11.00/kwh, los ingresos se reducen en L</w:t>
            </w:r>
            <w:r w:rsidR="0021799E" w:rsidRPr="002D3A35">
              <w:rPr>
                <w:rFonts w:ascii="Arial" w:eastAsia="Times New Roman" w:hAnsi="Arial" w:cs="Arial"/>
                <w:color w:val="000000"/>
                <w:sz w:val="20"/>
                <w:szCs w:val="20"/>
                <w:lang w:val="es-HN" w:eastAsia="es-HN"/>
              </w:rPr>
              <w:t xml:space="preserve"> </w:t>
            </w:r>
            <w:r w:rsidRPr="002D3A35">
              <w:rPr>
                <w:rFonts w:ascii="Arial" w:hAnsi="Arial" w:cs="Arial"/>
                <w:szCs w:val="22"/>
              </w:rPr>
              <w:t xml:space="preserve">85,594.75, </w:t>
            </w:r>
            <w:r w:rsidRPr="002D3A35">
              <w:rPr>
                <w:rFonts w:ascii="Arial" w:eastAsia="Times New Roman" w:hAnsi="Arial" w:cs="Arial"/>
                <w:color w:val="000000"/>
                <w:sz w:val="20"/>
                <w:szCs w:val="20"/>
                <w:lang w:val="es-HN" w:eastAsia="es-HN"/>
              </w:rPr>
              <w:t>que representa el 5 %.</w:t>
            </w:r>
            <w:r w:rsidRPr="002D3A35">
              <w:rPr>
                <w:rFonts w:ascii="Arial" w:hAnsi="Arial" w:cs="Arial"/>
                <w:color w:val="000000"/>
                <w:sz w:val="20"/>
                <w:szCs w:val="20"/>
              </w:rPr>
              <w:t xml:space="preserve"> Valor que la empresa deja de percibir por el a</w:t>
            </w:r>
            <w:r w:rsidR="0021799E" w:rsidRPr="002D3A35">
              <w:rPr>
                <w:rFonts w:ascii="Arial" w:hAnsi="Arial" w:cs="Arial"/>
                <w:color w:val="000000"/>
                <w:sz w:val="20"/>
                <w:szCs w:val="20"/>
              </w:rPr>
              <w:t>u</w:t>
            </w:r>
            <w:r w:rsidRPr="002D3A35">
              <w:rPr>
                <w:rFonts w:ascii="Arial" w:hAnsi="Arial" w:cs="Arial"/>
                <w:color w:val="000000"/>
                <w:sz w:val="20"/>
                <w:szCs w:val="20"/>
              </w:rPr>
              <w:t>mento</w:t>
            </w:r>
            <w:r w:rsidR="0021799E" w:rsidRPr="002D3A35">
              <w:rPr>
                <w:rFonts w:ascii="Arial" w:hAnsi="Arial" w:cs="Arial"/>
                <w:color w:val="000000"/>
                <w:sz w:val="20"/>
                <w:szCs w:val="20"/>
              </w:rPr>
              <w:t xml:space="preserve"> de</w:t>
            </w:r>
            <w:r w:rsidRPr="002D3A35">
              <w:rPr>
                <w:rFonts w:ascii="Arial" w:hAnsi="Arial" w:cs="Arial"/>
                <w:color w:val="000000"/>
                <w:sz w:val="20"/>
                <w:szCs w:val="20"/>
              </w:rPr>
              <w:t xml:space="preserve"> la energía eléctrica.</w:t>
            </w:r>
            <w:r w:rsidRPr="002D3A35">
              <w:rPr>
                <w:rFonts w:ascii="Arial" w:eastAsia="Times New Roman" w:hAnsi="Arial" w:cs="Arial"/>
                <w:color w:val="000000"/>
                <w:sz w:val="20"/>
                <w:szCs w:val="20"/>
                <w:lang w:val="es-HN" w:eastAsia="es-HN"/>
              </w:rPr>
              <w:t xml:space="preserve"> </w:t>
            </w:r>
          </w:p>
        </w:tc>
      </w:tr>
      <w:tr w:rsidR="00510BC4" w:rsidRPr="002D3A35" w14:paraId="56530B74" w14:textId="77777777" w:rsidTr="000E4EE2">
        <w:trPr>
          <w:trHeight w:val="654"/>
        </w:trPr>
        <w:tc>
          <w:tcPr>
            <w:tcW w:w="1915" w:type="dxa"/>
            <w:shd w:val="clear" w:color="auto" w:fill="auto"/>
            <w:noWrap/>
            <w:vAlign w:val="center"/>
            <w:hideMark/>
          </w:tcPr>
          <w:p w14:paraId="5E5C5B09" w14:textId="77777777" w:rsidR="00510BC4" w:rsidRPr="002D3A35" w:rsidRDefault="00510BC4" w:rsidP="00510BC4">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Valor del kWh es de L. 18,00</w:t>
            </w:r>
          </w:p>
        </w:tc>
        <w:tc>
          <w:tcPr>
            <w:tcW w:w="3705" w:type="dxa"/>
            <w:shd w:val="clear" w:color="auto" w:fill="auto"/>
            <w:vAlign w:val="center"/>
            <w:hideMark/>
          </w:tcPr>
          <w:p w14:paraId="181D4FE6" w14:textId="0BB039E3" w:rsidR="00510BC4" w:rsidRPr="002D3A35" w:rsidRDefault="00510BC4" w:rsidP="00510BC4">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 xml:space="preserve">El valor fue L. </w:t>
            </w:r>
            <w:r w:rsidRPr="002D3A35">
              <w:rPr>
                <w:rFonts w:ascii="Arial" w:hAnsi="Arial" w:cs="Arial"/>
                <w:sz w:val="20"/>
                <w:szCs w:val="20"/>
              </w:rPr>
              <w:t xml:space="preserve">383,688.00 </w:t>
            </w:r>
            <w:r w:rsidRPr="002D3A35">
              <w:rPr>
                <w:rFonts w:ascii="Arial" w:hAnsi="Arial" w:cs="Arial"/>
                <w:color w:val="000000"/>
                <w:sz w:val="20"/>
                <w:szCs w:val="20"/>
              </w:rPr>
              <w:t>en el año</w:t>
            </w:r>
            <w:r w:rsidRPr="002D3A35">
              <w:rPr>
                <w:rFonts w:ascii="Arial" w:eastAsia="Times New Roman" w:hAnsi="Arial" w:cs="Arial"/>
                <w:color w:val="000000"/>
                <w:sz w:val="20"/>
                <w:szCs w:val="20"/>
                <w:lang w:val="es-HN" w:eastAsia="es-HN"/>
              </w:rPr>
              <w:t xml:space="preserve">. </w:t>
            </w:r>
            <w:r w:rsidR="0021799E" w:rsidRPr="002D3A35">
              <w:rPr>
                <w:rFonts w:ascii="Arial" w:eastAsia="Times New Roman" w:hAnsi="Arial" w:cs="Arial"/>
                <w:color w:val="000000"/>
                <w:sz w:val="20"/>
                <w:szCs w:val="20"/>
                <w:lang w:val="es-HN" w:eastAsia="es-HN"/>
              </w:rPr>
              <w:t>C</w:t>
            </w:r>
            <w:r w:rsidRPr="002D3A35">
              <w:rPr>
                <w:rFonts w:ascii="Arial" w:eastAsia="Times New Roman" w:hAnsi="Arial" w:cs="Arial"/>
                <w:color w:val="000000"/>
                <w:sz w:val="20"/>
                <w:szCs w:val="20"/>
                <w:lang w:val="es-HN" w:eastAsia="es-HN"/>
              </w:rPr>
              <w:t>uando el costo de energía eléctrica cuesta L. 18.00 /kWh.</w:t>
            </w:r>
          </w:p>
        </w:tc>
        <w:tc>
          <w:tcPr>
            <w:tcW w:w="3844" w:type="dxa"/>
            <w:shd w:val="clear" w:color="auto" w:fill="auto"/>
            <w:vAlign w:val="center"/>
          </w:tcPr>
          <w:p w14:paraId="194567DE" w14:textId="50E93D51" w:rsidR="00510BC4" w:rsidRPr="002D3A35" w:rsidRDefault="00510BC4" w:rsidP="00510BC4">
            <w:pPr>
              <w:rPr>
                <w:rFonts w:ascii="Arial" w:eastAsia="Times New Roman" w:hAnsi="Arial" w:cs="Arial"/>
                <w:color w:val="000000"/>
                <w:sz w:val="20"/>
                <w:szCs w:val="20"/>
                <w:lang w:val="es-HN"/>
              </w:rPr>
            </w:pPr>
            <w:r w:rsidRPr="002D3A35">
              <w:rPr>
                <w:rFonts w:ascii="Arial" w:eastAsia="Times New Roman" w:hAnsi="Arial" w:cs="Arial"/>
                <w:color w:val="000000"/>
                <w:sz w:val="20"/>
                <w:szCs w:val="20"/>
                <w:lang w:val="es-HN" w:eastAsia="es-HN"/>
              </w:rPr>
              <w:t>Y cuando el precio se incrementa en L18.00/kWh, L</w:t>
            </w:r>
            <w:r w:rsidR="0021799E" w:rsidRPr="002D3A35">
              <w:rPr>
                <w:rFonts w:ascii="Arial" w:eastAsia="Times New Roman" w:hAnsi="Arial" w:cs="Arial"/>
                <w:color w:val="000000"/>
                <w:sz w:val="20"/>
                <w:szCs w:val="20"/>
                <w:lang w:val="es-HN" w:eastAsia="es-HN"/>
              </w:rPr>
              <w:t xml:space="preserve"> </w:t>
            </w:r>
            <w:r w:rsidRPr="002D3A35">
              <w:rPr>
                <w:rFonts w:ascii="Arial" w:hAnsi="Arial" w:cs="Arial"/>
                <w:szCs w:val="22"/>
              </w:rPr>
              <w:t>149,212.00</w:t>
            </w:r>
            <w:r w:rsidRPr="002D3A35">
              <w:rPr>
                <w:rFonts w:ascii="Arial" w:hAnsi="Arial" w:cs="Arial"/>
                <w:sz w:val="20"/>
                <w:szCs w:val="20"/>
              </w:rPr>
              <w:t>,</w:t>
            </w:r>
            <w:r w:rsidRPr="002D3A35">
              <w:rPr>
                <w:rFonts w:ascii="Arial" w:eastAsia="Times New Roman" w:hAnsi="Arial" w:cs="Arial"/>
                <w:color w:val="000000"/>
                <w:sz w:val="20"/>
                <w:szCs w:val="20"/>
                <w:lang w:val="es-HN" w:eastAsia="es-HN"/>
              </w:rPr>
              <w:t xml:space="preserve"> que representa el 9 %.</w:t>
            </w:r>
            <w:r w:rsidRPr="002D3A35">
              <w:rPr>
                <w:rFonts w:ascii="Arial" w:hAnsi="Arial" w:cs="Arial"/>
                <w:color w:val="000000"/>
                <w:sz w:val="20"/>
                <w:szCs w:val="20"/>
              </w:rPr>
              <w:t xml:space="preserve"> Valor que la empresa dejan de percibir, por el aumento la energía eléctrica.</w:t>
            </w:r>
          </w:p>
          <w:p w14:paraId="001C3CBF" w14:textId="16AE79AE" w:rsidR="00510BC4" w:rsidRPr="002D3A35" w:rsidRDefault="00510BC4" w:rsidP="00510BC4">
            <w:pPr>
              <w:rPr>
                <w:rFonts w:ascii="Arial" w:eastAsia="Times New Roman" w:hAnsi="Arial" w:cs="Arial"/>
                <w:color w:val="000000"/>
                <w:sz w:val="20"/>
                <w:szCs w:val="20"/>
                <w:lang w:val="es-HN" w:eastAsia="es-HN"/>
              </w:rPr>
            </w:pPr>
            <w:r w:rsidRPr="002D3A35">
              <w:rPr>
                <w:rFonts w:ascii="Arial" w:eastAsia="Times New Roman" w:hAnsi="Arial" w:cs="Arial"/>
                <w:color w:val="000000"/>
                <w:sz w:val="20"/>
                <w:szCs w:val="20"/>
                <w:lang w:val="es-HN" w:eastAsia="es-HN"/>
              </w:rPr>
              <w:t xml:space="preserve"> </w:t>
            </w:r>
          </w:p>
        </w:tc>
      </w:tr>
    </w:tbl>
    <w:p w14:paraId="4AEB5774" w14:textId="77777777" w:rsidR="000E4EE2" w:rsidRPr="002D3A35" w:rsidRDefault="000E4EE2" w:rsidP="000E4EE2">
      <w:pPr>
        <w:jc w:val="both"/>
        <w:rPr>
          <w:rFonts w:ascii="Arial" w:hAnsi="Arial" w:cs="Arial"/>
          <w:szCs w:val="22"/>
        </w:rPr>
      </w:pPr>
    </w:p>
    <w:p w14:paraId="4186DE19" w14:textId="3745C2CD" w:rsidR="000E4EE2" w:rsidRPr="002D3A35" w:rsidRDefault="000E4EE2" w:rsidP="000E4EE2">
      <w:pPr>
        <w:jc w:val="both"/>
        <w:rPr>
          <w:rFonts w:ascii="Arial" w:hAnsi="Arial" w:cs="Arial"/>
          <w:szCs w:val="22"/>
        </w:rPr>
      </w:pPr>
      <w:r w:rsidRPr="002D3A35">
        <w:rPr>
          <w:rFonts w:ascii="Arial" w:eastAsia="Times New Roman" w:hAnsi="Arial" w:cs="Arial"/>
          <w:b/>
          <w:noProof/>
          <w:sz w:val="24"/>
          <w:szCs w:val="24"/>
          <w:lang w:val="es-HN" w:eastAsia="es-HN"/>
        </w:rPr>
        <w:drawing>
          <wp:anchor distT="0" distB="0" distL="114300" distR="114300" simplePos="0" relativeHeight="251670528" behindDoc="0" locked="0" layoutInCell="1" allowOverlap="1" wp14:anchorId="79C09D1E" wp14:editId="6D588447">
            <wp:simplePos x="0" y="0"/>
            <wp:positionH relativeFrom="page">
              <wp:posOffset>-83185</wp:posOffset>
            </wp:positionH>
            <wp:positionV relativeFrom="paragraph">
              <wp:posOffset>-95074550</wp:posOffset>
            </wp:positionV>
            <wp:extent cx="7850505" cy="1013777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A35">
        <w:rPr>
          <w:rFonts w:ascii="Arial" w:hAnsi="Arial" w:cs="Arial"/>
          <w:szCs w:val="22"/>
        </w:rPr>
        <w:t>Análisis comparativo sobre opciones de financiamiento en el sistema nacional e internacional</w:t>
      </w:r>
      <w:r w:rsidR="006918F8" w:rsidRPr="002D3A35">
        <w:rPr>
          <w:rFonts w:ascii="Arial" w:hAnsi="Arial" w:cs="Arial"/>
          <w:szCs w:val="22"/>
        </w:rPr>
        <w:t xml:space="preserve"> </w:t>
      </w:r>
      <w:r w:rsidRPr="002D3A35">
        <w:rPr>
          <w:rFonts w:ascii="Arial" w:hAnsi="Arial" w:cs="Arial"/>
          <w:szCs w:val="22"/>
        </w:rPr>
        <w:t xml:space="preserve">basado en los perfiles de proyecto diseñados para cada uso productivo por sector. Ver cuadro </w:t>
      </w:r>
      <w:r w:rsidR="006918F8" w:rsidRPr="002D3A35">
        <w:rPr>
          <w:rFonts w:ascii="Arial" w:hAnsi="Arial" w:cs="Arial"/>
          <w:szCs w:val="22"/>
        </w:rPr>
        <w:t>7</w:t>
      </w:r>
      <w:r w:rsidRPr="002D3A35">
        <w:rPr>
          <w:rFonts w:ascii="Arial" w:hAnsi="Arial" w:cs="Arial"/>
          <w:szCs w:val="22"/>
        </w:rPr>
        <w:t>.</w:t>
      </w:r>
    </w:p>
    <w:p w14:paraId="6E034091" w14:textId="77777777" w:rsidR="000E4EE2" w:rsidRPr="002D3A35" w:rsidRDefault="000E4EE2" w:rsidP="000E4EE2">
      <w:pPr>
        <w:jc w:val="both"/>
        <w:rPr>
          <w:rFonts w:ascii="Arial" w:hAnsi="Arial" w:cs="Arial"/>
          <w:szCs w:val="22"/>
        </w:rPr>
      </w:pPr>
    </w:p>
    <w:p w14:paraId="2F1B330B" w14:textId="16222488" w:rsidR="00020C27" w:rsidRPr="002D3A35" w:rsidRDefault="000E4EE2" w:rsidP="000E4EE2">
      <w:pPr>
        <w:jc w:val="center"/>
        <w:rPr>
          <w:rFonts w:ascii="Arial" w:eastAsia="Times New Roman" w:hAnsi="Arial" w:cs="Arial"/>
          <w:b/>
          <w:bCs/>
          <w:color w:val="000000"/>
          <w:sz w:val="24"/>
          <w:szCs w:val="24"/>
          <w:lang w:val="es-HN" w:eastAsia="es-HN"/>
        </w:rPr>
      </w:pPr>
      <w:r w:rsidRPr="002D3A35">
        <w:rPr>
          <w:rFonts w:ascii="Arial" w:hAnsi="Arial" w:cs="Arial"/>
          <w:b/>
          <w:bCs/>
        </w:rPr>
        <w:t xml:space="preserve">Cuadro </w:t>
      </w:r>
      <w:r w:rsidR="006918F8" w:rsidRPr="002D3A35">
        <w:rPr>
          <w:rFonts w:ascii="Arial" w:hAnsi="Arial" w:cs="Arial"/>
          <w:b/>
          <w:bCs/>
        </w:rPr>
        <w:t>7</w:t>
      </w:r>
      <w:r w:rsidRPr="002D3A35">
        <w:rPr>
          <w:rFonts w:ascii="Arial" w:eastAsia="Times New Roman" w:hAnsi="Arial" w:cs="Arial"/>
          <w:b/>
          <w:bCs/>
          <w:color w:val="000000"/>
          <w:sz w:val="24"/>
          <w:szCs w:val="24"/>
          <w:lang w:val="es-HN" w:eastAsia="es-HN"/>
        </w:rPr>
        <w:t xml:space="preserve"> C</w:t>
      </w:r>
      <w:r w:rsidR="00020C27" w:rsidRPr="002D3A35">
        <w:rPr>
          <w:rFonts w:ascii="Arial" w:eastAsia="Times New Roman" w:hAnsi="Arial" w:cs="Arial"/>
          <w:b/>
          <w:bCs/>
          <w:color w:val="000000"/>
          <w:sz w:val="24"/>
          <w:szCs w:val="24"/>
          <w:lang w:val="es-HN" w:eastAsia="es-HN"/>
        </w:rPr>
        <w:t>omparativos en la producción peces (seco salado, fresco)  medusa</w:t>
      </w:r>
    </w:p>
    <w:tbl>
      <w:tblPr>
        <w:tblStyle w:val="Tablaconcuadrcula"/>
        <w:tblW w:w="9523" w:type="dxa"/>
        <w:tblLook w:val="04A0" w:firstRow="1" w:lastRow="0" w:firstColumn="1" w:lastColumn="0" w:noHBand="0" w:noVBand="1"/>
      </w:tblPr>
      <w:tblGrid>
        <w:gridCol w:w="2773"/>
        <w:gridCol w:w="3956"/>
        <w:gridCol w:w="2794"/>
      </w:tblGrid>
      <w:tr w:rsidR="000E4EE2" w:rsidRPr="002D3A35" w14:paraId="01C4456F" w14:textId="77777777" w:rsidTr="000E4EE2">
        <w:trPr>
          <w:trHeight w:val="550"/>
          <w:tblHeader/>
        </w:trPr>
        <w:tc>
          <w:tcPr>
            <w:tcW w:w="2773" w:type="dxa"/>
            <w:shd w:val="clear" w:color="auto" w:fill="95B3D7" w:themeFill="accent1" w:themeFillTint="99"/>
            <w:noWrap/>
            <w:vAlign w:val="center"/>
            <w:hideMark/>
          </w:tcPr>
          <w:p w14:paraId="23F649C4" w14:textId="77777777" w:rsidR="000E4EE2" w:rsidRPr="002D3A35" w:rsidRDefault="000E4EE2" w:rsidP="000E4EE2">
            <w:pPr>
              <w:jc w:val="center"/>
              <w:rPr>
                <w:rFonts w:ascii="Arial" w:hAnsi="Arial" w:cs="Arial"/>
                <w:b/>
                <w:bCs/>
                <w:sz w:val="20"/>
                <w:szCs w:val="20"/>
                <w:lang w:val="es-HN"/>
              </w:rPr>
            </w:pPr>
            <w:r w:rsidRPr="002D3A35">
              <w:rPr>
                <w:rFonts w:ascii="Arial" w:hAnsi="Arial" w:cs="Arial"/>
                <w:b/>
                <w:bCs/>
                <w:sz w:val="20"/>
                <w:szCs w:val="20"/>
              </w:rPr>
              <w:t>Criterio</w:t>
            </w:r>
          </w:p>
        </w:tc>
        <w:tc>
          <w:tcPr>
            <w:tcW w:w="3956" w:type="dxa"/>
            <w:shd w:val="clear" w:color="auto" w:fill="95B3D7" w:themeFill="accent1" w:themeFillTint="99"/>
            <w:vAlign w:val="center"/>
            <w:hideMark/>
          </w:tcPr>
          <w:p w14:paraId="3A78BAAC" w14:textId="789C90A1" w:rsidR="000E4EE2" w:rsidRPr="002D3A35" w:rsidRDefault="000E4EE2" w:rsidP="000E4EE2">
            <w:pPr>
              <w:jc w:val="center"/>
              <w:rPr>
                <w:rFonts w:ascii="Arial" w:hAnsi="Arial" w:cs="Arial"/>
                <w:b/>
                <w:bCs/>
                <w:sz w:val="20"/>
                <w:szCs w:val="20"/>
              </w:rPr>
            </w:pPr>
            <w:r w:rsidRPr="002D3A35">
              <w:rPr>
                <w:rFonts w:ascii="Arial" w:hAnsi="Arial" w:cs="Arial"/>
                <w:b/>
                <w:bCs/>
                <w:sz w:val="20"/>
                <w:szCs w:val="20"/>
              </w:rPr>
              <w:t>Financiamiento en el sistema nacional e internacional</w:t>
            </w:r>
          </w:p>
        </w:tc>
        <w:tc>
          <w:tcPr>
            <w:tcW w:w="2794" w:type="dxa"/>
            <w:shd w:val="clear" w:color="auto" w:fill="95B3D7" w:themeFill="accent1" w:themeFillTint="99"/>
            <w:noWrap/>
            <w:vAlign w:val="center"/>
            <w:hideMark/>
          </w:tcPr>
          <w:p w14:paraId="449E237D" w14:textId="77777777" w:rsidR="000E4EE2" w:rsidRPr="002D3A35" w:rsidRDefault="000E4EE2" w:rsidP="000E4EE2">
            <w:pPr>
              <w:jc w:val="center"/>
              <w:rPr>
                <w:rFonts w:ascii="Arial" w:hAnsi="Arial" w:cs="Arial"/>
                <w:b/>
                <w:bCs/>
                <w:sz w:val="20"/>
                <w:szCs w:val="20"/>
              </w:rPr>
            </w:pPr>
            <w:r w:rsidRPr="002D3A35">
              <w:rPr>
                <w:rFonts w:ascii="Arial" w:hAnsi="Arial" w:cs="Arial"/>
                <w:b/>
                <w:bCs/>
                <w:sz w:val="20"/>
                <w:szCs w:val="20"/>
              </w:rPr>
              <w:t>perfiles de proyecto diseñados para cada uso productivo por sector.</w:t>
            </w:r>
          </w:p>
        </w:tc>
      </w:tr>
      <w:tr w:rsidR="000E4EE2" w:rsidRPr="002D3A35" w14:paraId="5C8A38AA" w14:textId="77777777" w:rsidTr="000E4EE2">
        <w:trPr>
          <w:trHeight w:val="154"/>
        </w:trPr>
        <w:tc>
          <w:tcPr>
            <w:tcW w:w="2773" w:type="dxa"/>
            <w:noWrap/>
            <w:hideMark/>
          </w:tcPr>
          <w:p w14:paraId="61A870B0" w14:textId="77777777" w:rsidR="000E4EE2" w:rsidRPr="002D3A35" w:rsidRDefault="000E4EE2" w:rsidP="000E4EE2">
            <w:pPr>
              <w:jc w:val="both"/>
              <w:rPr>
                <w:rFonts w:ascii="Arial" w:hAnsi="Arial" w:cs="Arial"/>
                <w:sz w:val="20"/>
                <w:szCs w:val="20"/>
              </w:rPr>
            </w:pPr>
            <w:r w:rsidRPr="002D3A35">
              <w:rPr>
                <w:rFonts w:ascii="Arial" w:hAnsi="Arial" w:cs="Arial"/>
                <w:sz w:val="20"/>
                <w:szCs w:val="20"/>
              </w:rPr>
              <w:t>Organismos Internacionales</w:t>
            </w:r>
          </w:p>
        </w:tc>
        <w:tc>
          <w:tcPr>
            <w:tcW w:w="3956" w:type="dxa"/>
            <w:noWrap/>
            <w:hideMark/>
          </w:tcPr>
          <w:p w14:paraId="15F80714" w14:textId="77777777" w:rsidR="000E4EE2" w:rsidRPr="002D3A35" w:rsidRDefault="000E4EE2" w:rsidP="000E4EE2">
            <w:pPr>
              <w:jc w:val="both"/>
              <w:rPr>
                <w:rFonts w:ascii="Arial" w:hAnsi="Arial" w:cs="Arial"/>
                <w:sz w:val="20"/>
                <w:szCs w:val="20"/>
              </w:rPr>
            </w:pPr>
            <w:r w:rsidRPr="002D3A35">
              <w:rPr>
                <w:rFonts w:ascii="Arial" w:hAnsi="Arial" w:cs="Arial"/>
                <w:sz w:val="20"/>
                <w:szCs w:val="20"/>
              </w:rPr>
              <w:t>BID, BANCO MUNDIAL</w:t>
            </w:r>
          </w:p>
        </w:tc>
        <w:tc>
          <w:tcPr>
            <w:tcW w:w="2794" w:type="dxa"/>
            <w:noWrap/>
            <w:hideMark/>
          </w:tcPr>
          <w:p w14:paraId="67344D66" w14:textId="3721A694" w:rsidR="000E4EE2" w:rsidRPr="002D3A35" w:rsidRDefault="000E4EE2" w:rsidP="000E4EE2">
            <w:pPr>
              <w:jc w:val="both"/>
              <w:rPr>
                <w:rFonts w:ascii="Arial" w:hAnsi="Arial" w:cs="Arial"/>
                <w:sz w:val="20"/>
                <w:szCs w:val="20"/>
              </w:rPr>
            </w:pPr>
            <w:r w:rsidRPr="002D3A35">
              <w:rPr>
                <w:rFonts w:ascii="Arial" w:hAnsi="Arial" w:cs="Arial"/>
                <w:sz w:val="20"/>
                <w:szCs w:val="20"/>
              </w:rPr>
              <w:t xml:space="preserve">Inversión completa, el banco gestiona mediante donaciones o préstamos las inversiones solicitadas por el Gobierno </w:t>
            </w:r>
            <w:r w:rsidR="006918F8" w:rsidRPr="002D3A35">
              <w:rPr>
                <w:rFonts w:ascii="Arial" w:hAnsi="Arial" w:cs="Arial"/>
                <w:sz w:val="20"/>
                <w:szCs w:val="20"/>
              </w:rPr>
              <w:t>d</w:t>
            </w:r>
            <w:r w:rsidRPr="002D3A35">
              <w:rPr>
                <w:rFonts w:ascii="Arial" w:hAnsi="Arial" w:cs="Arial"/>
                <w:sz w:val="20"/>
                <w:szCs w:val="20"/>
              </w:rPr>
              <w:t xml:space="preserve">e </w:t>
            </w:r>
            <w:r w:rsidR="006918F8" w:rsidRPr="002D3A35">
              <w:rPr>
                <w:rFonts w:ascii="Arial" w:hAnsi="Arial" w:cs="Arial"/>
                <w:sz w:val="20"/>
                <w:szCs w:val="20"/>
              </w:rPr>
              <w:t xml:space="preserve">la </w:t>
            </w:r>
            <w:r w:rsidRPr="002D3A35">
              <w:rPr>
                <w:rFonts w:ascii="Arial" w:hAnsi="Arial" w:cs="Arial"/>
                <w:sz w:val="20"/>
                <w:szCs w:val="20"/>
              </w:rPr>
              <w:t>República, para montar este tipo proyecto.</w:t>
            </w:r>
          </w:p>
        </w:tc>
      </w:tr>
      <w:tr w:rsidR="000E4EE2" w:rsidRPr="002D3A35" w14:paraId="16B1455A" w14:textId="77777777" w:rsidTr="000E4EE2">
        <w:trPr>
          <w:trHeight w:val="296"/>
        </w:trPr>
        <w:tc>
          <w:tcPr>
            <w:tcW w:w="2773" w:type="dxa"/>
            <w:noWrap/>
            <w:hideMark/>
          </w:tcPr>
          <w:p w14:paraId="3DACC034" w14:textId="77777777" w:rsidR="000E4EE2" w:rsidRPr="002D3A35" w:rsidRDefault="000E4EE2" w:rsidP="000E4EE2">
            <w:pPr>
              <w:jc w:val="both"/>
              <w:rPr>
                <w:rFonts w:ascii="Arial" w:hAnsi="Arial" w:cs="Arial"/>
                <w:sz w:val="20"/>
                <w:szCs w:val="20"/>
              </w:rPr>
            </w:pPr>
            <w:r w:rsidRPr="002D3A35">
              <w:rPr>
                <w:rFonts w:ascii="Arial" w:hAnsi="Arial" w:cs="Arial"/>
                <w:sz w:val="20"/>
                <w:szCs w:val="20"/>
              </w:rPr>
              <w:t>ONG s nacionales</w:t>
            </w:r>
          </w:p>
        </w:tc>
        <w:tc>
          <w:tcPr>
            <w:tcW w:w="3956" w:type="dxa"/>
            <w:hideMark/>
          </w:tcPr>
          <w:p w14:paraId="27565AB1" w14:textId="2ADC4221" w:rsidR="000E4EE2" w:rsidRPr="002D3A35" w:rsidRDefault="000E4EE2" w:rsidP="000E4EE2">
            <w:pPr>
              <w:jc w:val="both"/>
              <w:rPr>
                <w:rFonts w:ascii="Arial" w:hAnsi="Arial" w:cs="Arial"/>
                <w:sz w:val="20"/>
                <w:szCs w:val="20"/>
              </w:rPr>
            </w:pPr>
            <w:r w:rsidRPr="002D3A35">
              <w:rPr>
                <w:rFonts w:ascii="Arial" w:hAnsi="Arial" w:cs="Arial"/>
                <w:sz w:val="20"/>
                <w:szCs w:val="20"/>
              </w:rPr>
              <w:t xml:space="preserve"> AYUDA EN ACCION, FUNDER,</w:t>
            </w:r>
            <w:r w:rsidRPr="002D3A35">
              <w:rPr>
                <w:rFonts w:ascii="Arial" w:hAnsi="Arial" w:cs="Arial"/>
                <w:sz w:val="20"/>
                <w:szCs w:val="20"/>
              </w:rPr>
              <w:br/>
              <w:t xml:space="preserve"> GOAL, HEIFER IN</w:t>
            </w:r>
            <w:r w:rsidR="006918F8" w:rsidRPr="002D3A35">
              <w:rPr>
                <w:rFonts w:ascii="Arial" w:hAnsi="Arial" w:cs="Arial"/>
                <w:sz w:val="20"/>
                <w:szCs w:val="20"/>
              </w:rPr>
              <w:t>T</w:t>
            </w:r>
            <w:r w:rsidRPr="002D3A35">
              <w:rPr>
                <w:rFonts w:ascii="Arial" w:hAnsi="Arial" w:cs="Arial"/>
                <w:sz w:val="20"/>
                <w:szCs w:val="20"/>
              </w:rPr>
              <w:t>ERNACION</w:t>
            </w:r>
            <w:r w:rsidR="006918F8" w:rsidRPr="002D3A35">
              <w:rPr>
                <w:rFonts w:ascii="Arial" w:hAnsi="Arial" w:cs="Arial"/>
                <w:sz w:val="20"/>
                <w:szCs w:val="20"/>
              </w:rPr>
              <w:t>AL EN</w:t>
            </w:r>
            <w:r w:rsidRPr="002D3A35">
              <w:rPr>
                <w:rFonts w:ascii="Arial" w:hAnsi="Arial" w:cs="Arial"/>
                <w:sz w:val="20"/>
                <w:szCs w:val="20"/>
              </w:rPr>
              <w:t xml:space="preserve"> HONDURA</w:t>
            </w:r>
            <w:r w:rsidR="006918F8" w:rsidRPr="002D3A35">
              <w:rPr>
                <w:rFonts w:ascii="Arial" w:hAnsi="Arial" w:cs="Arial"/>
                <w:sz w:val="20"/>
                <w:szCs w:val="20"/>
              </w:rPr>
              <w:t>S.</w:t>
            </w:r>
          </w:p>
        </w:tc>
        <w:tc>
          <w:tcPr>
            <w:tcW w:w="2794" w:type="dxa"/>
            <w:noWrap/>
            <w:hideMark/>
          </w:tcPr>
          <w:p w14:paraId="36E1FCF0" w14:textId="081426E0" w:rsidR="000E4EE2" w:rsidRPr="002D3A35" w:rsidRDefault="000E4EE2" w:rsidP="000E4EE2">
            <w:pPr>
              <w:jc w:val="both"/>
              <w:rPr>
                <w:rFonts w:ascii="Arial" w:hAnsi="Arial" w:cs="Arial"/>
                <w:sz w:val="20"/>
                <w:szCs w:val="20"/>
              </w:rPr>
            </w:pPr>
            <w:r w:rsidRPr="002D3A35">
              <w:rPr>
                <w:rFonts w:ascii="Arial" w:hAnsi="Arial" w:cs="Arial"/>
                <w:sz w:val="20"/>
                <w:szCs w:val="20"/>
              </w:rPr>
              <w:t>Gestionan y financian, capital de inversión y productiva para proyectos de esta naturaleza, equipo e insumos para la operatividad de las actividades, pago de personal técnico, comercialización de las ventas, y asistencia técnica.  En el caso Funder, maneja el centro de acopio de semilla de papa</w:t>
            </w:r>
            <w:r w:rsidR="006918F8" w:rsidRPr="002D3A35">
              <w:rPr>
                <w:rFonts w:ascii="Arial" w:hAnsi="Arial" w:cs="Arial"/>
                <w:sz w:val="20"/>
                <w:szCs w:val="20"/>
              </w:rPr>
              <w:t xml:space="preserve"> en</w:t>
            </w:r>
            <w:r w:rsidRPr="002D3A35">
              <w:rPr>
                <w:rFonts w:ascii="Arial" w:hAnsi="Arial" w:cs="Arial"/>
                <w:sz w:val="20"/>
                <w:szCs w:val="20"/>
              </w:rPr>
              <w:t xml:space="preserve"> Jesús de Otor</w:t>
            </w:r>
            <w:r w:rsidR="006918F8" w:rsidRPr="002D3A35">
              <w:rPr>
                <w:rFonts w:ascii="Arial" w:hAnsi="Arial" w:cs="Arial"/>
                <w:sz w:val="20"/>
                <w:szCs w:val="20"/>
              </w:rPr>
              <w:t>o de Intibucá</w:t>
            </w:r>
            <w:r w:rsidRPr="002D3A35">
              <w:rPr>
                <w:rFonts w:ascii="Arial" w:hAnsi="Arial" w:cs="Arial"/>
                <w:sz w:val="20"/>
                <w:szCs w:val="20"/>
              </w:rPr>
              <w:t xml:space="preserve">. Con el apoyo de DICTA. Igual que las demás </w:t>
            </w:r>
            <w:r w:rsidRPr="002D3A35">
              <w:rPr>
                <w:rFonts w:ascii="Arial" w:hAnsi="Arial" w:cs="Arial"/>
                <w:sz w:val="20"/>
                <w:szCs w:val="20"/>
              </w:rPr>
              <w:lastRenderedPageBreak/>
              <w:t xml:space="preserve">apoyan </w:t>
            </w:r>
            <w:r w:rsidR="006918F8" w:rsidRPr="002D3A35">
              <w:rPr>
                <w:rFonts w:ascii="Arial" w:hAnsi="Arial" w:cs="Arial"/>
                <w:sz w:val="20"/>
                <w:szCs w:val="20"/>
              </w:rPr>
              <w:t xml:space="preserve">en </w:t>
            </w:r>
            <w:r w:rsidRPr="002D3A35">
              <w:rPr>
                <w:rFonts w:ascii="Arial" w:hAnsi="Arial" w:cs="Arial"/>
                <w:sz w:val="20"/>
                <w:szCs w:val="20"/>
              </w:rPr>
              <w:t>actividades similares. Entre otros proyectos productivo</w:t>
            </w:r>
            <w:r w:rsidR="006918F8" w:rsidRPr="002D3A35">
              <w:rPr>
                <w:rFonts w:ascii="Arial" w:hAnsi="Arial" w:cs="Arial"/>
                <w:sz w:val="20"/>
                <w:szCs w:val="20"/>
              </w:rPr>
              <w:t>s</w:t>
            </w:r>
            <w:r w:rsidRPr="002D3A35">
              <w:rPr>
                <w:rFonts w:ascii="Arial" w:hAnsi="Arial" w:cs="Arial"/>
                <w:sz w:val="20"/>
                <w:szCs w:val="20"/>
              </w:rPr>
              <w:t xml:space="preserve"> </w:t>
            </w:r>
            <w:r w:rsidR="006918F8" w:rsidRPr="002D3A35">
              <w:rPr>
                <w:rFonts w:ascii="Arial" w:hAnsi="Arial" w:cs="Arial"/>
                <w:sz w:val="20"/>
                <w:szCs w:val="20"/>
              </w:rPr>
              <w:t>para los que brindan financiamiento.</w:t>
            </w:r>
          </w:p>
        </w:tc>
      </w:tr>
      <w:tr w:rsidR="000E4EE2" w:rsidRPr="002D3A35" w14:paraId="216539D0" w14:textId="77777777" w:rsidTr="000E4EE2">
        <w:trPr>
          <w:trHeight w:val="447"/>
        </w:trPr>
        <w:tc>
          <w:tcPr>
            <w:tcW w:w="2773" w:type="dxa"/>
            <w:noWrap/>
            <w:hideMark/>
          </w:tcPr>
          <w:p w14:paraId="29BE5015" w14:textId="77777777" w:rsidR="000E4EE2" w:rsidRPr="002D3A35" w:rsidRDefault="000E4EE2" w:rsidP="000E4EE2">
            <w:pPr>
              <w:jc w:val="both"/>
              <w:rPr>
                <w:rFonts w:ascii="Arial" w:hAnsi="Arial" w:cs="Arial"/>
                <w:sz w:val="20"/>
                <w:szCs w:val="20"/>
              </w:rPr>
            </w:pPr>
            <w:r w:rsidRPr="002D3A35">
              <w:rPr>
                <w:rFonts w:ascii="Arial" w:hAnsi="Arial" w:cs="Arial"/>
                <w:sz w:val="20"/>
                <w:szCs w:val="20"/>
              </w:rPr>
              <w:lastRenderedPageBreak/>
              <w:t xml:space="preserve">Proyectos de Desarrollo </w:t>
            </w:r>
          </w:p>
        </w:tc>
        <w:tc>
          <w:tcPr>
            <w:tcW w:w="3956" w:type="dxa"/>
            <w:noWrap/>
            <w:hideMark/>
          </w:tcPr>
          <w:p w14:paraId="05130CED" w14:textId="77777777" w:rsidR="000E4EE2" w:rsidRPr="002D3A35" w:rsidRDefault="000E4EE2" w:rsidP="000E4EE2">
            <w:pPr>
              <w:jc w:val="both"/>
              <w:rPr>
                <w:rFonts w:ascii="Arial" w:hAnsi="Arial" w:cs="Arial"/>
                <w:sz w:val="20"/>
                <w:szCs w:val="20"/>
              </w:rPr>
            </w:pPr>
            <w:r w:rsidRPr="002D3A35">
              <w:rPr>
                <w:rFonts w:ascii="Arial" w:hAnsi="Arial" w:cs="Arial"/>
                <w:sz w:val="20"/>
                <w:szCs w:val="20"/>
              </w:rPr>
              <w:t>COMRURAL</w:t>
            </w:r>
          </w:p>
        </w:tc>
        <w:tc>
          <w:tcPr>
            <w:tcW w:w="2794" w:type="dxa"/>
            <w:noWrap/>
            <w:hideMark/>
          </w:tcPr>
          <w:p w14:paraId="46E384AA" w14:textId="51ADE405" w:rsidR="000E4EE2" w:rsidRPr="002D3A35" w:rsidRDefault="000E4EE2" w:rsidP="00020C27">
            <w:pPr>
              <w:jc w:val="both"/>
              <w:rPr>
                <w:rFonts w:ascii="Arial" w:hAnsi="Arial" w:cs="Arial"/>
                <w:sz w:val="20"/>
                <w:szCs w:val="20"/>
              </w:rPr>
            </w:pPr>
            <w:r w:rsidRPr="002D3A35">
              <w:rPr>
                <w:rFonts w:ascii="Arial" w:hAnsi="Arial" w:cs="Arial"/>
                <w:sz w:val="20"/>
                <w:szCs w:val="20"/>
              </w:rPr>
              <w:t>Inversión completa, mediante el análisis de un plan de negocio, plan de inversión, pueden financiar la compra</w:t>
            </w:r>
            <w:r w:rsidR="00020C27" w:rsidRPr="002D3A35">
              <w:rPr>
                <w:rFonts w:ascii="Arial" w:hAnsi="Arial" w:cs="Arial"/>
                <w:sz w:val="20"/>
                <w:szCs w:val="20"/>
              </w:rPr>
              <w:t xml:space="preserve"> o montar su propia empresa </w:t>
            </w:r>
            <w:r w:rsidR="00CC412D" w:rsidRPr="002D3A35">
              <w:rPr>
                <w:rFonts w:ascii="Arial" w:hAnsi="Arial" w:cs="Arial"/>
                <w:sz w:val="20"/>
                <w:szCs w:val="20"/>
              </w:rPr>
              <w:t>acuícola</w:t>
            </w:r>
            <w:r w:rsidRPr="002D3A35">
              <w:rPr>
                <w:rFonts w:ascii="Arial" w:hAnsi="Arial" w:cs="Arial"/>
                <w:sz w:val="20"/>
                <w:szCs w:val="20"/>
              </w:rPr>
              <w:t>, otras actividades relacionas</w:t>
            </w:r>
            <w:r w:rsidR="006918F8" w:rsidRPr="002D3A35">
              <w:rPr>
                <w:rFonts w:ascii="Arial" w:hAnsi="Arial" w:cs="Arial"/>
                <w:sz w:val="20"/>
                <w:szCs w:val="20"/>
              </w:rPr>
              <w:t xml:space="preserve"> como actividades</w:t>
            </w:r>
            <w:r w:rsidRPr="002D3A35">
              <w:rPr>
                <w:rFonts w:ascii="Arial" w:hAnsi="Arial" w:cs="Arial"/>
                <w:sz w:val="20"/>
                <w:szCs w:val="20"/>
              </w:rPr>
              <w:t xml:space="preserve"> agrícolas, pecuarias y de transformación cada vez que estos estén organizados.</w:t>
            </w:r>
          </w:p>
        </w:tc>
      </w:tr>
    </w:tbl>
    <w:p w14:paraId="4367A20D" w14:textId="69E44BF1" w:rsidR="000E4EE2" w:rsidRPr="002D3A35" w:rsidRDefault="000E4EE2" w:rsidP="000E4EE2">
      <w:pPr>
        <w:jc w:val="both"/>
        <w:rPr>
          <w:rFonts w:ascii="Arial" w:eastAsia="Arial Unicode MS" w:hAnsi="Arial" w:cs="Arial"/>
        </w:rPr>
      </w:pPr>
    </w:p>
    <w:p w14:paraId="36ADE7D5" w14:textId="77777777" w:rsidR="00261331" w:rsidRPr="002D3A35" w:rsidRDefault="00261331" w:rsidP="00261331">
      <w:pPr>
        <w:jc w:val="both"/>
        <w:rPr>
          <w:rFonts w:ascii="Arial" w:hAnsi="Arial" w:cs="Arial"/>
          <w:szCs w:val="22"/>
        </w:rPr>
      </w:pPr>
      <w:bookmarkStart w:id="48" w:name="_Hlk125546338"/>
      <w:r w:rsidRPr="002D3A35">
        <w:rPr>
          <w:rFonts w:ascii="Arial" w:hAnsi="Arial" w:cs="Arial"/>
          <w:szCs w:val="22"/>
        </w:rPr>
        <w:t>Comparación de opciones de financiamiento para proyectos de la MiPyme.</w:t>
      </w:r>
    </w:p>
    <w:p w14:paraId="48A39A0A" w14:textId="77777777" w:rsidR="00261331" w:rsidRPr="002D3A35" w:rsidRDefault="00261331" w:rsidP="00261331">
      <w:pPr>
        <w:jc w:val="both"/>
        <w:rPr>
          <w:rFonts w:ascii="Arial" w:hAnsi="Arial" w:cs="Arial"/>
          <w:szCs w:val="22"/>
        </w:rPr>
      </w:pPr>
    </w:p>
    <w:tbl>
      <w:tblPr>
        <w:tblStyle w:val="Tablaconcuadrcula"/>
        <w:tblW w:w="0" w:type="auto"/>
        <w:tblLook w:val="04A0" w:firstRow="1" w:lastRow="0" w:firstColumn="1" w:lastColumn="0" w:noHBand="0" w:noVBand="1"/>
      </w:tblPr>
      <w:tblGrid>
        <w:gridCol w:w="2458"/>
        <w:gridCol w:w="2345"/>
        <w:gridCol w:w="2424"/>
        <w:gridCol w:w="2167"/>
      </w:tblGrid>
      <w:tr w:rsidR="00261331" w:rsidRPr="002D3A35" w14:paraId="1A21DC8B" w14:textId="77777777" w:rsidTr="001D5B0D">
        <w:trPr>
          <w:trHeight w:val="257"/>
        </w:trPr>
        <w:tc>
          <w:tcPr>
            <w:tcW w:w="2474" w:type="dxa"/>
            <w:shd w:val="clear" w:color="auto" w:fill="95B3D7" w:themeFill="accent1" w:themeFillTint="99"/>
            <w:vAlign w:val="center"/>
          </w:tcPr>
          <w:p w14:paraId="47594C4C" w14:textId="77777777" w:rsidR="00261331" w:rsidRPr="001D5B0D" w:rsidRDefault="00261331" w:rsidP="001D5B0D">
            <w:pPr>
              <w:jc w:val="center"/>
              <w:rPr>
                <w:rFonts w:ascii="Arial" w:hAnsi="Arial" w:cs="Arial"/>
                <w:b/>
                <w:bCs/>
                <w:szCs w:val="22"/>
              </w:rPr>
            </w:pPr>
            <w:r w:rsidRPr="001D5B0D">
              <w:rPr>
                <w:rFonts w:ascii="Arial" w:hAnsi="Arial" w:cs="Arial"/>
                <w:b/>
                <w:bCs/>
                <w:szCs w:val="22"/>
              </w:rPr>
              <w:t>Institución</w:t>
            </w:r>
          </w:p>
        </w:tc>
        <w:tc>
          <w:tcPr>
            <w:tcW w:w="2380" w:type="dxa"/>
            <w:shd w:val="clear" w:color="auto" w:fill="95B3D7" w:themeFill="accent1" w:themeFillTint="99"/>
            <w:vAlign w:val="center"/>
          </w:tcPr>
          <w:p w14:paraId="47D0D135" w14:textId="77777777" w:rsidR="00261331" w:rsidRPr="001D5B0D" w:rsidRDefault="00261331" w:rsidP="001D5B0D">
            <w:pPr>
              <w:jc w:val="center"/>
              <w:rPr>
                <w:rFonts w:ascii="Arial" w:hAnsi="Arial" w:cs="Arial"/>
                <w:b/>
                <w:bCs/>
                <w:szCs w:val="22"/>
              </w:rPr>
            </w:pPr>
            <w:r w:rsidRPr="001D5B0D">
              <w:rPr>
                <w:rFonts w:ascii="Arial" w:hAnsi="Arial" w:cs="Arial"/>
                <w:b/>
                <w:bCs/>
                <w:szCs w:val="22"/>
              </w:rPr>
              <w:t>Taza de Interés anual</w:t>
            </w:r>
          </w:p>
        </w:tc>
        <w:tc>
          <w:tcPr>
            <w:tcW w:w="2453" w:type="dxa"/>
            <w:shd w:val="clear" w:color="auto" w:fill="95B3D7" w:themeFill="accent1" w:themeFillTint="99"/>
            <w:vAlign w:val="center"/>
          </w:tcPr>
          <w:p w14:paraId="30F6B0AD" w14:textId="77777777" w:rsidR="00261331" w:rsidRPr="001D5B0D" w:rsidRDefault="00261331" w:rsidP="001D5B0D">
            <w:pPr>
              <w:jc w:val="center"/>
              <w:rPr>
                <w:rFonts w:ascii="Arial" w:hAnsi="Arial" w:cs="Arial"/>
                <w:b/>
                <w:bCs/>
                <w:szCs w:val="22"/>
              </w:rPr>
            </w:pPr>
            <w:r w:rsidRPr="001D5B0D">
              <w:rPr>
                <w:rFonts w:ascii="Arial" w:hAnsi="Arial" w:cs="Arial"/>
                <w:b/>
                <w:bCs/>
                <w:szCs w:val="22"/>
              </w:rPr>
              <w:t>Plazo del préstamo</w:t>
            </w:r>
          </w:p>
        </w:tc>
        <w:tc>
          <w:tcPr>
            <w:tcW w:w="2181" w:type="dxa"/>
            <w:shd w:val="clear" w:color="auto" w:fill="95B3D7" w:themeFill="accent1" w:themeFillTint="99"/>
            <w:vAlign w:val="center"/>
          </w:tcPr>
          <w:p w14:paraId="02E4AF33" w14:textId="77777777" w:rsidR="00261331" w:rsidRPr="001D5B0D" w:rsidRDefault="00261331" w:rsidP="001D5B0D">
            <w:pPr>
              <w:jc w:val="center"/>
              <w:rPr>
                <w:rFonts w:ascii="Arial" w:hAnsi="Arial" w:cs="Arial"/>
                <w:b/>
                <w:bCs/>
                <w:szCs w:val="22"/>
              </w:rPr>
            </w:pPr>
            <w:r w:rsidRPr="001D5B0D">
              <w:rPr>
                <w:rFonts w:ascii="Arial" w:hAnsi="Arial" w:cs="Arial"/>
                <w:b/>
                <w:bCs/>
                <w:szCs w:val="22"/>
              </w:rPr>
              <w:t>Monto máximo</w:t>
            </w:r>
          </w:p>
        </w:tc>
      </w:tr>
      <w:tr w:rsidR="00261331" w:rsidRPr="002D3A35" w14:paraId="5270FE3C" w14:textId="77777777" w:rsidTr="00C75501">
        <w:trPr>
          <w:trHeight w:val="254"/>
        </w:trPr>
        <w:tc>
          <w:tcPr>
            <w:tcW w:w="2474" w:type="dxa"/>
          </w:tcPr>
          <w:p w14:paraId="20169000" w14:textId="77777777" w:rsidR="00261331" w:rsidRPr="002D3A35" w:rsidRDefault="00261331" w:rsidP="00C75501">
            <w:pPr>
              <w:jc w:val="both"/>
              <w:rPr>
                <w:rFonts w:ascii="Arial" w:hAnsi="Arial" w:cs="Arial"/>
                <w:szCs w:val="22"/>
              </w:rPr>
            </w:pPr>
            <w:r w:rsidRPr="002D3A35">
              <w:rPr>
                <w:rFonts w:ascii="Arial" w:hAnsi="Arial" w:cs="Arial"/>
                <w:szCs w:val="22"/>
              </w:rPr>
              <w:t>Banadesa</w:t>
            </w:r>
          </w:p>
        </w:tc>
        <w:tc>
          <w:tcPr>
            <w:tcW w:w="2380" w:type="dxa"/>
          </w:tcPr>
          <w:p w14:paraId="1C9F0FC4" w14:textId="77777777" w:rsidR="00261331" w:rsidRPr="002D3A35" w:rsidRDefault="00261331" w:rsidP="00C75501">
            <w:pPr>
              <w:jc w:val="both"/>
              <w:rPr>
                <w:rFonts w:ascii="Arial" w:hAnsi="Arial" w:cs="Arial"/>
                <w:szCs w:val="22"/>
              </w:rPr>
            </w:pPr>
            <w:r w:rsidRPr="002D3A35">
              <w:rPr>
                <w:rFonts w:ascii="Arial" w:hAnsi="Arial" w:cs="Arial"/>
                <w:szCs w:val="22"/>
              </w:rPr>
              <w:t>2.5 % - 7 %</w:t>
            </w:r>
          </w:p>
        </w:tc>
        <w:tc>
          <w:tcPr>
            <w:tcW w:w="2453" w:type="dxa"/>
          </w:tcPr>
          <w:p w14:paraId="1D2C9BC9" w14:textId="77777777" w:rsidR="00261331" w:rsidRPr="002D3A35" w:rsidRDefault="00261331" w:rsidP="00C75501">
            <w:pPr>
              <w:jc w:val="both"/>
              <w:rPr>
                <w:rFonts w:ascii="Arial" w:hAnsi="Arial" w:cs="Arial"/>
                <w:szCs w:val="22"/>
              </w:rPr>
            </w:pPr>
            <w:r w:rsidRPr="002D3A35">
              <w:rPr>
                <w:rFonts w:ascii="Arial" w:hAnsi="Arial" w:cs="Arial"/>
                <w:szCs w:val="22"/>
              </w:rPr>
              <w:t>6 – 9 meses</w:t>
            </w:r>
          </w:p>
        </w:tc>
        <w:tc>
          <w:tcPr>
            <w:tcW w:w="2181" w:type="dxa"/>
          </w:tcPr>
          <w:p w14:paraId="53612FBB" w14:textId="77777777" w:rsidR="00261331" w:rsidRPr="002D3A35" w:rsidRDefault="00261331" w:rsidP="00C75501">
            <w:pPr>
              <w:jc w:val="both"/>
              <w:rPr>
                <w:rFonts w:ascii="Arial" w:hAnsi="Arial" w:cs="Arial"/>
                <w:szCs w:val="22"/>
              </w:rPr>
            </w:pPr>
            <w:r w:rsidRPr="002D3A35">
              <w:rPr>
                <w:rFonts w:ascii="Arial" w:hAnsi="Arial" w:cs="Arial"/>
                <w:szCs w:val="22"/>
              </w:rPr>
              <w:t>L 2,000,000.00</w:t>
            </w:r>
          </w:p>
        </w:tc>
      </w:tr>
      <w:tr w:rsidR="00261331" w:rsidRPr="002D3A35" w14:paraId="2FE81AFF" w14:textId="77777777" w:rsidTr="00C75501">
        <w:trPr>
          <w:trHeight w:val="254"/>
        </w:trPr>
        <w:tc>
          <w:tcPr>
            <w:tcW w:w="2474" w:type="dxa"/>
          </w:tcPr>
          <w:p w14:paraId="53D633D0" w14:textId="77777777" w:rsidR="00261331" w:rsidRPr="002D3A35" w:rsidRDefault="00261331" w:rsidP="00C75501">
            <w:pPr>
              <w:jc w:val="both"/>
              <w:rPr>
                <w:rFonts w:ascii="Arial" w:hAnsi="Arial" w:cs="Arial"/>
                <w:szCs w:val="22"/>
              </w:rPr>
            </w:pPr>
            <w:r w:rsidRPr="002D3A35">
              <w:rPr>
                <w:rFonts w:ascii="Arial" w:hAnsi="Arial" w:cs="Arial"/>
                <w:szCs w:val="22"/>
              </w:rPr>
              <w:t>Banhprovi</w:t>
            </w:r>
          </w:p>
        </w:tc>
        <w:tc>
          <w:tcPr>
            <w:tcW w:w="2380" w:type="dxa"/>
          </w:tcPr>
          <w:p w14:paraId="5B8EA19B" w14:textId="77777777" w:rsidR="00261331" w:rsidRPr="002D3A35" w:rsidRDefault="00261331" w:rsidP="00C75501">
            <w:pPr>
              <w:jc w:val="both"/>
              <w:rPr>
                <w:rFonts w:ascii="Arial" w:hAnsi="Arial" w:cs="Arial"/>
                <w:szCs w:val="22"/>
              </w:rPr>
            </w:pPr>
            <w:r w:rsidRPr="002D3A35">
              <w:rPr>
                <w:rFonts w:ascii="Arial" w:hAnsi="Arial" w:cs="Arial"/>
                <w:szCs w:val="22"/>
              </w:rPr>
              <w:t>7% - 12 %</w:t>
            </w:r>
          </w:p>
        </w:tc>
        <w:tc>
          <w:tcPr>
            <w:tcW w:w="2453" w:type="dxa"/>
          </w:tcPr>
          <w:p w14:paraId="09DA987F" w14:textId="77777777" w:rsidR="00261331" w:rsidRPr="002D3A35" w:rsidRDefault="00261331" w:rsidP="00C75501">
            <w:pPr>
              <w:jc w:val="both"/>
              <w:rPr>
                <w:rFonts w:ascii="Arial" w:hAnsi="Arial" w:cs="Arial"/>
                <w:szCs w:val="22"/>
              </w:rPr>
            </w:pPr>
            <w:r w:rsidRPr="002D3A35">
              <w:rPr>
                <w:rFonts w:ascii="Arial" w:hAnsi="Arial" w:cs="Arial"/>
                <w:szCs w:val="22"/>
              </w:rPr>
              <w:t>3 – 6.7 años</w:t>
            </w:r>
          </w:p>
        </w:tc>
        <w:tc>
          <w:tcPr>
            <w:tcW w:w="2181" w:type="dxa"/>
          </w:tcPr>
          <w:p w14:paraId="2218E3CE" w14:textId="77777777" w:rsidR="00261331" w:rsidRPr="002D3A35" w:rsidRDefault="00261331" w:rsidP="00C75501">
            <w:pPr>
              <w:jc w:val="both"/>
              <w:rPr>
                <w:rFonts w:ascii="Arial" w:hAnsi="Arial" w:cs="Arial"/>
                <w:szCs w:val="22"/>
              </w:rPr>
            </w:pPr>
            <w:r w:rsidRPr="002D3A35">
              <w:rPr>
                <w:rFonts w:ascii="Arial" w:hAnsi="Arial" w:cs="Arial"/>
                <w:szCs w:val="22"/>
              </w:rPr>
              <w:t>L 3,000,000.00</w:t>
            </w:r>
          </w:p>
        </w:tc>
      </w:tr>
      <w:tr w:rsidR="00261331" w:rsidRPr="002D3A35" w14:paraId="6EF24BBF" w14:textId="77777777" w:rsidTr="00C75501">
        <w:trPr>
          <w:trHeight w:val="254"/>
        </w:trPr>
        <w:tc>
          <w:tcPr>
            <w:tcW w:w="2474" w:type="dxa"/>
          </w:tcPr>
          <w:p w14:paraId="76607536" w14:textId="77777777" w:rsidR="00261331" w:rsidRPr="002D3A35" w:rsidRDefault="00261331" w:rsidP="00C75501">
            <w:pPr>
              <w:jc w:val="both"/>
              <w:rPr>
                <w:rFonts w:ascii="Arial" w:hAnsi="Arial" w:cs="Arial"/>
                <w:szCs w:val="22"/>
              </w:rPr>
            </w:pPr>
            <w:r w:rsidRPr="002D3A35">
              <w:rPr>
                <w:rFonts w:ascii="Arial" w:hAnsi="Arial" w:cs="Arial"/>
                <w:szCs w:val="22"/>
              </w:rPr>
              <w:t>Banco Ficohsa fondos propios.</w:t>
            </w:r>
          </w:p>
        </w:tc>
        <w:tc>
          <w:tcPr>
            <w:tcW w:w="2380" w:type="dxa"/>
          </w:tcPr>
          <w:p w14:paraId="6D7D8AE1" w14:textId="77777777" w:rsidR="00261331" w:rsidRPr="002D3A35" w:rsidRDefault="00261331" w:rsidP="00C75501">
            <w:pPr>
              <w:jc w:val="both"/>
              <w:rPr>
                <w:rFonts w:ascii="Arial" w:hAnsi="Arial" w:cs="Arial"/>
                <w:szCs w:val="22"/>
              </w:rPr>
            </w:pPr>
            <w:r w:rsidRPr="002D3A35">
              <w:rPr>
                <w:rFonts w:ascii="Arial" w:hAnsi="Arial" w:cs="Arial"/>
                <w:szCs w:val="22"/>
              </w:rPr>
              <w:t>11% -12%</w:t>
            </w:r>
          </w:p>
        </w:tc>
        <w:tc>
          <w:tcPr>
            <w:tcW w:w="2453" w:type="dxa"/>
          </w:tcPr>
          <w:p w14:paraId="0445DA18" w14:textId="77777777" w:rsidR="00261331" w:rsidRPr="002D3A35" w:rsidRDefault="00261331" w:rsidP="00C75501">
            <w:pPr>
              <w:jc w:val="both"/>
              <w:rPr>
                <w:rFonts w:ascii="Arial" w:hAnsi="Arial" w:cs="Arial"/>
                <w:szCs w:val="22"/>
              </w:rPr>
            </w:pPr>
            <w:r w:rsidRPr="002D3A35">
              <w:rPr>
                <w:rFonts w:ascii="Arial" w:hAnsi="Arial" w:cs="Arial"/>
                <w:szCs w:val="22"/>
              </w:rPr>
              <w:t>1- 10 años</w:t>
            </w:r>
          </w:p>
        </w:tc>
        <w:tc>
          <w:tcPr>
            <w:tcW w:w="2181" w:type="dxa"/>
          </w:tcPr>
          <w:p w14:paraId="06CC840B" w14:textId="77777777" w:rsidR="00261331" w:rsidRPr="002D3A35" w:rsidRDefault="00261331" w:rsidP="00C75501">
            <w:pPr>
              <w:jc w:val="both"/>
              <w:rPr>
                <w:rFonts w:ascii="Arial" w:hAnsi="Arial" w:cs="Arial"/>
                <w:szCs w:val="22"/>
              </w:rPr>
            </w:pPr>
            <w:r w:rsidRPr="002D3A35">
              <w:rPr>
                <w:rFonts w:ascii="Arial" w:hAnsi="Arial" w:cs="Arial"/>
                <w:szCs w:val="22"/>
              </w:rPr>
              <w:t>US$ 50,000.00</w:t>
            </w:r>
          </w:p>
        </w:tc>
      </w:tr>
      <w:tr w:rsidR="00261331" w:rsidRPr="002D3A35" w14:paraId="67ECD760" w14:textId="77777777" w:rsidTr="00C75501">
        <w:trPr>
          <w:trHeight w:val="254"/>
        </w:trPr>
        <w:tc>
          <w:tcPr>
            <w:tcW w:w="2474" w:type="dxa"/>
          </w:tcPr>
          <w:p w14:paraId="6050CF9A" w14:textId="77777777" w:rsidR="00261331" w:rsidRPr="002D3A35" w:rsidRDefault="00261331" w:rsidP="00C75501">
            <w:pPr>
              <w:jc w:val="both"/>
              <w:rPr>
                <w:rFonts w:ascii="Arial" w:hAnsi="Arial" w:cs="Arial"/>
                <w:szCs w:val="22"/>
              </w:rPr>
            </w:pPr>
            <w:r w:rsidRPr="002D3A35">
              <w:rPr>
                <w:rFonts w:ascii="Arial" w:hAnsi="Arial" w:cs="Arial"/>
                <w:szCs w:val="22"/>
              </w:rPr>
              <w:t>Banco del país fondos propios</w:t>
            </w:r>
          </w:p>
        </w:tc>
        <w:tc>
          <w:tcPr>
            <w:tcW w:w="2380" w:type="dxa"/>
          </w:tcPr>
          <w:p w14:paraId="17393278" w14:textId="77777777" w:rsidR="00261331" w:rsidRPr="002D3A35" w:rsidRDefault="00261331" w:rsidP="00C75501">
            <w:pPr>
              <w:jc w:val="both"/>
              <w:rPr>
                <w:rFonts w:ascii="Arial" w:hAnsi="Arial" w:cs="Arial"/>
                <w:szCs w:val="22"/>
              </w:rPr>
            </w:pPr>
            <w:r w:rsidRPr="002D3A35">
              <w:rPr>
                <w:rFonts w:ascii="Arial" w:hAnsi="Arial" w:cs="Arial"/>
                <w:szCs w:val="22"/>
              </w:rPr>
              <w:t>9%-12%</w:t>
            </w:r>
          </w:p>
        </w:tc>
        <w:tc>
          <w:tcPr>
            <w:tcW w:w="2453" w:type="dxa"/>
          </w:tcPr>
          <w:p w14:paraId="0851F22D" w14:textId="77777777" w:rsidR="00261331" w:rsidRPr="002D3A35" w:rsidRDefault="00261331" w:rsidP="00C75501">
            <w:pPr>
              <w:jc w:val="both"/>
              <w:rPr>
                <w:rFonts w:ascii="Arial" w:hAnsi="Arial" w:cs="Arial"/>
                <w:szCs w:val="22"/>
              </w:rPr>
            </w:pPr>
            <w:r w:rsidRPr="002D3A35">
              <w:rPr>
                <w:rFonts w:ascii="Arial" w:hAnsi="Arial" w:cs="Arial"/>
                <w:szCs w:val="22"/>
              </w:rPr>
              <w:t>1 – 12 años</w:t>
            </w:r>
          </w:p>
        </w:tc>
        <w:tc>
          <w:tcPr>
            <w:tcW w:w="2181" w:type="dxa"/>
          </w:tcPr>
          <w:p w14:paraId="4AC44DE3" w14:textId="77777777" w:rsidR="00261331" w:rsidRPr="002D3A35" w:rsidRDefault="00261331" w:rsidP="00C75501">
            <w:pPr>
              <w:jc w:val="both"/>
              <w:rPr>
                <w:rFonts w:ascii="Arial" w:hAnsi="Arial" w:cs="Arial"/>
                <w:szCs w:val="22"/>
              </w:rPr>
            </w:pPr>
            <w:r w:rsidRPr="002D3A35">
              <w:rPr>
                <w:rFonts w:ascii="Arial" w:hAnsi="Arial" w:cs="Arial"/>
                <w:szCs w:val="22"/>
              </w:rPr>
              <w:t>Sin techo</w:t>
            </w:r>
          </w:p>
        </w:tc>
      </w:tr>
      <w:tr w:rsidR="00261331" w:rsidRPr="002D3A35" w14:paraId="6F26D31F" w14:textId="77777777" w:rsidTr="00C75501">
        <w:trPr>
          <w:trHeight w:val="254"/>
        </w:trPr>
        <w:tc>
          <w:tcPr>
            <w:tcW w:w="2474" w:type="dxa"/>
          </w:tcPr>
          <w:p w14:paraId="040F7CE2" w14:textId="77777777" w:rsidR="00261331" w:rsidRPr="002D3A35" w:rsidRDefault="00261331" w:rsidP="00C75501">
            <w:pPr>
              <w:jc w:val="both"/>
              <w:rPr>
                <w:rFonts w:ascii="Arial" w:hAnsi="Arial" w:cs="Arial"/>
                <w:szCs w:val="22"/>
              </w:rPr>
            </w:pPr>
            <w:r w:rsidRPr="002D3A35">
              <w:rPr>
                <w:rFonts w:ascii="Arial" w:hAnsi="Arial" w:cs="Arial"/>
                <w:szCs w:val="22"/>
              </w:rPr>
              <w:t>Proyectos de desarrollo</w:t>
            </w:r>
          </w:p>
        </w:tc>
        <w:tc>
          <w:tcPr>
            <w:tcW w:w="2380" w:type="dxa"/>
          </w:tcPr>
          <w:p w14:paraId="61369901" w14:textId="77777777" w:rsidR="00261331" w:rsidRPr="002D3A35" w:rsidRDefault="00261331" w:rsidP="00C75501">
            <w:pPr>
              <w:jc w:val="both"/>
              <w:rPr>
                <w:rFonts w:ascii="Arial" w:hAnsi="Arial" w:cs="Arial"/>
                <w:szCs w:val="22"/>
              </w:rPr>
            </w:pPr>
            <w:r w:rsidRPr="002D3A35">
              <w:rPr>
                <w:rFonts w:ascii="Arial" w:hAnsi="Arial" w:cs="Arial"/>
                <w:szCs w:val="22"/>
              </w:rPr>
              <w:t>10 % o mas</w:t>
            </w:r>
          </w:p>
        </w:tc>
        <w:tc>
          <w:tcPr>
            <w:tcW w:w="2453" w:type="dxa"/>
          </w:tcPr>
          <w:p w14:paraId="0698B055" w14:textId="77777777" w:rsidR="00261331" w:rsidRPr="002D3A35" w:rsidRDefault="00261331" w:rsidP="00C75501">
            <w:pPr>
              <w:jc w:val="both"/>
              <w:rPr>
                <w:rFonts w:ascii="Arial" w:hAnsi="Arial" w:cs="Arial"/>
                <w:szCs w:val="22"/>
              </w:rPr>
            </w:pPr>
            <w:r w:rsidRPr="002D3A35">
              <w:rPr>
                <w:rFonts w:ascii="Arial" w:hAnsi="Arial" w:cs="Arial"/>
                <w:szCs w:val="22"/>
              </w:rPr>
              <w:t>Hasta 10 años</w:t>
            </w:r>
          </w:p>
        </w:tc>
        <w:tc>
          <w:tcPr>
            <w:tcW w:w="2181" w:type="dxa"/>
          </w:tcPr>
          <w:p w14:paraId="2AB14EC0" w14:textId="77777777" w:rsidR="00261331" w:rsidRPr="002D3A35" w:rsidRDefault="00261331" w:rsidP="00C75501">
            <w:pPr>
              <w:jc w:val="both"/>
              <w:rPr>
                <w:rFonts w:ascii="Arial" w:hAnsi="Arial" w:cs="Arial"/>
                <w:szCs w:val="22"/>
              </w:rPr>
            </w:pPr>
            <w:r w:rsidRPr="002D3A35">
              <w:rPr>
                <w:rFonts w:ascii="Arial" w:hAnsi="Arial" w:cs="Arial"/>
                <w:szCs w:val="22"/>
              </w:rPr>
              <w:t>Depende del proyecto</w:t>
            </w:r>
          </w:p>
        </w:tc>
      </w:tr>
      <w:tr w:rsidR="00261331" w:rsidRPr="002D3A35" w14:paraId="13429D3E" w14:textId="77777777" w:rsidTr="00C75501">
        <w:trPr>
          <w:trHeight w:val="254"/>
        </w:trPr>
        <w:tc>
          <w:tcPr>
            <w:tcW w:w="2474" w:type="dxa"/>
          </w:tcPr>
          <w:p w14:paraId="3F7E2F05" w14:textId="77777777" w:rsidR="00261331" w:rsidRPr="002D3A35" w:rsidRDefault="00261331" w:rsidP="00C75501">
            <w:pPr>
              <w:jc w:val="both"/>
              <w:rPr>
                <w:rFonts w:ascii="Arial" w:hAnsi="Arial" w:cs="Arial"/>
                <w:szCs w:val="22"/>
              </w:rPr>
            </w:pPr>
            <w:r w:rsidRPr="002D3A35">
              <w:rPr>
                <w:rFonts w:ascii="Arial" w:hAnsi="Arial" w:cs="Arial"/>
                <w:szCs w:val="22"/>
              </w:rPr>
              <w:t xml:space="preserve">Cajas rurales </w:t>
            </w:r>
          </w:p>
        </w:tc>
        <w:tc>
          <w:tcPr>
            <w:tcW w:w="2380" w:type="dxa"/>
          </w:tcPr>
          <w:p w14:paraId="66DE95E0" w14:textId="77777777" w:rsidR="00261331" w:rsidRPr="002D3A35" w:rsidRDefault="00261331" w:rsidP="00C75501">
            <w:pPr>
              <w:jc w:val="both"/>
              <w:rPr>
                <w:rFonts w:ascii="Arial" w:hAnsi="Arial" w:cs="Arial"/>
                <w:szCs w:val="22"/>
              </w:rPr>
            </w:pPr>
            <w:r w:rsidRPr="002D3A35">
              <w:rPr>
                <w:rFonts w:ascii="Arial" w:hAnsi="Arial" w:cs="Arial"/>
                <w:szCs w:val="22"/>
              </w:rPr>
              <w:t>36 % – 60 %</w:t>
            </w:r>
          </w:p>
        </w:tc>
        <w:tc>
          <w:tcPr>
            <w:tcW w:w="2453" w:type="dxa"/>
          </w:tcPr>
          <w:p w14:paraId="0428A206" w14:textId="77777777" w:rsidR="00261331" w:rsidRPr="002D3A35" w:rsidRDefault="00261331" w:rsidP="00C75501">
            <w:pPr>
              <w:jc w:val="both"/>
              <w:rPr>
                <w:rFonts w:ascii="Arial" w:hAnsi="Arial" w:cs="Arial"/>
                <w:szCs w:val="22"/>
              </w:rPr>
            </w:pPr>
            <w:r w:rsidRPr="002D3A35">
              <w:rPr>
                <w:rFonts w:ascii="Arial" w:hAnsi="Arial" w:cs="Arial"/>
                <w:szCs w:val="22"/>
              </w:rPr>
              <w:t>3 – 12 meses</w:t>
            </w:r>
          </w:p>
        </w:tc>
        <w:tc>
          <w:tcPr>
            <w:tcW w:w="2181" w:type="dxa"/>
          </w:tcPr>
          <w:p w14:paraId="25DC6605" w14:textId="77777777" w:rsidR="00261331" w:rsidRPr="002D3A35" w:rsidRDefault="00261331" w:rsidP="00C75501">
            <w:pPr>
              <w:jc w:val="both"/>
              <w:rPr>
                <w:rFonts w:ascii="Arial" w:hAnsi="Arial" w:cs="Arial"/>
                <w:szCs w:val="22"/>
              </w:rPr>
            </w:pPr>
            <w:r w:rsidRPr="002D3A35">
              <w:rPr>
                <w:rFonts w:ascii="Arial" w:hAnsi="Arial" w:cs="Arial"/>
                <w:szCs w:val="22"/>
              </w:rPr>
              <w:t>El doble de lo ahorrado</w:t>
            </w:r>
          </w:p>
        </w:tc>
      </w:tr>
      <w:tr w:rsidR="00261331" w:rsidRPr="002D3A35" w14:paraId="622A3296" w14:textId="77777777" w:rsidTr="00C75501">
        <w:trPr>
          <w:trHeight w:val="254"/>
        </w:trPr>
        <w:tc>
          <w:tcPr>
            <w:tcW w:w="2474" w:type="dxa"/>
          </w:tcPr>
          <w:p w14:paraId="7D971BAD" w14:textId="77777777" w:rsidR="00261331" w:rsidRPr="002D3A35" w:rsidRDefault="00261331" w:rsidP="00C75501">
            <w:pPr>
              <w:jc w:val="both"/>
              <w:rPr>
                <w:rFonts w:ascii="Arial" w:hAnsi="Arial" w:cs="Arial"/>
                <w:szCs w:val="22"/>
              </w:rPr>
            </w:pPr>
            <w:r w:rsidRPr="002D3A35">
              <w:rPr>
                <w:rFonts w:ascii="Arial" w:hAnsi="Arial" w:cs="Arial"/>
                <w:szCs w:val="22"/>
              </w:rPr>
              <w:t>Organismos financieros internacionales a través de intermediación bancaria local.</w:t>
            </w:r>
          </w:p>
        </w:tc>
        <w:tc>
          <w:tcPr>
            <w:tcW w:w="2380" w:type="dxa"/>
          </w:tcPr>
          <w:p w14:paraId="290DB8FB" w14:textId="77777777" w:rsidR="00261331" w:rsidRPr="002D3A35" w:rsidRDefault="00261331" w:rsidP="00C75501">
            <w:pPr>
              <w:jc w:val="both"/>
              <w:rPr>
                <w:rFonts w:ascii="Arial" w:hAnsi="Arial" w:cs="Arial"/>
                <w:szCs w:val="22"/>
              </w:rPr>
            </w:pPr>
            <w:r w:rsidRPr="002D3A35">
              <w:rPr>
                <w:rFonts w:ascii="Arial" w:hAnsi="Arial" w:cs="Arial"/>
                <w:szCs w:val="22"/>
              </w:rPr>
              <w:t xml:space="preserve">Aprox. 11.5 % </w:t>
            </w:r>
          </w:p>
          <w:p w14:paraId="0E7E35DA" w14:textId="77777777" w:rsidR="00261331" w:rsidRPr="002D3A35" w:rsidRDefault="00261331" w:rsidP="00C75501">
            <w:pPr>
              <w:jc w:val="both"/>
              <w:rPr>
                <w:rFonts w:ascii="Arial" w:hAnsi="Arial" w:cs="Arial"/>
                <w:szCs w:val="22"/>
              </w:rPr>
            </w:pPr>
            <w:r w:rsidRPr="002D3A35">
              <w:rPr>
                <w:rFonts w:ascii="Arial" w:hAnsi="Arial" w:cs="Arial"/>
                <w:szCs w:val="22"/>
              </w:rPr>
              <w:t xml:space="preserve">Aprox. 6.5 % </w:t>
            </w:r>
          </w:p>
        </w:tc>
        <w:tc>
          <w:tcPr>
            <w:tcW w:w="2453" w:type="dxa"/>
          </w:tcPr>
          <w:p w14:paraId="1AE4964F" w14:textId="77777777" w:rsidR="00261331" w:rsidRPr="002D3A35" w:rsidRDefault="00261331" w:rsidP="00C75501">
            <w:pPr>
              <w:jc w:val="both"/>
              <w:rPr>
                <w:rFonts w:ascii="Arial" w:hAnsi="Arial" w:cs="Arial"/>
                <w:szCs w:val="22"/>
              </w:rPr>
            </w:pPr>
            <w:r w:rsidRPr="002D3A35">
              <w:rPr>
                <w:rFonts w:ascii="Arial" w:hAnsi="Arial" w:cs="Arial"/>
                <w:szCs w:val="22"/>
              </w:rPr>
              <w:t>1 – 10 años</w:t>
            </w:r>
          </w:p>
        </w:tc>
        <w:tc>
          <w:tcPr>
            <w:tcW w:w="2181" w:type="dxa"/>
          </w:tcPr>
          <w:p w14:paraId="4E670B52" w14:textId="77777777" w:rsidR="00261331" w:rsidRPr="002D3A35" w:rsidRDefault="00261331" w:rsidP="00C75501">
            <w:pPr>
              <w:jc w:val="both"/>
              <w:rPr>
                <w:rFonts w:ascii="Arial" w:hAnsi="Arial" w:cs="Arial"/>
                <w:szCs w:val="22"/>
              </w:rPr>
            </w:pPr>
            <w:r w:rsidRPr="002D3A35">
              <w:rPr>
                <w:rFonts w:ascii="Arial" w:hAnsi="Arial" w:cs="Arial"/>
                <w:szCs w:val="22"/>
              </w:rPr>
              <w:t xml:space="preserve">US$ 50,000.00 </w:t>
            </w:r>
          </w:p>
        </w:tc>
      </w:tr>
      <w:bookmarkEnd w:id="48"/>
    </w:tbl>
    <w:p w14:paraId="764246CC" w14:textId="77777777" w:rsidR="00261331" w:rsidRPr="002D3A35" w:rsidRDefault="00261331" w:rsidP="000E4EE2">
      <w:pPr>
        <w:jc w:val="both"/>
        <w:rPr>
          <w:rFonts w:ascii="Arial" w:eastAsia="Arial Unicode MS" w:hAnsi="Arial" w:cs="Arial"/>
        </w:rPr>
      </w:pPr>
    </w:p>
    <w:p w14:paraId="304E2E54" w14:textId="77777777" w:rsidR="001D5B0D" w:rsidRDefault="001D5B0D">
      <w:pPr>
        <w:spacing w:after="200" w:line="276" w:lineRule="auto"/>
        <w:rPr>
          <w:rFonts w:ascii="Arial" w:eastAsiaTheme="majorEastAsia" w:hAnsi="Arial" w:cs="Arial"/>
          <w:b/>
          <w:bCs/>
          <w:szCs w:val="22"/>
        </w:rPr>
      </w:pPr>
      <w:bookmarkStart w:id="49" w:name="_Toc121471327"/>
      <w:bookmarkStart w:id="50" w:name="_Hlk118237835"/>
      <w:bookmarkEnd w:id="45"/>
      <w:r>
        <w:rPr>
          <w:rFonts w:ascii="Arial" w:hAnsi="Arial" w:cs="Arial"/>
          <w:bCs/>
          <w:szCs w:val="22"/>
        </w:rPr>
        <w:br w:type="page"/>
      </w:r>
    </w:p>
    <w:p w14:paraId="078F00E0" w14:textId="29655A83" w:rsidR="00500BCA" w:rsidRPr="002D3A35" w:rsidRDefault="00500BCA">
      <w:pPr>
        <w:pStyle w:val="Ttulo1"/>
        <w:numPr>
          <w:ilvl w:val="0"/>
          <w:numId w:val="10"/>
        </w:numPr>
        <w:ind w:left="567" w:hanging="567"/>
        <w:rPr>
          <w:rFonts w:ascii="Arial" w:hAnsi="Arial" w:cs="Arial"/>
          <w:b w:val="0"/>
          <w:bCs/>
          <w:caps/>
          <w:sz w:val="22"/>
          <w:szCs w:val="22"/>
        </w:rPr>
      </w:pPr>
      <w:bookmarkStart w:id="51" w:name="_Toc126065428"/>
      <w:r w:rsidRPr="002D3A35">
        <w:rPr>
          <w:rFonts w:ascii="Arial" w:hAnsi="Arial" w:cs="Arial"/>
          <w:bCs/>
          <w:sz w:val="22"/>
          <w:szCs w:val="22"/>
        </w:rPr>
        <w:lastRenderedPageBreak/>
        <w:t>Análisis de sostenibilidad</w:t>
      </w:r>
      <w:bookmarkEnd w:id="49"/>
      <w:bookmarkEnd w:id="51"/>
    </w:p>
    <w:p w14:paraId="3B7FF633" w14:textId="77777777" w:rsidR="002346F7" w:rsidRPr="002D3A35" w:rsidRDefault="002346F7" w:rsidP="002346F7">
      <w:pPr>
        <w:rPr>
          <w:rFonts w:ascii="Arial" w:hAnsi="Arial" w:cs="Arial"/>
        </w:rPr>
      </w:pPr>
    </w:p>
    <w:p w14:paraId="4D85B57A" w14:textId="219ADCFB" w:rsidR="007C74EE" w:rsidRPr="002D3A35" w:rsidRDefault="002346F7" w:rsidP="007C74EE">
      <w:pPr>
        <w:jc w:val="both"/>
        <w:rPr>
          <w:rFonts w:ascii="Arial" w:hAnsi="Arial" w:cs="Arial"/>
          <w:szCs w:val="22"/>
        </w:rPr>
      </w:pPr>
      <w:r w:rsidRPr="002D3A35">
        <w:rPr>
          <w:rFonts w:ascii="Arial" w:hAnsi="Arial" w:cs="Arial"/>
          <w:b/>
          <w:bCs/>
        </w:rPr>
        <w:t>Indicadores de género:</w:t>
      </w:r>
      <w:r w:rsidRPr="002D3A35">
        <w:rPr>
          <w:rFonts w:ascii="Arial" w:hAnsi="Arial" w:cs="Arial"/>
        </w:rPr>
        <w:t xml:space="preserve"> </w:t>
      </w:r>
      <w:bookmarkStart w:id="52" w:name="_Hlk119859949"/>
      <w:r w:rsidR="007C74EE" w:rsidRPr="002D3A35">
        <w:rPr>
          <w:rFonts w:ascii="Arial" w:hAnsi="Arial" w:cs="Arial"/>
          <w:szCs w:val="22"/>
        </w:rPr>
        <w:t xml:space="preserve">De las Organizaciones </w:t>
      </w:r>
      <w:r w:rsidR="00413A8E" w:rsidRPr="002D3A35">
        <w:rPr>
          <w:rFonts w:ascii="Arial" w:hAnsi="Arial" w:cs="Arial"/>
          <w:szCs w:val="22"/>
        </w:rPr>
        <w:t>que se dedican a la acuicultura</w:t>
      </w:r>
      <w:r w:rsidR="007C74EE" w:rsidRPr="002D3A35">
        <w:rPr>
          <w:rFonts w:ascii="Arial" w:hAnsi="Arial" w:cs="Arial"/>
          <w:szCs w:val="22"/>
        </w:rPr>
        <w:t xml:space="preserve">, conformada con números estimado de 26 miembros, se espera que el 30 </w:t>
      </w:r>
      <w:r w:rsidR="00991690" w:rsidRPr="002D3A35">
        <w:rPr>
          <w:rFonts w:ascii="Arial" w:hAnsi="Arial" w:cs="Arial"/>
          <w:szCs w:val="22"/>
        </w:rPr>
        <w:t>% sean</w:t>
      </w:r>
      <w:r w:rsidR="007C74EE" w:rsidRPr="002D3A35">
        <w:rPr>
          <w:rFonts w:ascii="Arial" w:hAnsi="Arial" w:cs="Arial"/>
          <w:szCs w:val="22"/>
        </w:rPr>
        <w:t xml:space="preserve"> mujeres, involucradas en actividades de producción, comercialización y en la toma decisiones.</w:t>
      </w:r>
    </w:p>
    <w:bookmarkEnd w:id="52"/>
    <w:p w14:paraId="3746FA9B" w14:textId="6BCDF1AD" w:rsidR="002346F7" w:rsidRPr="002D3A35" w:rsidRDefault="002346F7" w:rsidP="002346F7">
      <w:pPr>
        <w:jc w:val="both"/>
        <w:rPr>
          <w:rFonts w:ascii="Arial" w:hAnsi="Arial" w:cs="Arial"/>
        </w:rPr>
      </w:pPr>
    </w:p>
    <w:p w14:paraId="22A99924" w14:textId="070693E6" w:rsidR="007C74EE" w:rsidRPr="002D3A35" w:rsidRDefault="002346F7" w:rsidP="002346F7">
      <w:pPr>
        <w:jc w:val="both"/>
        <w:rPr>
          <w:rFonts w:ascii="Arial" w:hAnsi="Arial" w:cs="Arial"/>
          <w:szCs w:val="22"/>
        </w:rPr>
      </w:pPr>
      <w:r w:rsidRPr="002D3A35">
        <w:rPr>
          <w:rFonts w:ascii="Arial" w:hAnsi="Arial" w:cs="Arial"/>
          <w:b/>
          <w:bCs/>
        </w:rPr>
        <w:t>Indicadores de impacto:</w:t>
      </w:r>
      <w:r w:rsidRPr="002D3A35">
        <w:rPr>
          <w:rFonts w:ascii="Arial" w:hAnsi="Arial" w:cs="Arial"/>
        </w:rPr>
        <w:t xml:space="preserve"> </w:t>
      </w:r>
      <w:r w:rsidR="007C74EE" w:rsidRPr="002D3A35">
        <w:rPr>
          <w:rFonts w:ascii="Arial" w:hAnsi="Arial" w:cs="Arial"/>
          <w:szCs w:val="22"/>
        </w:rPr>
        <w:t>Honduras fortalece la cadena productiva acuícola, al mejorar la producción y productividad mediante el fortalecimiento del establecimiento de una unidad productiva de pescado y medusa.</w:t>
      </w:r>
    </w:p>
    <w:p w14:paraId="27E05AE7" w14:textId="77777777" w:rsidR="007C74EE" w:rsidRPr="002D3A35" w:rsidRDefault="007C74EE" w:rsidP="002346F7">
      <w:pPr>
        <w:jc w:val="both"/>
        <w:rPr>
          <w:rFonts w:ascii="Arial" w:hAnsi="Arial" w:cs="Arial"/>
          <w:b/>
          <w:bCs/>
        </w:rPr>
      </w:pPr>
    </w:p>
    <w:p w14:paraId="249A7B2E" w14:textId="27264B95" w:rsidR="002346F7" w:rsidRPr="002D3A35" w:rsidRDefault="002346F7" w:rsidP="002346F7">
      <w:pPr>
        <w:jc w:val="both"/>
        <w:rPr>
          <w:rFonts w:ascii="Arial" w:hAnsi="Arial" w:cs="Arial"/>
        </w:rPr>
      </w:pPr>
      <w:r w:rsidRPr="002D3A35">
        <w:rPr>
          <w:rFonts w:ascii="Arial" w:hAnsi="Arial" w:cs="Arial"/>
          <w:b/>
          <w:bCs/>
        </w:rPr>
        <w:t>Indicadores de capacidad:</w:t>
      </w:r>
      <w:r w:rsidRPr="002D3A35">
        <w:rPr>
          <w:rFonts w:ascii="Arial" w:hAnsi="Arial" w:cs="Arial"/>
        </w:rPr>
        <w:t xml:space="preserve"> Cada organización dispondrá de un cuarto fr</w:t>
      </w:r>
      <w:r w:rsidR="0087485B" w:rsidRPr="002D3A35">
        <w:rPr>
          <w:rFonts w:ascii="Arial" w:hAnsi="Arial" w:cs="Arial"/>
        </w:rPr>
        <w:t>ío</w:t>
      </w:r>
      <w:r w:rsidRPr="002D3A35">
        <w:rPr>
          <w:rFonts w:ascii="Arial" w:hAnsi="Arial" w:cs="Arial"/>
        </w:rPr>
        <w:t xml:space="preserve"> de 20 pies y con capacidad de amanecer una cantidad de 28,600 Kg de pescado, también de una máquina para producir hielo.</w:t>
      </w:r>
    </w:p>
    <w:p w14:paraId="6A9B7428" w14:textId="77777777" w:rsidR="002346F7" w:rsidRPr="002D3A35" w:rsidRDefault="002346F7" w:rsidP="002346F7">
      <w:pPr>
        <w:jc w:val="both"/>
        <w:rPr>
          <w:rFonts w:ascii="Arial" w:hAnsi="Arial" w:cs="Arial"/>
          <w:b/>
          <w:bCs/>
        </w:rPr>
      </w:pPr>
    </w:p>
    <w:p w14:paraId="557448E9" w14:textId="0404445B" w:rsidR="002346F7" w:rsidRPr="002D3A35" w:rsidRDefault="002346F7" w:rsidP="002346F7">
      <w:pPr>
        <w:jc w:val="both"/>
        <w:rPr>
          <w:rFonts w:ascii="Arial" w:hAnsi="Arial" w:cs="Arial"/>
        </w:rPr>
      </w:pPr>
      <w:r w:rsidRPr="002D3A35">
        <w:rPr>
          <w:rFonts w:ascii="Arial" w:hAnsi="Arial" w:cs="Arial"/>
          <w:b/>
          <w:bCs/>
        </w:rPr>
        <w:t>Indicadores de productividad:</w:t>
      </w:r>
      <w:r w:rsidRPr="002D3A35">
        <w:rPr>
          <w:rFonts w:ascii="Arial" w:hAnsi="Arial" w:cs="Arial"/>
        </w:rPr>
        <w:t xml:space="preserve"> Cada organización del corredor costero está capacitada para comercializar anualmente un total de 25,000 libras de pescado seco de primera y 20,000 libras de pescado seco de segunda, también un total de 20,000 libras de pescado fresco de primera y 25,000 libras de pescado fresco de segunda. Además de los anteriores indicadores de productividad cada una de las organizaciones puede procesar un total de 20,000 libras de medusa al año.</w:t>
      </w:r>
    </w:p>
    <w:p w14:paraId="47A355E6" w14:textId="77777777" w:rsidR="002346F7" w:rsidRPr="002D3A35" w:rsidRDefault="002346F7" w:rsidP="002346F7">
      <w:pPr>
        <w:jc w:val="both"/>
        <w:rPr>
          <w:rFonts w:ascii="Arial" w:hAnsi="Arial" w:cs="Arial"/>
          <w:b/>
          <w:bCs/>
        </w:rPr>
      </w:pPr>
    </w:p>
    <w:p w14:paraId="691DEB22" w14:textId="1B3D9111" w:rsidR="002346F7" w:rsidRPr="002D3A35" w:rsidRDefault="002346F7" w:rsidP="002346F7">
      <w:pPr>
        <w:jc w:val="both"/>
        <w:rPr>
          <w:rFonts w:ascii="Arial" w:hAnsi="Arial" w:cs="Arial"/>
        </w:rPr>
      </w:pPr>
      <w:r w:rsidRPr="002D3A35">
        <w:rPr>
          <w:rFonts w:ascii="Arial" w:hAnsi="Arial" w:cs="Arial"/>
          <w:b/>
          <w:bCs/>
        </w:rPr>
        <w:t>Indicadores de calidad:</w:t>
      </w:r>
      <w:r w:rsidRPr="002D3A35">
        <w:rPr>
          <w:rFonts w:ascii="Arial" w:hAnsi="Arial" w:cs="Arial"/>
        </w:rPr>
        <w:t xml:space="preserve"> Un total de 75,150 libras de pescado de primera y segunda capturadas al año son destinados para producir pescado seco de primera (por cada 1000 pescados capturados existe un factor de conversión de 1.6% a pescado seco) también 45,000 libras de pescado fresco de primera y segunda son capturados y los pescadores utilizan hielo para su mantenimiento mientras duran las faenas de pesca.</w:t>
      </w:r>
    </w:p>
    <w:p w14:paraId="42DDCC84" w14:textId="77777777" w:rsidR="002346F7" w:rsidRPr="002D3A35" w:rsidRDefault="002346F7" w:rsidP="002346F7">
      <w:pPr>
        <w:jc w:val="both"/>
        <w:rPr>
          <w:rFonts w:ascii="Arial" w:hAnsi="Arial" w:cs="Arial"/>
          <w:b/>
          <w:bCs/>
        </w:rPr>
      </w:pPr>
    </w:p>
    <w:p w14:paraId="3BD2650C" w14:textId="27DD78EA" w:rsidR="002346F7" w:rsidRPr="002D3A35" w:rsidRDefault="002346F7" w:rsidP="002346F7">
      <w:pPr>
        <w:jc w:val="both"/>
        <w:rPr>
          <w:rFonts w:ascii="Arial" w:hAnsi="Arial" w:cs="Arial"/>
        </w:rPr>
      </w:pPr>
      <w:r w:rsidRPr="002D3A35">
        <w:rPr>
          <w:rFonts w:ascii="Arial" w:hAnsi="Arial" w:cs="Arial"/>
          <w:b/>
          <w:bCs/>
        </w:rPr>
        <w:t>Indicadores de beneficio:</w:t>
      </w:r>
      <w:r w:rsidRPr="002D3A35">
        <w:rPr>
          <w:rFonts w:ascii="Arial" w:hAnsi="Arial" w:cs="Arial"/>
        </w:rPr>
        <w:t xml:space="preserve"> 120 familias que habitan en cada comunidad y un total de 25 comunidades totalizan 3125 habitantes que actualmente están postergadas y con poca posibilidad de ingresos al final mejoran sus condiciones económicas y sociales como efecto de la venta de productos acuícolas. </w:t>
      </w:r>
    </w:p>
    <w:p w14:paraId="429E5B8E" w14:textId="77777777" w:rsidR="002346F7" w:rsidRPr="002D3A35" w:rsidRDefault="002346F7" w:rsidP="002346F7">
      <w:pPr>
        <w:jc w:val="both"/>
        <w:rPr>
          <w:rFonts w:ascii="Arial" w:hAnsi="Arial" w:cs="Arial"/>
          <w:b/>
          <w:bCs/>
        </w:rPr>
      </w:pPr>
    </w:p>
    <w:p w14:paraId="18794671" w14:textId="395CDB39" w:rsidR="0087485B" w:rsidRPr="002D3A35" w:rsidRDefault="002346F7" w:rsidP="00261331">
      <w:pPr>
        <w:jc w:val="both"/>
        <w:rPr>
          <w:rFonts w:ascii="Arial" w:hAnsi="Arial" w:cs="Arial"/>
        </w:rPr>
      </w:pPr>
      <w:r w:rsidRPr="002D3A35">
        <w:rPr>
          <w:rFonts w:ascii="Arial" w:hAnsi="Arial" w:cs="Arial"/>
          <w:b/>
          <w:bCs/>
        </w:rPr>
        <w:t>Indicadores de rentabilidad:</w:t>
      </w:r>
      <w:r w:rsidRPr="002D3A35">
        <w:rPr>
          <w:rFonts w:ascii="Arial" w:hAnsi="Arial" w:cs="Arial"/>
        </w:rPr>
        <w:t xml:space="preserve"> </w:t>
      </w:r>
      <w:r w:rsidR="0087485B" w:rsidRPr="002D3A35">
        <w:rPr>
          <w:rFonts w:ascii="Arial" w:hAnsi="Arial" w:cs="Arial"/>
        </w:rPr>
        <w:t xml:space="preserve">L </w:t>
      </w:r>
      <w:r w:rsidRPr="002D3A35">
        <w:rPr>
          <w:rFonts w:ascii="Arial" w:hAnsi="Arial" w:cs="Arial"/>
        </w:rPr>
        <w:t>1.</w:t>
      </w:r>
      <w:r w:rsidR="007C74EE" w:rsidRPr="002D3A35">
        <w:rPr>
          <w:rFonts w:ascii="Arial" w:hAnsi="Arial" w:cs="Arial"/>
        </w:rPr>
        <w:t>33</w:t>
      </w:r>
      <w:r w:rsidRPr="002D3A35">
        <w:rPr>
          <w:rFonts w:ascii="Arial" w:hAnsi="Arial" w:cs="Arial"/>
        </w:rPr>
        <w:t xml:space="preserve"> es la relación beneficio costo de la inversión </w:t>
      </w:r>
      <w:r w:rsidR="0087485B" w:rsidRPr="002D3A35">
        <w:rPr>
          <w:rFonts w:ascii="Arial" w:hAnsi="Arial" w:cs="Arial"/>
        </w:rPr>
        <w:t xml:space="preserve">lo que </w:t>
      </w:r>
      <w:r w:rsidR="00991690" w:rsidRPr="002D3A35">
        <w:rPr>
          <w:rFonts w:ascii="Arial" w:hAnsi="Arial" w:cs="Arial"/>
        </w:rPr>
        <w:t>indica que</w:t>
      </w:r>
      <w:r w:rsidRPr="002D3A35">
        <w:rPr>
          <w:rFonts w:ascii="Arial" w:hAnsi="Arial" w:cs="Arial"/>
        </w:rPr>
        <w:t xml:space="preserve"> por cada lempira invertido se obtienen </w:t>
      </w:r>
      <w:r w:rsidR="0087485B" w:rsidRPr="002D3A35">
        <w:rPr>
          <w:rFonts w:ascii="Arial" w:hAnsi="Arial" w:cs="Arial"/>
        </w:rPr>
        <w:t xml:space="preserve">L </w:t>
      </w:r>
      <w:r w:rsidRPr="002D3A35">
        <w:rPr>
          <w:rFonts w:ascii="Arial" w:hAnsi="Arial" w:cs="Arial"/>
        </w:rPr>
        <w:t>0.</w:t>
      </w:r>
      <w:r w:rsidR="007C74EE" w:rsidRPr="002D3A35">
        <w:rPr>
          <w:rFonts w:ascii="Arial" w:hAnsi="Arial" w:cs="Arial"/>
        </w:rPr>
        <w:t>3</w:t>
      </w:r>
      <w:r w:rsidRPr="002D3A35">
        <w:rPr>
          <w:rFonts w:ascii="Arial" w:hAnsi="Arial" w:cs="Arial"/>
        </w:rPr>
        <w:t>3 centavos.</w:t>
      </w:r>
    </w:p>
    <w:p w14:paraId="55247939" w14:textId="77777777" w:rsidR="0087485B" w:rsidRPr="002D3A35" w:rsidRDefault="0087485B" w:rsidP="002346F7">
      <w:pPr>
        <w:jc w:val="both"/>
        <w:rPr>
          <w:rFonts w:ascii="Arial" w:hAnsi="Arial" w:cs="Arial"/>
          <w:b/>
          <w:bCs/>
        </w:rPr>
      </w:pPr>
    </w:p>
    <w:p w14:paraId="435A165F" w14:textId="7F90128C" w:rsidR="002346F7" w:rsidRPr="002D3A35" w:rsidRDefault="002346F7" w:rsidP="002346F7">
      <w:pPr>
        <w:jc w:val="both"/>
        <w:rPr>
          <w:rFonts w:ascii="Arial" w:hAnsi="Arial" w:cs="Arial"/>
        </w:rPr>
      </w:pPr>
      <w:r w:rsidRPr="002D3A35">
        <w:rPr>
          <w:rFonts w:ascii="Arial" w:hAnsi="Arial" w:cs="Arial"/>
          <w:b/>
          <w:bCs/>
        </w:rPr>
        <w:t>Indicadores de competitividad:</w:t>
      </w:r>
      <w:r w:rsidRPr="002D3A35">
        <w:rPr>
          <w:rFonts w:ascii="Arial" w:hAnsi="Arial" w:cs="Arial"/>
        </w:rPr>
        <w:t xml:space="preserve"> los valores por la venta de productos acuícolas son los siguientes:</w:t>
      </w:r>
    </w:p>
    <w:p w14:paraId="72191F4A" w14:textId="5618F784" w:rsidR="002346F7" w:rsidRPr="002D3A35" w:rsidRDefault="002346F7" w:rsidP="00141A30">
      <w:pPr>
        <w:spacing w:line="312" w:lineRule="auto"/>
        <w:rPr>
          <w:rFonts w:ascii="Arial" w:hAnsi="Arial" w:cs="Arial"/>
        </w:rPr>
      </w:pPr>
      <w:r w:rsidRPr="002D3A35">
        <w:rPr>
          <w:rFonts w:ascii="Arial" w:hAnsi="Arial" w:cs="Arial"/>
        </w:rPr>
        <w:t>Pescado seco – salado de primera</w:t>
      </w:r>
      <w:r w:rsidR="0087485B" w:rsidRPr="002D3A35">
        <w:rPr>
          <w:rFonts w:ascii="Arial" w:hAnsi="Arial" w:cs="Arial"/>
        </w:rPr>
        <w:t xml:space="preserve">                </w:t>
      </w:r>
      <w:r w:rsidRPr="002D3A35">
        <w:rPr>
          <w:rFonts w:ascii="Arial" w:hAnsi="Arial" w:cs="Arial"/>
        </w:rPr>
        <w:t>L</w:t>
      </w:r>
      <w:r w:rsidR="0087485B" w:rsidRPr="002D3A35">
        <w:rPr>
          <w:rFonts w:ascii="Arial" w:hAnsi="Arial" w:cs="Arial"/>
        </w:rPr>
        <w:t xml:space="preserve"> </w:t>
      </w:r>
      <w:r w:rsidRPr="002D3A35">
        <w:rPr>
          <w:rFonts w:ascii="Arial" w:hAnsi="Arial" w:cs="Arial"/>
        </w:rPr>
        <w:t>90.00 por libra</w:t>
      </w:r>
      <w:r w:rsidR="0087485B" w:rsidRPr="002D3A35">
        <w:rPr>
          <w:rFonts w:ascii="Arial" w:hAnsi="Arial" w:cs="Arial"/>
        </w:rPr>
        <w:t>.</w:t>
      </w:r>
    </w:p>
    <w:p w14:paraId="48D23F7C" w14:textId="3C6047CF" w:rsidR="002346F7" w:rsidRPr="002D3A35" w:rsidRDefault="002346F7" w:rsidP="00141A30">
      <w:pPr>
        <w:spacing w:line="312" w:lineRule="auto"/>
        <w:rPr>
          <w:rFonts w:ascii="Arial" w:hAnsi="Arial" w:cs="Arial"/>
        </w:rPr>
      </w:pPr>
      <w:r w:rsidRPr="002D3A35">
        <w:rPr>
          <w:rFonts w:ascii="Arial" w:hAnsi="Arial" w:cs="Arial"/>
        </w:rPr>
        <w:t xml:space="preserve">Pescado seco – salado de segunda </w:t>
      </w:r>
      <w:r w:rsidR="00141A30" w:rsidRPr="002D3A35">
        <w:rPr>
          <w:rFonts w:ascii="Arial" w:hAnsi="Arial" w:cs="Arial"/>
        </w:rPr>
        <w:tab/>
      </w:r>
      <w:r w:rsidRPr="002D3A35">
        <w:rPr>
          <w:rFonts w:ascii="Arial" w:hAnsi="Arial" w:cs="Arial"/>
        </w:rPr>
        <w:t>L. 60.00 por libra</w:t>
      </w:r>
    </w:p>
    <w:p w14:paraId="44DA5D93" w14:textId="73FDFD93" w:rsidR="002346F7" w:rsidRPr="002D3A35" w:rsidRDefault="002346F7" w:rsidP="00141A30">
      <w:pPr>
        <w:spacing w:line="312" w:lineRule="auto"/>
        <w:rPr>
          <w:rFonts w:ascii="Arial" w:hAnsi="Arial" w:cs="Arial"/>
        </w:rPr>
      </w:pPr>
      <w:r w:rsidRPr="002D3A35">
        <w:rPr>
          <w:rFonts w:ascii="Arial" w:hAnsi="Arial" w:cs="Arial"/>
        </w:rPr>
        <w:t>Pescado escama o fresco de primera</w:t>
      </w:r>
      <w:r w:rsidR="00141A30" w:rsidRPr="002D3A35">
        <w:rPr>
          <w:rFonts w:ascii="Arial" w:hAnsi="Arial" w:cs="Arial"/>
        </w:rPr>
        <w:tab/>
      </w:r>
      <w:r w:rsidRPr="002D3A35">
        <w:rPr>
          <w:rFonts w:ascii="Arial" w:hAnsi="Arial" w:cs="Arial"/>
        </w:rPr>
        <w:t>L. 45.00 por libra</w:t>
      </w:r>
    </w:p>
    <w:p w14:paraId="0844AEF7" w14:textId="02C5FFF0" w:rsidR="002346F7" w:rsidRPr="002D3A35" w:rsidRDefault="002346F7" w:rsidP="00141A30">
      <w:pPr>
        <w:spacing w:line="312" w:lineRule="auto"/>
        <w:rPr>
          <w:rFonts w:ascii="Arial" w:hAnsi="Arial" w:cs="Arial"/>
        </w:rPr>
      </w:pPr>
      <w:r w:rsidRPr="002D3A35">
        <w:rPr>
          <w:rFonts w:ascii="Arial" w:hAnsi="Arial" w:cs="Arial"/>
        </w:rPr>
        <w:t>Pescado escama o fresco de segunda</w:t>
      </w:r>
      <w:r w:rsidR="00141A30" w:rsidRPr="002D3A35">
        <w:rPr>
          <w:rFonts w:ascii="Arial" w:hAnsi="Arial" w:cs="Arial"/>
        </w:rPr>
        <w:tab/>
      </w:r>
      <w:r w:rsidRPr="002D3A35">
        <w:rPr>
          <w:rFonts w:ascii="Arial" w:hAnsi="Arial" w:cs="Arial"/>
        </w:rPr>
        <w:t>L. 25.00 por libra</w:t>
      </w:r>
    </w:p>
    <w:p w14:paraId="4DF8F60C" w14:textId="2552E4D7" w:rsidR="002346F7" w:rsidRPr="002D3A35" w:rsidRDefault="002346F7" w:rsidP="00141A30">
      <w:pPr>
        <w:spacing w:line="312" w:lineRule="auto"/>
        <w:rPr>
          <w:rFonts w:ascii="Arial" w:hAnsi="Arial" w:cs="Arial"/>
        </w:rPr>
      </w:pPr>
      <w:r w:rsidRPr="002D3A35">
        <w:rPr>
          <w:rFonts w:ascii="Arial" w:hAnsi="Arial" w:cs="Arial"/>
        </w:rPr>
        <w:t>Medusa deshidratada en baldes</w:t>
      </w:r>
      <w:r w:rsidR="00141A30" w:rsidRPr="002D3A35">
        <w:rPr>
          <w:rFonts w:ascii="Arial" w:hAnsi="Arial" w:cs="Arial"/>
        </w:rPr>
        <w:tab/>
      </w:r>
      <w:r w:rsidR="00141A30" w:rsidRPr="002D3A35">
        <w:rPr>
          <w:rFonts w:ascii="Arial" w:hAnsi="Arial" w:cs="Arial"/>
        </w:rPr>
        <w:tab/>
      </w:r>
      <w:r w:rsidRPr="002D3A35">
        <w:rPr>
          <w:rFonts w:ascii="Arial" w:hAnsi="Arial" w:cs="Arial"/>
        </w:rPr>
        <w:t>L. 78.00</w:t>
      </w:r>
      <w:r w:rsidR="002B6F9F" w:rsidRPr="002D3A35">
        <w:rPr>
          <w:rFonts w:ascii="Arial" w:hAnsi="Arial" w:cs="Arial"/>
        </w:rPr>
        <w:t xml:space="preserve"> por libra</w:t>
      </w:r>
    </w:p>
    <w:p w14:paraId="6F53B214" w14:textId="77777777" w:rsidR="002346F7" w:rsidRPr="002D3A35" w:rsidRDefault="002346F7" w:rsidP="002346F7">
      <w:pPr>
        <w:rPr>
          <w:rFonts w:ascii="Arial" w:hAnsi="Arial" w:cs="Arial"/>
          <w:b/>
          <w:bCs/>
        </w:rPr>
      </w:pPr>
    </w:p>
    <w:p w14:paraId="4553FD9B" w14:textId="7163E506" w:rsidR="007C74EE" w:rsidRPr="002D3A35" w:rsidRDefault="002346F7" w:rsidP="007C74EE">
      <w:pPr>
        <w:jc w:val="both"/>
        <w:rPr>
          <w:rFonts w:ascii="Arial" w:hAnsi="Arial" w:cs="Arial"/>
          <w:szCs w:val="22"/>
        </w:rPr>
      </w:pPr>
      <w:r w:rsidRPr="002D3A35">
        <w:rPr>
          <w:rFonts w:ascii="Arial" w:hAnsi="Arial" w:cs="Arial"/>
          <w:b/>
          <w:bCs/>
        </w:rPr>
        <w:t>Indicadores de efectividad:</w:t>
      </w:r>
      <w:r w:rsidRPr="002D3A35">
        <w:rPr>
          <w:rFonts w:ascii="Arial" w:hAnsi="Arial" w:cs="Arial"/>
        </w:rPr>
        <w:t xml:space="preserve"> </w:t>
      </w:r>
      <w:r w:rsidR="007C74EE" w:rsidRPr="002D3A35">
        <w:rPr>
          <w:rFonts w:ascii="Arial" w:hAnsi="Arial" w:cs="Arial"/>
          <w:szCs w:val="22"/>
        </w:rPr>
        <w:t xml:space="preserve">El mercado del </w:t>
      </w:r>
      <w:r w:rsidR="00B9129B" w:rsidRPr="002D3A35">
        <w:rPr>
          <w:rFonts w:ascii="Arial" w:hAnsi="Arial" w:cs="Arial"/>
          <w:szCs w:val="22"/>
        </w:rPr>
        <w:t xml:space="preserve">pecado y medusa, </w:t>
      </w:r>
      <w:r w:rsidR="007C74EE" w:rsidRPr="002D3A35">
        <w:rPr>
          <w:rFonts w:ascii="Arial" w:hAnsi="Arial" w:cs="Arial"/>
          <w:szCs w:val="22"/>
        </w:rPr>
        <w:t>no tiene cubierta la demanda ni los mercados nacionales de este rubro, por lo cual se tiene garantizada la comercialización de la producción en un 100%.</w:t>
      </w:r>
    </w:p>
    <w:p w14:paraId="141BEA7F" w14:textId="77777777" w:rsidR="002346F7" w:rsidRPr="002D3A35" w:rsidRDefault="002346F7" w:rsidP="002346F7">
      <w:pPr>
        <w:rPr>
          <w:rFonts w:ascii="Arial" w:hAnsi="Arial" w:cs="Arial"/>
          <w:b/>
          <w:bCs/>
        </w:rPr>
      </w:pPr>
    </w:p>
    <w:p w14:paraId="2D66BB96" w14:textId="093C95A3" w:rsidR="002346F7" w:rsidRPr="002D3A35" w:rsidRDefault="002346F7" w:rsidP="002346F7">
      <w:pPr>
        <w:jc w:val="both"/>
        <w:rPr>
          <w:rFonts w:ascii="Arial" w:hAnsi="Arial" w:cs="Arial"/>
        </w:rPr>
      </w:pPr>
      <w:r w:rsidRPr="002D3A35">
        <w:rPr>
          <w:rFonts w:ascii="Arial" w:hAnsi="Arial" w:cs="Arial"/>
          <w:b/>
          <w:bCs/>
        </w:rPr>
        <w:lastRenderedPageBreak/>
        <w:t>Indicadores de valor:</w:t>
      </w:r>
      <w:r w:rsidR="00B9129B" w:rsidRPr="002D3A35">
        <w:rPr>
          <w:rFonts w:ascii="Arial" w:hAnsi="Arial" w:cs="Arial"/>
          <w:szCs w:val="22"/>
        </w:rPr>
        <w:t xml:space="preserve"> Cada unidad productiva </w:t>
      </w:r>
      <w:r w:rsidR="00991690" w:rsidRPr="002D3A35">
        <w:rPr>
          <w:rFonts w:ascii="Arial" w:hAnsi="Arial" w:cs="Arial"/>
          <w:szCs w:val="22"/>
        </w:rPr>
        <w:t xml:space="preserve">tendrá </w:t>
      </w:r>
      <w:r w:rsidR="00991690" w:rsidRPr="002D3A35">
        <w:rPr>
          <w:rFonts w:ascii="Arial" w:hAnsi="Arial" w:cs="Arial"/>
        </w:rPr>
        <w:t>un</w:t>
      </w:r>
      <w:r w:rsidR="00B9129B" w:rsidRPr="002D3A35">
        <w:rPr>
          <w:rFonts w:ascii="Arial" w:hAnsi="Arial" w:cs="Arial"/>
        </w:rPr>
        <w:t xml:space="preserve"> cuarto fr</w:t>
      </w:r>
      <w:r w:rsidR="00991690" w:rsidRPr="002D3A35">
        <w:rPr>
          <w:rFonts w:ascii="Arial" w:hAnsi="Arial" w:cs="Arial"/>
        </w:rPr>
        <w:t>í</w:t>
      </w:r>
      <w:r w:rsidR="00B9129B" w:rsidRPr="002D3A35">
        <w:rPr>
          <w:rFonts w:ascii="Arial" w:hAnsi="Arial" w:cs="Arial"/>
        </w:rPr>
        <w:t>o de 20 pies y con capacidad de a</w:t>
      </w:r>
      <w:r w:rsidR="00991690" w:rsidRPr="002D3A35">
        <w:rPr>
          <w:rFonts w:ascii="Arial" w:hAnsi="Arial" w:cs="Arial"/>
        </w:rPr>
        <w:t>l</w:t>
      </w:r>
      <w:r w:rsidR="00B9129B" w:rsidRPr="002D3A35">
        <w:rPr>
          <w:rFonts w:ascii="Arial" w:hAnsi="Arial" w:cs="Arial"/>
        </w:rPr>
        <w:t>ma</w:t>
      </w:r>
      <w:r w:rsidR="00991690" w:rsidRPr="002D3A35">
        <w:rPr>
          <w:rFonts w:ascii="Arial" w:hAnsi="Arial" w:cs="Arial"/>
        </w:rPr>
        <w:t>c</w:t>
      </w:r>
      <w:r w:rsidR="00B9129B" w:rsidRPr="002D3A35">
        <w:rPr>
          <w:rFonts w:ascii="Arial" w:hAnsi="Arial" w:cs="Arial"/>
        </w:rPr>
        <w:t>e</w:t>
      </w:r>
      <w:r w:rsidR="00991690" w:rsidRPr="002D3A35">
        <w:rPr>
          <w:rFonts w:ascii="Arial" w:hAnsi="Arial" w:cs="Arial"/>
        </w:rPr>
        <w:t>nar</w:t>
      </w:r>
      <w:r w:rsidR="00B9129B" w:rsidRPr="002D3A35">
        <w:rPr>
          <w:rFonts w:ascii="Arial" w:hAnsi="Arial" w:cs="Arial"/>
        </w:rPr>
        <w:t xml:space="preserve"> una cantidad de 28,600 Kg de pescado, también de una máquina para producir hielo</w:t>
      </w:r>
      <w:r w:rsidR="00B9129B" w:rsidRPr="002D3A35">
        <w:rPr>
          <w:rFonts w:ascii="Arial" w:hAnsi="Arial" w:cs="Arial"/>
          <w:szCs w:val="22"/>
        </w:rPr>
        <w:t xml:space="preserve"> en las dos regiones</w:t>
      </w:r>
      <w:r w:rsidRPr="002D3A35">
        <w:rPr>
          <w:rFonts w:ascii="Arial" w:hAnsi="Arial" w:cs="Arial"/>
        </w:rPr>
        <w:t xml:space="preserve"> </w:t>
      </w:r>
    </w:p>
    <w:p w14:paraId="59373D8F" w14:textId="77777777" w:rsidR="002346F7" w:rsidRPr="002D3A35" w:rsidRDefault="002346F7" w:rsidP="002346F7">
      <w:pPr>
        <w:rPr>
          <w:rFonts w:ascii="Arial" w:hAnsi="Arial" w:cs="Arial"/>
        </w:rPr>
      </w:pPr>
    </w:p>
    <w:p w14:paraId="692B5207" w14:textId="77777777" w:rsidR="002346F7" w:rsidRPr="002D3A35" w:rsidRDefault="002346F7" w:rsidP="002346F7">
      <w:pPr>
        <w:rPr>
          <w:rFonts w:ascii="Arial" w:hAnsi="Arial" w:cs="Arial"/>
          <w:b/>
          <w:bCs/>
        </w:rPr>
      </w:pPr>
      <w:r w:rsidRPr="002D3A35">
        <w:rPr>
          <w:rFonts w:ascii="Arial" w:hAnsi="Arial" w:cs="Arial"/>
          <w:b/>
          <w:bCs/>
        </w:rPr>
        <w:t xml:space="preserve">Análisis comparativo sobre opciones de financiamiento </w:t>
      </w:r>
    </w:p>
    <w:p w14:paraId="3DF6D4A6" w14:textId="78FC2B7B" w:rsidR="002346F7" w:rsidRPr="002D3A35" w:rsidRDefault="00991690" w:rsidP="002346F7">
      <w:pPr>
        <w:rPr>
          <w:rFonts w:ascii="Arial" w:hAnsi="Arial" w:cs="Arial"/>
        </w:rPr>
      </w:pPr>
      <w:r w:rsidRPr="002D3A35">
        <w:rPr>
          <w:rFonts w:ascii="Arial" w:hAnsi="Arial" w:cs="Arial"/>
        </w:rPr>
        <w:t>E</w:t>
      </w:r>
      <w:r w:rsidR="002346F7" w:rsidRPr="002D3A35">
        <w:rPr>
          <w:rFonts w:ascii="Arial" w:hAnsi="Arial" w:cs="Arial"/>
        </w:rPr>
        <w:t>n el sistema nacional e internacional, basado en los perfiles de proyecto diseñados para cada uso productivo por sector.</w:t>
      </w:r>
    </w:p>
    <w:p w14:paraId="3D2266F9" w14:textId="6B6EC1DA" w:rsidR="00991690" w:rsidRPr="002D3A35" w:rsidRDefault="00991690">
      <w:pPr>
        <w:spacing w:after="200" w:line="276" w:lineRule="auto"/>
        <w:rPr>
          <w:rFonts w:ascii="Arial" w:hAnsi="Arial" w:cs="Arial"/>
          <w:szCs w:val="22"/>
        </w:rPr>
      </w:pPr>
    </w:p>
    <w:p w14:paraId="4A1AF482" w14:textId="77777777" w:rsidR="001D5B0D" w:rsidRDefault="001D5B0D">
      <w:pPr>
        <w:spacing w:after="200" w:line="276" w:lineRule="auto"/>
        <w:rPr>
          <w:rFonts w:ascii="Arial" w:eastAsiaTheme="majorEastAsia" w:hAnsi="Arial" w:cs="Arial"/>
          <w:b/>
          <w:bCs/>
          <w:caps/>
          <w:sz w:val="24"/>
          <w:szCs w:val="24"/>
        </w:rPr>
      </w:pPr>
      <w:bookmarkStart w:id="53" w:name="_Toc121471328"/>
      <w:r>
        <w:rPr>
          <w:rFonts w:ascii="Arial" w:hAnsi="Arial" w:cs="Arial"/>
          <w:bCs/>
          <w:caps/>
          <w:szCs w:val="24"/>
        </w:rPr>
        <w:br w:type="page"/>
      </w:r>
    </w:p>
    <w:p w14:paraId="4F8F05BA" w14:textId="6F7DD9D7" w:rsidR="0035782E" w:rsidRPr="002D3A35" w:rsidRDefault="0035782E">
      <w:pPr>
        <w:pStyle w:val="Ttulo1"/>
        <w:numPr>
          <w:ilvl w:val="0"/>
          <w:numId w:val="10"/>
        </w:numPr>
        <w:ind w:left="567" w:hanging="567"/>
        <w:rPr>
          <w:rFonts w:ascii="Arial" w:hAnsi="Arial" w:cs="Arial"/>
          <w:bCs/>
          <w:caps/>
          <w:szCs w:val="24"/>
        </w:rPr>
      </w:pPr>
      <w:bookmarkStart w:id="54" w:name="_Toc126065429"/>
      <w:r w:rsidRPr="002D3A35">
        <w:rPr>
          <w:rFonts w:ascii="Arial" w:hAnsi="Arial" w:cs="Arial"/>
          <w:bCs/>
          <w:caps/>
          <w:szCs w:val="24"/>
        </w:rPr>
        <w:lastRenderedPageBreak/>
        <w:t>Anexos</w:t>
      </w:r>
      <w:bookmarkEnd w:id="53"/>
      <w:bookmarkEnd w:id="54"/>
    </w:p>
    <w:p w14:paraId="2FDB645B" w14:textId="77777777" w:rsidR="009E7E90" w:rsidRPr="002D3A35" w:rsidRDefault="009E7E90" w:rsidP="009E7E90">
      <w:pPr>
        <w:rPr>
          <w:rFonts w:ascii="Arial" w:hAnsi="Arial" w:cs="Arial"/>
        </w:rPr>
      </w:pPr>
    </w:p>
    <w:p w14:paraId="3CDB9054" w14:textId="287188B3" w:rsidR="0035782E" w:rsidRPr="002D3A35" w:rsidRDefault="0035782E">
      <w:pPr>
        <w:pStyle w:val="Ttulo2"/>
        <w:numPr>
          <w:ilvl w:val="0"/>
          <w:numId w:val="19"/>
        </w:numPr>
        <w:ind w:left="567" w:hanging="567"/>
        <w:rPr>
          <w:rFonts w:ascii="Arial" w:hAnsi="Arial" w:cs="Arial"/>
        </w:rPr>
      </w:pPr>
      <w:bookmarkStart w:id="55" w:name="_Toc121471329"/>
      <w:bookmarkStart w:id="56" w:name="_Toc126065430"/>
      <w:r w:rsidRPr="002D3A35">
        <w:rPr>
          <w:rFonts w:ascii="Arial" w:hAnsi="Arial" w:cs="Arial"/>
        </w:rPr>
        <w:t>Contextualización</w:t>
      </w:r>
      <w:bookmarkEnd w:id="55"/>
      <w:bookmarkEnd w:id="56"/>
    </w:p>
    <w:p w14:paraId="2696111F" w14:textId="77777777" w:rsidR="00A84E5C" w:rsidRPr="002D3A35" w:rsidRDefault="00A84E5C" w:rsidP="00A84E5C">
      <w:pPr>
        <w:rPr>
          <w:rFonts w:ascii="Arial" w:hAnsi="Arial" w:cs="Arial"/>
        </w:rPr>
      </w:pPr>
    </w:p>
    <w:tbl>
      <w:tblPr>
        <w:tblStyle w:val="Tablaconcuadrcula"/>
        <w:tblW w:w="5872" w:type="pct"/>
        <w:jc w:val="center"/>
        <w:tblLayout w:type="fixed"/>
        <w:tblLook w:val="04A0" w:firstRow="1" w:lastRow="0" w:firstColumn="1" w:lastColumn="0" w:noHBand="0" w:noVBand="1"/>
      </w:tblPr>
      <w:tblGrid>
        <w:gridCol w:w="568"/>
        <w:gridCol w:w="1282"/>
        <w:gridCol w:w="1132"/>
        <w:gridCol w:w="982"/>
        <w:gridCol w:w="1132"/>
        <w:gridCol w:w="1278"/>
        <w:gridCol w:w="1417"/>
        <w:gridCol w:w="1836"/>
        <w:gridCol w:w="1405"/>
      </w:tblGrid>
      <w:tr w:rsidR="003F5076" w:rsidRPr="001D5B0D" w14:paraId="07B2DD62" w14:textId="77777777" w:rsidTr="00BC4DF3">
        <w:trPr>
          <w:tblHeader/>
          <w:jc w:val="center"/>
        </w:trPr>
        <w:tc>
          <w:tcPr>
            <w:tcW w:w="258" w:type="pct"/>
            <w:shd w:val="clear" w:color="auto" w:fill="95B3D7" w:themeFill="accent1" w:themeFillTint="99"/>
            <w:vAlign w:val="center"/>
          </w:tcPr>
          <w:bookmarkEnd w:id="50"/>
          <w:p w14:paraId="25AD85BB" w14:textId="77777777" w:rsidR="002346F7" w:rsidRPr="001D5B0D" w:rsidRDefault="002346F7" w:rsidP="002346F7">
            <w:pPr>
              <w:spacing w:line="276" w:lineRule="auto"/>
              <w:jc w:val="center"/>
              <w:rPr>
                <w:rFonts w:ascii="Arial" w:hAnsi="Arial" w:cs="Arial"/>
                <w:b/>
                <w:sz w:val="20"/>
                <w:szCs w:val="20"/>
              </w:rPr>
            </w:pPr>
            <w:r w:rsidRPr="001D5B0D">
              <w:rPr>
                <w:rFonts w:ascii="Arial" w:hAnsi="Arial" w:cs="Arial"/>
                <w:b/>
                <w:sz w:val="20"/>
                <w:szCs w:val="20"/>
              </w:rPr>
              <w:t>No</w:t>
            </w:r>
          </w:p>
        </w:tc>
        <w:tc>
          <w:tcPr>
            <w:tcW w:w="581" w:type="pct"/>
            <w:shd w:val="clear" w:color="auto" w:fill="95B3D7" w:themeFill="accent1" w:themeFillTint="99"/>
            <w:vAlign w:val="center"/>
          </w:tcPr>
          <w:p w14:paraId="0CF018CD" w14:textId="77777777" w:rsidR="002346F7" w:rsidRPr="001D5B0D" w:rsidRDefault="002346F7" w:rsidP="002346F7">
            <w:pPr>
              <w:spacing w:line="276" w:lineRule="auto"/>
              <w:jc w:val="center"/>
              <w:rPr>
                <w:rFonts w:ascii="Arial" w:hAnsi="Arial" w:cs="Arial"/>
                <w:b/>
                <w:sz w:val="20"/>
                <w:szCs w:val="20"/>
              </w:rPr>
            </w:pPr>
            <w:r w:rsidRPr="001D5B0D">
              <w:rPr>
                <w:rFonts w:ascii="Arial" w:hAnsi="Arial" w:cs="Arial"/>
                <w:b/>
                <w:sz w:val="20"/>
                <w:szCs w:val="20"/>
              </w:rPr>
              <w:t>Organización</w:t>
            </w:r>
          </w:p>
        </w:tc>
        <w:tc>
          <w:tcPr>
            <w:tcW w:w="513" w:type="pct"/>
            <w:shd w:val="clear" w:color="auto" w:fill="95B3D7" w:themeFill="accent1" w:themeFillTint="99"/>
            <w:vAlign w:val="center"/>
          </w:tcPr>
          <w:p w14:paraId="71F416FC" w14:textId="5C4CC835" w:rsidR="002346F7" w:rsidRPr="001D5B0D" w:rsidRDefault="002346F7" w:rsidP="002346F7">
            <w:pPr>
              <w:spacing w:line="276" w:lineRule="auto"/>
              <w:jc w:val="center"/>
              <w:rPr>
                <w:rFonts w:ascii="Arial" w:hAnsi="Arial" w:cs="Arial"/>
                <w:b/>
                <w:sz w:val="20"/>
                <w:szCs w:val="20"/>
              </w:rPr>
            </w:pPr>
            <w:r w:rsidRPr="001D5B0D">
              <w:rPr>
                <w:rFonts w:ascii="Arial" w:hAnsi="Arial" w:cs="Arial"/>
                <w:b/>
                <w:sz w:val="20"/>
                <w:szCs w:val="20"/>
              </w:rPr>
              <w:t>Área Geográfica</w:t>
            </w:r>
          </w:p>
        </w:tc>
        <w:tc>
          <w:tcPr>
            <w:tcW w:w="445" w:type="pct"/>
            <w:shd w:val="clear" w:color="auto" w:fill="95B3D7" w:themeFill="accent1" w:themeFillTint="99"/>
            <w:vAlign w:val="center"/>
          </w:tcPr>
          <w:p w14:paraId="3C22A953" w14:textId="77777777" w:rsidR="002346F7" w:rsidRPr="001D5B0D" w:rsidRDefault="002346F7" w:rsidP="002346F7">
            <w:pPr>
              <w:spacing w:line="276" w:lineRule="auto"/>
              <w:jc w:val="center"/>
              <w:rPr>
                <w:rFonts w:ascii="Arial" w:hAnsi="Arial" w:cs="Arial"/>
                <w:b/>
                <w:sz w:val="20"/>
                <w:szCs w:val="20"/>
              </w:rPr>
            </w:pPr>
            <w:r w:rsidRPr="001D5B0D">
              <w:rPr>
                <w:rFonts w:ascii="Arial" w:hAnsi="Arial" w:cs="Arial"/>
                <w:b/>
                <w:sz w:val="20"/>
                <w:szCs w:val="20"/>
              </w:rPr>
              <w:t>beneficiarios</w:t>
            </w:r>
          </w:p>
        </w:tc>
        <w:tc>
          <w:tcPr>
            <w:tcW w:w="513" w:type="pct"/>
            <w:shd w:val="clear" w:color="auto" w:fill="95B3D7" w:themeFill="accent1" w:themeFillTint="99"/>
            <w:vAlign w:val="center"/>
          </w:tcPr>
          <w:p w14:paraId="18C69EA9" w14:textId="77777777" w:rsidR="002346F7" w:rsidRPr="001D5B0D" w:rsidRDefault="002346F7" w:rsidP="001D5B0D">
            <w:pPr>
              <w:spacing w:line="276" w:lineRule="auto"/>
              <w:ind w:right="-104"/>
              <w:jc w:val="center"/>
              <w:rPr>
                <w:rFonts w:ascii="Arial" w:hAnsi="Arial" w:cs="Arial"/>
                <w:b/>
                <w:sz w:val="20"/>
                <w:szCs w:val="20"/>
              </w:rPr>
            </w:pPr>
            <w:r w:rsidRPr="001D5B0D">
              <w:rPr>
                <w:rFonts w:ascii="Arial" w:hAnsi="Arial" w:cs="Arial"/>
                <w:b/>
                <w:sz w:val="20"/>
                <w:szCs w:val="20"/>
              </w:rPr>
              <w:t>Aliado Financiero</w:t>
            </w:r>
          </w:p>
        </w:tc>
        <w:tc>
          <w:tcPr>
            <w:tcW w:w="579" w:type="pct"/>
            <w:shd w:val="clear" w:color="auto" w:fill="95B3D7" w:themeFill="accent1" w:themeFillTint="99"/>
            <w:vAlign w:val="center"/>
          </w:tcPr>
          <w:p w14:paraId="16C17424" w14:textId="77777777" w:rsidR="002346F7" w:rsidRPr="001D5B0D" w:rsidRDefault="002346F7" w:rsidP="002346F7">
            <w:pPr>
              <w:spacing w:line="276" w:lineRule="auto"/>
              <w:jc w:val="center"/>
              <w:rPr>
                <w:rFonts w:ascii="Arial" w:hAnsi="Arial" w:cs="Arial"/>
                <w:b/>
                <w:sz w:val="20"/>
                <w:szCs w:val="20"/>
              </w:rPr>
            </w:pPr>
            <w:r w:rsidRPr="001D5B0D">
              <w:rPr>
                <w:rFonts w:ascii="Arial" w:hAnsi="Arial" w:cs="Arial"/>
                <w:b/>
                <w:sz w:val="20"/>
                <w:szCs w:val="20"/>
              </w:rPr>
              <w:t>Aliado institucional</w:t>
            </w:r>
          </w:p>
        </w:tc>
        <w:tc>
          <w:tcPr>
            <w:tcW w:w="642" w:type="pct"/>
            <w:shd w:val="clear" w:color="auto" w:fill="95B3D7" w:themeFill="accent1" w:themeFillTint="99"/>
            <w:vAlign w:val="center"/>
          </w:tcPr>
          <w:p w14:paraId="16914C24" w14:textId="77777777" w:rsidR="002346F7" w:rsidRPr="001D5B0D" w:rsidRDefault="002346F7" w:rsidP="002346F7">
            <w:pPr>
              <w:spacing w:line="276" w:lineRule="auto"/>
              <w:jc w:val="center"/>
              <w:rPr>
                <w:rFonts w:ascii="Arial" w:hAnsi="Arial" w:cs="Arial"/>
                <w:b/>
                <w:sz w:val="20"/>
                <w:szCs w:val="20"/>
              </w:rPr>
            </w:pPr>
            <w:r w:rsidRPr="001D5B0D">
              <w:rPr>
                <w:rFonts w:ascii="Arial" w:hAnsi="Arial" w:cs="Arial"/>
                <w:b/>
                <w:sz w:val="20"/>
                <w:szCs w:val="20"/>
              </w:rPr>
              <w:t>Aliado Comercial</w:t>
            </w:r>
          </w:p>
        </w:tc>
        <w:tc>
          <w:tcPr>
            <w:tcW w:w="832" w:type="pct"/>
            <w:shd w:val="clear" w:color="auto" w:fill="95B3D7" w:themeFill="accent1" w:themeFillTint="99"/>
            <w:vAlign w:val="center"/>
          </w:tcPr>
          <w:p w14:paraId="5F22CA5B" w14:textId="77777777" w:rsidR="002346F7" w:rsidRPr="001D5B0D" w:rsidRDefault="002346F7" w:rsidP="002346F7">
            <w:pPr>
              <w:spacing w:line="276" w:lineRule="auto"/>
              <w:jc w:val="center"/>
              <w:rPr>
                <w:rFonts w:ascii="Arial" w:hAnsi="Arial" w:cs="Arial"/>
                <w:b/>
                <w:sz w:val="20"/>
                <w:szCs w:val="20"/>
              </w:rPr>
            </w:pPr>
            <w:r w:rsidRPr="001D5B0D">
              <w:rPr>
                <w:rFonts w:ascii="Arial" w:hAnsi="Arial" w:cs="Arial"/>
                <w:b/>
                <w:sz w:val="20"/>
                <w:szCs w:val="20"/>
              </w:rPr>
              <w:t>Estimación de la demanda</w:t>
            </w:r>
          </w:p>
        </w:tc>
        <w:tc>
          <w:tcPr>
            <w:tcW w:w="637" w:type="pct"/>
            <w:shd w:val="clear" w:color="auto" w:fill="95B3D7" w:themeFill="accent1" w:themeFillTint="99"/>
            <w:vAlign w:val="center"/>
          </w:tcPr>
          <w:p w14:paraId="54B9F79F" w14:textId="08A9909E" w:rsidR="002346F7" w:rsidRPr="001D5B0D" w:rsidRDefault="002346F7" w:rsidP="002346F7">
            <w:pPr>
              <w:spacing w:line="276" w:lineRule="auto"/>
              <w:jc w:val="center"/>
              <w:rPr>
                <w:rFonts w:ascii="Arial" w:hAnsi="Arial" w:cs="Arial"/>
                <w:b/>
                <w:sz w:val="20"/>
                <w:szCs w:val="20"/>
              </w:rPr>
            </w:pPr>
            <w:r w:rsidRPr="001D5B0D">
              <w:rPr>
                <w:rFonts w:ascii="Arial" w:hAnsi="Arial" w:cs="Arial"/>
                <w:b/>
                <w:sz w:val="20"/>
                <w:szCs w:val="20"/>
              </w:rPr>
              <w:t>Estimación</w:t>
            </w:r>
          </w:p>
          <w:p w14:paraId="7D5D848C" w14:textId="77777777" w:rsidR="002346F7" w:rsidRPr="001D5B0D" w:rsidRDefault="002346F7" w:rsidP="002346F7">
            <w:pPr>
              <w:spacing w:line="276" w:lineRule="auto"/>
              <w:jc w:val="center"/>
              <w:rPr>
                <w:rFonts w:ascii="Arial" w:hAnsi="Arial" w:cs="Arial"/>
                <w:b/>
                <w:sz w:val="20"/>
                <w:szCs w:val="20"/>
              </w:rPr>
            </w:pPr>
            <w:r w:rsidRPr="001D5B0D">
              <w:rPr>
                <w:rFonts w:ascii="Arial" w:hAnsi="Arial" w:cs="Arial"/>
                <w:b/>
                <w:sz w:val="20"/>
                <w:szCs w:val="20"/>
              </w:rPr>
              <w:t>del Consumo de electricidad en kWh/ año</w:t>
            </w:r>
          </w:p>
        </w:tc>
      </w:tr>
      <w:tr w:rsidR="003F5076" w:rsidRPr="001D5B0D" w14:paraId="50142B77" w14:textId="77777777" w:rsidTr="00BC4DF3">
        <w:trPr>
          <w:jc w:val="center"/>
        </w:trPr>
        <w:tc>
          <w:tcPr>
            <w:tcW w:w="258" w:type="pct"/>
            <w:vAlign w:val="center"/>
          </w:tcPr>
          <w:p w14:paraId="73E3A914"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1</w:t>
            </w:r>
          </w:p>
        </w:tc>
        <w:tc>
          <w:tcPr>
            <w:tcW w:w="581" w:type="pct"/>
            <w:vAlign w:val="center"/>
          </w:tcPr>
          <w:p w14:paraId="7FDA521B" w14:textId="6C1DBE6F"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Kauma</w:t>
            </w:r>
          </w:p>
        </w:tc>
        <w:tc>
          <w:tcPr>
            <w:tcW w:w="513" w:type="pct"/>
            <w:vAlign w:val="center"/>
          </w:tcPr>
          <w:p w14:paraId="758CE119" w14:textId="4C1F9BA3"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Puerto Lempira</w:t>
            </w:r>
          </w:p>
        </w:tc>
        <w:tc>
          <w:tcPr>
            <w:tcW w:w="445" w:type="pct"/>
            <w:vAlign w:val="center"/>
          </w:tcPr>
          <w:p w14:paraId="38A46FB2"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120.</w:t>
            </w:r>
          </w:p>
        </w:tc>
        <w:tc>
          <w:tcPr>
            <w:tcW w:w="513" w:type="pct"/>
            <w:vAlign w:val="center"/>
          </w:tcPr>
          <w:p w14:paraId="175DE3FF" w14:textId="73A2AB08"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Cooperativa Chorotega</w:t>
            </w:r>
          </w:p>
        </w:tc>
        <w:tc>
          <w:tcPr>
            <w:tcW w:w="579" w:type="pct"/>
            <w:vAlign w:val="center"/>
          </w:tcPr>
          <w:p w14:paraId="0800696F" w14:textId="36CFC641"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 xml:space="preserve">Ayuda en </w:t>
            </w:r>
            <w:r w:rsidR="00BC4DF3" w:rsidRPr="001D5B0D">
              <w:rPr>
                <w:rFonts w:ascii="Arial" w:hAnsi="Arial" w:cs="Arial"/>
                <w:bCs/>
                <w:sz w:val="20"/>
                <w:szCs w:val="20"/>
              </w:rPr>
              <w:t>Acción</w:t>
            </w:r>
            <w:r w:rsidRPr="001D5B0D">
              <w:rPr>
                <w:rFonts w:ascii="Arial" w:hAnsi="Arial" w:cs="Arial"/>
                <w:bCs/>
                <w:sz w:val="20"/>
                <w:szCs w:val="20"/>
              </w:rPr>
              <w:t xml:space="preserve"> y Goal</w:t>
            </w:r>
          </w:p>
        </w:tc>
        <w:tc>
          <w:tcPr>
            <w:tcW w:w="642" w:type="pct"/>
            <w:vAlign w:val="center"/>
          </w:tcPr>
          <w:p w14:paraId="12D978DB"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REDPESCAH, MARUJO, Geovanny Lee</w:t>
            </w:r>
          </w:p>
        </w:tc>
        <w:tc>
          <w:tcPr>
            <w:tcW w:w="832" w:type="pct"/>
            <w:vAlign w:val="center"/>
          </w:tcPr>
          <w:p w14:paraId="3BFE1F82" w14:textId="46A786B0" w:rsidR="002346F7" w:rsidRPr="001D5B0D" w:rsidRDefault="002346F7" w:rsidP="00991690">
            <w:pPr>
              <w:spacing w:line="276" w:lineRule="auto"/>
              <w:jc w:val="both"/>
              <w:rPr>
                <w:rFonts w:ascii="Arial" w:hAnsi="Arial" w:cs="Arial"/>
                <w:bCs/>
                <w:sz w:val="20"/>
                <w:szCs w:val="20"/>
              </w:rPr>
            </w:pPr>
            <w:r w:rsidRPr="001D5B0D">
              <w:rPr>
                <w:rFonts w:ascii="Arial" w:hAnsi="Arial" w:cs="Arial"/>
                <w:sz w:val="20"/>
                <w:szCs w:val="20"/>
              </w:rPr>
              <w:t xml:space="preserve">75,150 libras de pescado de primera y segunda capturadas al año son destinados para producir pescado seco de primera (por cada 1000 pescados capturados existe un factor de conversión de 1.6% a pescado seco) </w:t>
            </w:r>
            <w:r w:rsidR="003F5076" w:rsidRPr="001D5B0D">
              <w:rPr>
                <w:rFonts w:ascii="Arial" w:hAnsi="Arial" w:cs="Arial"/>
                <w:sz w:val="20"/>
                <w:szCs w:val="20"/>
              </w:rPr>
              <w:t>también</w:t>
            </w:r>
            <w:r w:rsidRPr="001D5B0D">
              <w:rPr>
                <w:rFonts w:ascii="Arial" w:hAnsi="Arial" w:cs="Arial"/>
                <w:sz w:val="20"/>
                <w:szCs w:val="20"/>
              </w:rPr>
              <w:t xml:space="preserve"> 45,000 libras de pescado fresco y 20 libras de medusa</w:t>
            </w:r>
          </w:p>
        </w:tc>
        <w:tc>
          <w:tcPr>
            <w:tcW w:w="637" w:type="pct"/>
            <w:vAlign w:val="center"/>
          </w:tcPr>
          <w:p w14:paraId="1993A456" w14:textId="3BB2F7EE" w:rsidR="002346F7" w:rsidRPr="001D5B0D" w:rsidRDefault="002346F7" w:rsidP="003F5076">
            <w:pPr>
              <w:jc w:val="center"/>
              <w:rPr>
                <w:rFonts w:ascii="Arial" w:hAnsi="Arial" w:cs="Arial"/>
                <w:sz w:val="20"/>
                <w:szCs w:val="20"/>
              </w:rPr>
            </w:pPr>
            <w:r w:rsidRPr="001D5B0D">
              <w:rPr>
                <w:rFonts w:ascii="Arial" w:hAnsi="Arial" w:cs="Arial"/>
                <w:sz w:val="20"/>
                <w:szCs w:val="20"/>
              </w:rPr>
              <w:t>40,843</w:t>
            </w:r>
          </w:p>
        </w:tc>
      </w:tr>
      <w:tr w:rsidR="003F5076" w:rsidRPr="001D5B0D" w14:paraId="5B921E63" w14:textId="77777777" w:rsidTr="00BC4DF3">
        <w:trPr>
          <w:jc w:val="center"/>
        </w:trPr>
        <w:tc>
          <w:tcPr>
            <w:tcW w:w="258" w:type="pct"/>
            <w:vAlign w:val="center"/>
          </w:tcPr>
          <w:p w14:paraId="30D46539"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2</w:t>
            </w:r>
          </w:p>
        </w:tc>
        <w:tc>
          <w:tcPr>
            <w:tcW w:w="581" w:type="pct"/>
            <w:vAlign w:val="center"/>
          </w:tcPr>
          <w:p w14:paraId="5F3C123F" w14:textId="27A8D53B"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Kruta</w:t>
            </w:r>
          </w:p>
        </w:tc>
        <w:tc>
          <w:tcPr>
            <w:tcW w:w="513" w:type="pct"/>
            <w:vAlign w:val="center"/>
          </w:tcPr>
          <w:p w14:paraId="1E94F339" w14:textId="130901AE"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Puerto Lempira</w:t>
            </w:r>
          </w:p>
        </w:tc>
        <w:tc>
          <w:tcPr>
            <w:tcW w:w="445" w:type="pct"/>
            <w:vAlign w:val="center"/>
          </w:tcPr>
          <w:p w14:paraId="5343A09B"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32</w:t>
            </w:r>
          </w:p>
        </w:tc>
        <w:tc>
          <w:tcPr>
            <w:tcW w:w="513" w:type="pct"/>
            <w:vAlign w:val="center"/>
          </w:tcPr>
          <w:p w14:paraId="64753E69"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Cooperativa Chorotega</w:t>
            </w:r>
          </w:p>
        </w:tc>
        <w:tc>
          <w:tcPr>
            <w:tcW w:w="579" w:type="pct"/>
            <w:vAlign w:val="center"/>
          </w:tcPr>
          <w:p w14:paraId="00E835C3"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Ayuda en Acción y Goal</w:t>
            </w:r>
          </w:p>
        </w:tc>
        <w:tc>
          <w:tcPr>
            <w:tcW w:w="642" w:type="pct"/>
            <w:vAlign w:val="center"/>
          </w:tcPr>
          <w:p w14:paraId="676337BB"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REDPESCAH, MARUJO, Geovanny Lee</w:t>
            </w:r>
          </w:p>
        </w:tc>
        <w:tc>
          <w:tcPr>
            <w:tcW w:w="832" w:type="pct"/>
            <w:vAlign w:val="center"/>
          </w:tcPr>
          <w:p w14:paraId="645DDC1F" w14:textId="719A4201" w:rsidR="002346F7" w:rsidRPr="001D5B0D" w:rsidRDefault="007720D4" w:rsidP="002346F7">
            <w:pPr>
              <w:spacing w:line="276" w:lineRule="auto"/>
              <w:jc w:val="center"/>
              <w:rPr>
                <w:rFonts w:ascii="Arial" w:hAnsi="Arial" w:cs="Arial"/>
                <w:bCs/>
                <w:sz w:val="20"/>
                <w:szCs w:val="20"/>
              </w:rPr>
            </w:pPr>
            <w:r w:rsidRPr="001D5B0D">
              <w:rPr>
                <w:rFonts w:ascii="Arial" w:hAnsi="Arial" w:cs="Arial"/>
                <w:bCs/>
                <w:sz w:val="20"/>
                <w:szCs w:val="20"/>
              </w:rPr>
              <w:t>IDEM</w:t>
            </w:r>
          </w:p>
        </w:tc>
        <w:tc>
          <w:tcPr>
            <w:tcW w:w="637" w:type="pct"/>
            <w:vAlign w:val="center"/>
          </w:tcPr>
          <w:p w14:paraId="486EBE94" w14:textId="5BDE4A50" w:rsidR="002346F7" w:rsidRPr="001D5B0D" w:rsidRDefault="002346F7" w:rsidP="003F5076">
            <w:pPr>
              <w:jc w:val="center"/>
              <w:rPr>
                <w:rFonts w:ascii="Arial" w:hAnsi="Arial" w:cs="Arial"/>
                <w:bCs/>
                <w:sz w:val="20"/>
                <w:szCs w:val="20"/>
              </w:rPr>
            </w:pPr>
            <w:r w:rsidRPr="001D5B0D">
              <w:rPr>
                <w:rFonts w:ascii="Arial" w:hAnsi="Arial" w:cs="Arial"/>
                <w:sz w:val="20"/>
                <w:szCs w:val="20"/>
              </w:rPr>
              <w:t>IDEM</w:t>
            </w:r>
          </w:p>
        </w:tc>
      </w:tr>
      <w:tr w:rsidR="003F5076" w:rsidRPr="001D5B0D" w14:paraId="7C3148A1" w14:textId="77777777" w:rsidTr="00BC4DF3">
        <w:trPr>
          <w:jc w:val="center"/>
        </w:trPr>
        <w:tc>
          <w:tcPr>
            <w:tcW w:w="258" w:type="pct"/>
            <w:vAlign w:val="center"/>
          </w:tcPr>
          <w:p w14:paraId="0FA4A804"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2</w:t>
            </w:r>
          </w:p>
        </w:tc>
        <w:tc>
          <w:tcPr>
            <w:tcW w:w="581" w:type="pct"/>
            <w:vAlign w:val="center"/>
          </w:tcPr>
          <w:p w14:paraId="3ACE5215"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APIAH</w:t>
            </w:r>
          </w:p>
        </w:tc>
        <w:tc>
          <w:tcPr>
            <w:tcW w:w="513" w:type="pct"/>
            <w:vAlign w:val="center"/>
          </w:tcPr>
          <w:p w14:paraId="182FC50D"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Puerto Lempira</w:t>
            </w:r>
          </w:p>
        </w:tc>
        <w:tc>
          <w:tcPr>
            <w:tcW w:w="445" w:type="pct"/>
            <w:vAlign w:val="center"/>
          </w:tcPr>
          <w:p w14:paraId="7BA739E4"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36</w:t>
            </w:r>
          </w:p>
        </w:tc>
        <w:tc>
          <w:tcPr>
            <w:tcW w:w="513" w:type="pct"/>
            <w:vAlign w:val="center"/>
          </w:tcPr>
          <w:p w14:paraId="5964EC8B"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Cooperativa Chorotega</w:t>
            </w:r>
          </w:p>
        </w:tc>
        <w:tc>
          <w:tcPr>
            <w:tcW w:w="579" w:type="pct"/>
            <w:vAlign w:val="center"/>
          </w:tcPr>
          <w:p w14:paraId="0FD36F22"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Ayuda en Acción y Goal</w:t>
            </w:r>
          </w:p>
        </w:tc>
        <w:tc>
          <w:tcPr>
            <w:tcW w:w="642" w:type="pct"/>
            <w:vAlign w:val="center"/>
          </w:tcPr>
          <w:p w14:paraId="3D5B2EA3"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REDPESCAH, MARUJO, Geovanny Lee</w:t>
            </w:r>
          </w:p>
        </w:tc>
        <w:tc>
          <w:tcPr>
            <w:tcW w:w="832" w:type="pct"/>
            <w:vAlign w:val="center"/>
          </w:tcPr>
          <w:p w14:paraId="6E190166" w14:textId="10AA9BAE"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IDEM</w:t>
            </w:r>
          </w:p>
        </w:tc>
        <w:tc>
          <w:tcPr>
            <w:tcW w:w="637" w:type="pct"/>
            <w:vAlign w:val="center"/>
          </w:tcPr>
          <w:p w14:paraId="49AC9086" w14:textId="79D5CBA1" w:rsidR="002346F7" w:rsidRPr="001D5B0D" w:rsidRDefault="002346F7" w:rsidP="003F5076">
            <w:pPr>
              <w:jc w:val="center"/>
              <w:rPr>
                <w:rFonts w:ascii="Arial" w:hAnsi="Arial" w:cs="Arial"/>
                <w:bCs/>
                <w:sz w:val="20"/>
                <w:szCs w:val="20"/>
              </w:rPr>
            </w:pPr>
            <w:r w:rsidRPr="001D5B0D">
              <w:rPr>
                <w:rFonts w:ascii="Arial" w:hAnsi="Arial" w:cs="Arial"/>
                <w:sz w:val="20"/>
                <w:szCs w:val="20"/>
              </w:rPr>
              <w:t>IDEM</w:t>
            </w:r>
          </w:p>
        </w:tc>
      </w:tr>
      <w:tr w:rsidR="003F5076" w:rsidRPr="001D5B0D" w14:paraId="2022B140" w14:textId="77777777" w:rsidTr="00BC4DF3">
        <w:trPr>
          <w:jc w:val="center"/>
        </w:trPr>
        <w:tc>
          <w:tcPr>
            <w:tcW w:w="258" w:type="pct"/>
            <w:vAlign w:val="center"/>
          </w:tcPr>
          <w:p w14:paraId="09BC5488"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3</w:t>
            </w:r>
          </w:p>
        </w:tc>
        <w:tc>
          <w:tcPr>
            <w:tcW w:w="581" w:type="pct"/>
            <w:vAlign w:val="center"/>
          </w:tcPr>
          <w:p w14:paraId="1903AB9E"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APMEC</w:t>
            </w:r>
          </w:p>
        </w:tc>
        <w:tc>
          <w:tcPr>
            <w:tcW w:w="513" w:type="pct"/>
            <w:vAlign w:val="center"/>
          </w:tcPr>
          <w:p w14:paraId="3CDB8771"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Puerto Lempira</w:t>
            </w:r>
          </w:p>
        </w:tc>
        <w:tc>
          <w:tcPr>
            <w:tcW w:w="445" w:type="pct"/>
            <w:vAlign w:val="center"/>
          </w:tcPr>
          <w:p w14:paraId="4CE7D8FC"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22</w:t>
            </w:r>
          </w:p>
        </w:tc>
        <w:tc>
          <w:tcPr>
            <w:tcW w:w="513" w:type="pct"/>
            <w:vAlign w:val="center"/>
          </w:tcPr>
          <w:p w14:paraId="757C1AB4"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Cooperativa Chorotega</w:t>
            </w:r>
          </w:p>
        </w:tc>
        <w:tc>
          <w:tcPr>
            <w:tcW w:w="579" w:type="pct"/>
            <w:vAlign w:val="center"/>
          </w:tcPr>
          <w:p w14:paraId="35195F75"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Ayuda en Acción y Goal</w:t>
            </w:r>
          </w:p>
        </w:tc>
        <w:tc>
          <w:tcPr>
            <w:tcW w:w="642" w:type="pct"/>
            <w:vAlign w:val="center"/>
          </w:tcPr>
          <w:p w14:paraId="296FCCEB"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REDPESCAH, MARUJO, Geovanny Lee</w:t>
            </w:r>
          </w:p>
        </w:tc>
        <w:tc>
          <w:tcPr>
            <w:tcW w:w="832" w:type="pct"/>
            <w:vAlign w:val="center"/>
          </w:tcPr>
          <w:p w14:paraId="41151CCD" w14:textId="59F1BD12"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IDEM</w:t>
            </w:r>
          </w:p>
        </w:tc>
        <w:tc>
          <w:tcPr>
            <w:tcW w:w="637" w:type="pct"/>
            <w:vAlign w:val="center"/>
          </w:tcPr>
          <w:p w14:paraId="04E35439" w14:textId="19F1E743" w:rsidR="002346F7" w:rsidRPr="001D5B0D" w:rsidRDefault="002346F7" w:rsidP="003F5076">
            <w:pPr>
              <w:jc w:val="center"/>
              <w:rPr>
                <w:rFonts w:ascii="Arial" w:hAnsi="Arial" w:cs="Arial"/>
                <w:bCs/>
                <w:sz w:val="20"/>
                <w:szCs w:val="20"/>
              </w:rPr>
            </w:pPr>
            <w:r w:rsidRPr="001D5B0D">
              <w:rPr>
                <w:rFonts w:ascii="Arial" w:hAnsi="Arial" w:cs="Arial"/>
                <w:sz w:val="20"/>
                <w:szCs w:val="20"/>
              </w:rPr>
              <w:t>IDEM</w:t>
            </w:r>
          </w:p>
        </w:tc>
      </w:tr>
      <w:tr w:rsidR="003F5076" w:rsidRPr="001D5B0D" w14:paraId="5E646D6B" w14:textId="77777777" w:rsidTr="00BC4DF3">
        <w:trPr>
          <w:jc w:val="center"/>
        </w:trPr>
        <w:tc>
          <w:tcPr>
            <w:tcW w:w="258" w:type="pct"/>
            <w:vAlign w:val="center"/>
          </w:tcPr>
          <w:p w14:paraId="6DF6B3F9"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4</w:t>
            </w:r>
          </w:p>
        </w:tc>
        <w:tc>
          <w:tcPr>
            <w:tcW w:w="581" w:type="pct"/>
            <w:vAlign w:val="center"/>
          </w:tcPr>
          <w:p w14:paraId="2C633B7D"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EPNY</w:t>
            </w:r>
          </w:p>
        </w:tc>
        <w:tc>
          <w:tcPr>
            <w:tcW w:w="513" w:type="pct"/>
            <w:vAlign w:val="center"/>
          </w:tcPr>
          <w:p w14:paraId="75EDF0C4"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Puerto Lempira</w:t>
            </w:r>
          </w:p>
        </w:tc>
        <w:tc>
          <w:tcPr>
            <w:tcW w:w="445" w:type="pct"/>
            <w:vAlign w:val="center"/>
          </w:tcPr>
          <w:p w14:paraId="443A7E8C"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24</w:t>
            </w:r>
          </w:p>
        </w:tc>
        <w:tc>
          <w:tcPr>
            <w:tcW w:w="513" w:type="pct"/>
            <w:vAlign w:val="center"/>
          </w:tcPr>
          <w:p w14:paraId="131597B4"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Cooperativa Chorotega</w:t>
            </w:r>
          </w:p>
        </w:tc>
        <w:tc>
          <w:tcPr>
            <w:tcW w:w="579" w:type="pct"/>
            <w:vAlign w:val="center"/>
          </w:tcPr>
          <w:p w14:paraId="3E699BDF"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Ayuda en Acción y Goal</w:t>
            </w:r>
          </w:p>
        </w:tc>
        <w:tc>
          <w:tcPr>
            <w:tcW w:w="642" w:type="pct"/>
            <w:vAlign w:val="center"/>
          </w:tcPr>
          <w:p w14:paraId="748D9ECA"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REDPESCAH, MARUJO, Geovanny Lee</w:t>
            </w:r>
          </w:p>
        </w:tc>
        <w:tc>
          <w:tcPr>
            <w:tcW w:w="832" w:type="pct"/>
            <w:vAlign w:val="center"/>
          </w:tcPr>
          <w:p w14:paraId="781190FC" w14:textId="4C619C52"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IDEM</w:t>
            </w:r>
          </w:p>
        </w:tc>
        <w:tc>
          <w:tcPr>
            <w:tcW w:w="637" w:type="pct"/>
            <w:vAlign w:val="center"/>
          </w:tcPr>
          <w:p w14:paraId="2EA72C8A" w14:textId="7041ADE8" w:rsidR="002346F7" w:rsidRPr="001D5B0D" w:rsidRDefault="002346F7" w:rsidP="003F5076">
            <w:pPr>
              <w:jc w:val="center"/>
              <w:rPr>
                <w:rFonts w:ascii="Arial" w:hAnsi="Arial" w:cs="Arial"/>
                <w:bCs/>
                <w:sz w:val="20"/>
                <w:szCs w:val="20"/>
              </w:rPr>
            </w:pPr>
            <w:r w:rsidRPr="001D5B0D">
              <w:rPr>
                <w:rFonts w:ascii="Arial" w:hAnsi="Arial" w:cs="Arial"/>
                <w:sz w:val="20"/>
                <w:szCs w:val="20"/>
              </w:rPr>
              <w:t>IDEM</w:t>
            </w:r>
          </w:p>
        </w:tc>
      </w:tr>
      <w:tr w:rsidR="003F5076" w:rsidRPr="001D5B0D" w14:paraId="409B2031" w14:textId="77777777" w:rsidTr="00BC4DF3">
        <w:trPr>
          <w:jc w:val="center"/>
        </w:trPr>
        <w:tc>
          <w:tcPr>
            <w:tcW w:w="258" w:type="pct"/>
            <w:vAlign w:val="center"/>
          </w:tcPr>
          <w:p w14:paraId="4DC6800E"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lastRenderedPageBreak/>
              <w:t>5</w:t>
            </w:r>
          </w:p>
        </w:tc>
        <w:tc>
          <w:tcPr>
            <w:tcW w:w="581" w:type="pct"/>
            <w:vAlign w:val="center"/>
          </w:tcPr>
          <w:p w14:paraId="532B7F4A" w14:textId="194B5C0E"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PASZCOBLA</w:t>
            </w:r>
          </w:p>
        </w:tc>
        <w:tc>
          <w:tcPr>
            <w:tcW w:w="513" w:type="pct"/>
            <w:vAlign w:val="center"/>
          </w:tcPr>
          <w:p w14:paraId="46BF0A6E" w14:textId="7B1738A2"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Brus Laguna</w:t>
            </w:r>
          </w:p>
        </w:tc>
        <w:tc>
          <w:tcPr>
            <w:tcW w:w="445" w:type="pct"/>
            <w:vAlign w:val="center"/>
          </w:tcPr>
          <w:p w14:paraId="2A0001EB"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17</w:t>
            </w:r>
          </w:p>
        </w:tc>
        <w:tc>
          <w:tcPr>
            <w:tcW w:w="513" w:type="pct"/>
            <w:vAlign w:val="center"/>
          </w:tcPr>
          <w:p w14:paraId="5D5653AF" w14:textId="44E49DDB"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Banco Atlántida</w:t>
            </w:r>
          </w:p>
        </w:tc>
        <w:tc>
          <w:tcPr>
            <w:tcW w:w="579" w:type="pct"/>
            <w:vAlign w:val="center"/>
          </w:tcPr>
          <w:p w14:paraId="53D54D12"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Ayuda en Acción y Goal</w:t>
            </w:r>
          </w:p>
        </w:tc>
        <w:tc>
          <w:tcPr>
            <w:tcW w:w="642" w:type="pct"/>
            <w:vAlign w:val="center"/>
          </w:tcPr>
          <w:p w14:paraId="38FA85FA"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REDPESCAH, MARUJO,</w:t>
            </w:r>
          </w:p>
        </w:tc>
        <w:tc>
          <w:tcPr>
            <w:tcW w:w="832" w:type="pct"/>
            <w:vAlign w:val="center"/>
          </w:tcPr>
          <w:p w14:paraId="7DF2AADF" w14:textId="1188AFE8"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IDEM</w:t>
            </w:r>
          </w:p>
        </w:tc>
        <w:tc>
          <w:tcPr>
            <w:tcW w:w="637" w:type="pct"/>
            <w:vAlign w:val="center"/>
          </w:tcPr>
          <w:p w14:paraId="61923228" w14:textId="77777777" w:rsidR="002346F7" w:rsidRPr="001D5B0D" w:rsidRDefault="002346F7" w:rsidP="002346F7">
            <w:pPr>
              <w:spacing w:line="276" w:lineRule="auto"/>
              <w:jc w:val="center"/>
              <w:rPr>
                <w:rFonts w:ascii="Arial" w:hAnsi="Arial" w:cs="Arial"/>
                <w:bCs/>
                <w:sz w:val="20"/>
                <w:szCs w:val="20"/>
              </w:rPr>
            </w:pPr>
          </w:p>
        </w:tc>
      </w:tr>
      <w:tr w:rsidR="003F5076" w:rsidRPr="001D5B0D" w14:paraId="42B3D13F" w14:textId="77777777" w:rsidTr="00BC4DF3">
        <w:trPr>
          <w:jc w:val="center"/>
        </w:trPr>
        <w:tc>
          <w:tcPr>
            <w:tcW w:w="258" w:type="pct"/>
            <w:vAlign w:val="center"/>
          </w:tcPr>
          <w:p w14:paraId="1A2ED4B7"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6</w:t>
            </w:r>
          </w:p>
        </w:tc>
        <w:tc>
          <w:tcPr>
            <w:tcW w:w="581" w:type="pct"/>
            <w:vAlign w:val="center"/>
          </w:tcPr>
          <w:p w14:paraId="11A32CF3"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Guameniguii</w:t>
            </w:r>
          </w:p>
        </w:tc>
        <w:tc>
          <w:tcPr>
            <w:tcW w:w="513" w:type="pct"/>
            <w:vAlign w:val="center"/>
          </w:tcPr>
          <w:p w14:paraId="3C003028" w14:textId="43D1067C"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Puerto Lempira</w:t>
            </w:r>
          </w:p>
        </w:tc>
        <w:tc>
          <w:tcPr>
            <w:tcW w:w="445" w:type="pct"/>
            <w:vAlign w:val="center"/>
          </w:tcPr>
          <w:p w14:paraId="6E444C1D"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20</w:t>
            </w:r>
          </w:p>
        </w:tc>
        <w:tc>
          <w:tcPr>
            <w:tcW w:w="513" w:type="pct"/>
            <w:vAlign w:val="center"/>
          </w:tcPr>
          <w:p w14:paraId="4D28EFB7" w14:textId="44F2AD85"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Cooperativa Ceibeña</w:t>
            </w:r>
          </w:p>
        </w:tc>
        <w:tc>
          <w:tcPr>
            <w:tcW w:w="579" w:type="pct"/>
            <w:vAlign w:val="center"/>
          </w:tcPr>
          <w:p w14:paraId="368130FF" w14:textId="77777777"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Ayuda en Acción y Goal, Mamugah</w:t>
            </w:r>
          </w:p>
        </w:tc>
        <w:tc>
          <w:tcPr>
            <w:tcW w:w="642" w:type="pct"/>
            <w:vAlign w:val="center"/>
          </w:tcPr>
          <w:p w14:paraId="15418799" w14:textId="208CCF7A" w:rsidR="002346F7" w:rsidRPr="001D5B0D" w:rsidRDefault="002346F7" w:rsidP="002346F7">
            <w:pPr>
              <w:spacing w:line="276" w:lineRule="auto"/>
              <w:jc w:val="center"/>
              <w:rPr>
                <w:rFonts w:ascii="Arial" w:hAnsi="Arial" w:cs="Arial"/>
                <w:bCs/>
                <w:sz w:val="20"/>
                <w:szCs w:val="20"/>
              </w:rPr>
            </w:pPr>
            <w:r w:rsidRPr="001D5B0D">
              <w:rPr>
                <w:rFonts w:ascii="Arial" w:hAnsi="Arial" w:cs="Arial"/>
                <w:bCs/>
                <w:sz w:val="20"/>
                <w:szCs w:val="20"/>
              </w:rPr>
              <w:t>REDPESCAH</w:t>
            </w:r>
            <w:r w:rsidR="007720D4" w:rsidRPr="001D5B0D">
              <w:rPr>
                <w:rFonts w:ascii="Arial" w:hAnsi="Arial" w:cs="Arial"/>
                <w:bCs/>
                <w:sz w:val="20"/>
                <w:szCs w:val="20"/>
              </w:rPr>
              <w:t>,</w:t>
            </w:r>
            <w:r w:rsidRPr="001D5B0D">
              <w:rPr>
                <w:rFonts w:ascii="Arial" w:hAnsi="Arial" w:cs="Arial"/>
                <w:bCs/>
                <w:sz w:val="20"/>
                <w:szCs w:val="20"/>
              </w:rPr>
              <w:t xml:space="preserve"> MARUJO,</w:t>
            </w:r>
          </w:p>
        </w:tc>
        <w:tc>
          <w:tcPr>
            <w:tcW w:w="832" w:type="pct"/>
            <w:vAlign w:val="center"/>
          </w:tcPr>
          <w:p w14:paraId="0DFBADB6" w14:textId="33938160" w:rsidR="002346F7" w:rsidRPr="001D5B0D" w:rsidRDefault="007720D4" w:rsidP="002346F7">
            <w:pPr>
              <w:spacing w:line="276" w:lineRule="auto"/>
              <w:jc w:val="center"/>
              <w:rPr>
                <w:rFonts w:ascii="Arial" w:hAnsi="Arial" w:cs="Arial"/>
                <w:bCs/>
                <w:sz w:val="20"/>
                <w:szCs w:val="20"/>
              </w:rPr>
            </w:pPr>
            <w:r w:rsidRPr="001D5B0D">
              <w:rPr>
                <w:rFonts w:ascii="Arial" w:hAnsi="Arial" w:cs="Arial"/>
                <w:bCs/>
                <w:sz w:val="20"/>
                <w:szCs w:val="20"/>
              </w:rPr>
              <w:t>IDEM</w:t>
            </w:r>
          </w:p>
        </w:tc>
        <w:tc>
          <w:tcPr>
            <w:tcW w:w="637" w:type="pct"/>
            <w:vAlign w:val="center"/>
          </w:tcPr>
          <w:p w14:paraId="0B43CA48" w14:textId="77777777" w:rsidR="002346F7" w:rsidRPr="001D5B0D" w:rsidRDefault="002346F7" w:rsidP="002346F7">
            <w:pPr>
              <w:spacing w:line="276" w:lineRule="auto"/>
              <w:jc w:val="center"/>
              <w:rPr>
                <w:rFonts w:ascii="Arial" w:hAnsi="Arial" w:cs="Arial"/>
                <w:bCs/>
                <w:sz w:val="20"/>
                <w:szCs w:val="20"/>
              </w:rPr>
            </w:pPr>
          </w:p>
        </w:tc>
      </w:tr>
    </w:tbl>
    <w:p w14:paraId="3D4C9AF4" w14:textId="4FBD3ACD" w:rsidR="00991690" w:rsidRPr="002D3A35" w:rsidRDefault="00991690" w:rsidP="00777DB3">
      <w:pPr>
        <w:spacing w:line="276" w:lineRule="auto"/>
        <w:jc w:val="both"/>
        <w:rPr>
          <w:rFonts w:ascii="Arial" w:hAnsi="Arial" w:cs="Arial"/>
          <w:bCs/>
          <w:szCs w:val="22"/>
        </w:rPr>
      </w:pPr>
    </w:p>
    <w:p w14:paraId="3D6D5C59" w14:textId="7EFD589B" w:rsidR="0063543E" w:rsidRPr="002D3A35" w:rsidRDefault="00E7553B">
      <w:pPr>
        <w:pStyle w:val="Ttulo2"/>
        <w:numPr>
          <w:ilvl w:val="0"/>
          <w:numId w:val="19"/>
        </w:numPr>
        <w:ind w:left="567" w:hanging="567"/>
        <w:rPr>
          <w:rFonts w:ascii="Arial" w:hAnsi="Arial" w:cs="Arial"/>
          <w:szCs w:val="22"/>
        </w:rPr>
      </w:pPr>
      <w:bookmarkStart w:id="57" w:name="_Toc121471330"/>
      <w:bookmarkStart w:id="58" w:name="_Toc126065431"/>
      <w:r w:rsidRPr="002D3A35">
        <w:rPr>
          <w:rFonts w:ascii="Arial" w:hAnsi="Arial" w:cs="Arial"/>
          <w:szCs w:val="22"/>
        </w:rPr>
        <w:t>D</w:t>
      </w:r>
      <w:r w:rsidR="0043084A" w:rsidRPr="002D3A35">
        <w:rPr>
          <w:rFonts w:ascii="Arial" w:hAnsi="Arial" w:cs="Arial"/>
          <w:szCs w:val="22"/>
        </w:rPr>
        <w:t>ocumentos adjuntos al perfil de negocios</w:t>
      </w:r>
      <w:bookmarkEnd w:id="26"/>
      <w:bookmarkEnd w:id="27"/>
      <w:bookmarkEnd w:id="28"/>
      <w:bookmarkEnd w:id="57"/>
      <w:bookmarkEnd w:id="58"/>
    </w:p>
    <w:p w14:paraId="543FFE9A" w14:textId="17EB919E" w:rsidR="00A84E5C" w:rsidRPr="002D3A35" w:rsidRDefault="00A84E5C" w:rsidP="00A84E5C">
      <w:pPr>
        <w:pStyle w:val="Prrafodelista"/>
        <w:rPr>
          <w:rFonts w:ascii="Arial" w:hAnsi="Arial" w:cs="Arial"/>
        </w:rPr>
      </w:pPr>
    </w:p>
    <w:p w14:paraId="64837FA5" w14:textId="77777777" w:rsidR="0037249D" w:rsidRPr="002D3A35" w:rsidRDefault="0037249D" w:rsidP="0037249D">
      <w:pPr>
        <w:rPr>
          <w:rFonts w:ascii="Arial" w:hAnsi="Arial" w:cs="Arial"/>
        </w:rPr>
      </w:pPr>
      <w:r w:rsidRPr="002D3A35">
        <w:rPr>
          <w:rFonts w:ascii="Arial" w:hAnsi="Arial" w:cs="Arial"/>
        </w:rPr>
        <w:t>Requisitos que el grupo debe contar:</w:t>
      </w:r>
    </w:p>
    <w:p w14:paraId="23C4CC49" w14:textId="77777777" w:rsidR="0037249D" w:rsidRPr="002D3A35" w:rsidRDefault="0037249D" w:rsidP="0037249D">
      <w:pPr>
        <w:pStyle w:val="Prrafodelista"/>
        <w:numPr>
          <w:ilvl w:val="0"/>
          <w:numId w:val="9"/>
        </w:numPr>
        <w:rPr>
          <w:rFonts w:ascii="Arial" w:hAnsi="Arial" w:cs="Arial"/>
        </w:rPr>
      </w:pPr>
      <w:r w:rsidRPr="002D3A35">
        <w:rPr>
          <w:rFonts w:ascii="Arial" w:hAnsi="Arial" w:cs="Arial"/>
        </w:rPr>
        <w:t>Persona jurídica</w:t>
      </w:r>
    </w:p>
    <w:p w14:paraId="4FDDE336" w14:textId="77777777" w:rsidR="0037249D" w:rsidRPr="002D3A35" w:rsidRDefault="0037249D" w:rsidP="0037249D">
      <w:pPr>
        <w:pStyle w:val="Prrafodelista"/>
        <w:numPr>
          <w:ilvl w:val="0"/>
          <w:numId w:val="9"/>
        </w:numPr>
        <w:rPr>
          <w:rFonts w:ascii="Arial" w:hAnsi="Arial" w:cs="Arial"/>
        </w:rPr>
      </w:pPr>
      <w:r w:rsidRPr="002D3A35">
        <w:rPr>
          <w:rFonts w:ascii="Arial" w:hAnsi="Arial" w:cs="Arial"/>
        </w:rPr>
        <w:t>Terreno propio a favor de la organización con dominio pleno o escriturado</w:t>
      </w:r>
    </w:p>
    <w:p w14:paraId="0E626E87" w14:textId="77777777" w:rsidR="0037249D" w:rsidRPr="002D3A35" w:rsidRDefault="0037249D" w:rsidP="0037249D">
      <w:pPr>
        <w:pStyle w:val="Prrafodelista"/>
        <w:numPr>
          <w:ilvl w:val="0"/>
          <w:numId w:val="9"/>
        </w:numPr>
        <w:rPr>
          <w:rFonts w:ascii="Arial" w:hAnsi="Arial" w:cs="Arial"/>
        </w:rPr>
      </w:pPr>
      <w:r w:rsidRPr="002D3A35">
        <w:rPr>
          <w:rFonts w:ascii="Arial" w:hAnsi="Arial" w:cs="Arial"/>
        </w:rPr>
        <w:t>Permiso ambiental de la Unidad Ambiental Municipal</w:t>
      </w:r>
    </w:p>
    <w:p w14:paraId="7136F7B3" w14:textId="4B61895C" w:rsidR="0037249D" w:rsidRPr="002D3A35" w:rsidRDefault="0037249D" w:rsidP="0037249D">
      <w:pPr>
        <w:pStyle w:val="Prrafodelista"/>
        <w:numPr>
          <w:ilvl w:val="0"/>
          <w:numId w:val="9"/>
        </w:numPr>
        <w:rPr>
          <w:rFonts w:ascii="Arial" w:hAnsi="Arial" w:cs="Arial"/>
        </w:rPr>
      </w:pPr>
      <w:r w:rsidRPr="002D3A35">
        <w:rPr>
          <w:rFonts w:ascii="Arial" w:hAnsi="Arial" w:cs="Arial"/>
        </w:rPr>
        <w:t xml:space="preserve">Listado </w:t>
      </w:r>
      <w:r w:rsidR="00991690" w:rsidRPr="002D3A35">
        <w:rPr>
          <w:rFonts w:ascii="Arial" w:hAnsi="Arial" w:cs="Arial"/>
        </w:rPr>
        <w:t xml:space="preserve">de integrantes </w:t>
      </w:r>
      <w:r w:rsidRPr="002D3A35">
        <w:rPr>
          <w:rFonts w:ascii="Arial" w:hAnsi="Arial" w:cs="Arial"/>
        </w:rPr>
        <w:t>que conforman el grupo</w:t>
      </w:r>
    </w:p>
    <w:p w14:paraId="64C972E1" w14:textId="77777777" w:rsidR="0037249D" w:rsidRPr="002D3A35" w:rsidRDefault="0037249D" w:rsidP="0037249D">
      <w:pPr>
        <w:pStyle w:val="Prrafodelista"/>
        <w:numPr>
          <w:ilvl w:val="0"/>
          <w:numId w:val="9"/>
        </w:numPr>
        <w:rPr>
          <w:rFonts w:ascii="Arial" w:hAnsi="Arial" w:cs="Arial"/>
        </w:rPr>
      </w:pPr>
      <w:r w:rsidRPr="002D3A35">
        <w:rPr>
          <w:rFonts w:ascii="Arial" w:hAnsi="Arial" w:cs="Arial"/>
        </w:rPr>
        <w:t>Conformación de la junta directiva</w:t>
      </w:r>
    </w:p>
    <w:p w14:paraId="1F490E76" w14:textId="77777777" w:rsidR="0037249D" w:rsidRPr="002D3A35" w:rsidRDefault="0037249D" w:rsidP="0037249D">
      <w:pPr>
        <w:pStyle w:val="Prrafodelista"/>
        <w:numPr>
          <w:ilvl w:val="0"/>
          <w:numId w:val="9"/>
        </w:numPr>
        <w:rPr>
          <w:rFonts w:ascii="Arial" w:hAnsi="Arial" w:cs="Arial"/>
        </w:rPr>
      </w:pPr>
      <w:r w:rsidRPr="002D3A35">
        <w:rPr>
          <w:rFonts w:ascii="Arial" w:hAnsi="Arial" w:cs="Arial"/>
        </w:rPr>
        <w:t>Aliados comerciales</w:t>
      </w:r>
    </w:p>
    <w:p w14:paraId="50BC8DD9" w14:textId="1A38B098" w:rsidR="0037249D" w:rsidRPr="002D3A35" w:rsidRDefault="0037249D" w:rsidP="0037249D">
      <w:pPr>
        <w:pStyle w:val="Prrafodelista"/>
        <w:numPr>
          <w:ilvl w:val="0"/>
          <w:numId w:val="9"/>
        </w:numPr>
        <w:rPr>
          <w:rFonts w:ascii="Arial" w:hAnsi="Arial" w:cs="Arial"/>
        </w:rPr>
      </w:pPr>
      <w:r w:rsidRPr="002D3A35">
        <w:rPr>
          <w:rFonts w:ascii="Arial" w:hAnsi="Arial" w:cs="Arial"/>
        </w:rPr>
        <w:t>Aliados financieros</w:t>
      </w:r>
    </w:p>
    <w:p w14:paraId="6C9A9486" w14:textId="77777777" w:rsidR="0037249D" w:rsidRPr="002D3A35" w:rsidRDefault="0037249D" w:rsidP="0037249D">
      <w:pPr>
        <w:pStyle w:val="Prrafodelista"/>
        <w:numPr>
          <w:ilvl w:val="0"/>
          <w:numId w:val="9"/>
        </w:numPr>
        <w:rPr>
          <w:rFonts w:ascii="Arial" w:hAnsi="Arial" w:cs="Arial"/>
        </w:rPr>
      </w:pPr>
      <w:r w:rsidRPr="002D3A35">
        <w:rPr>
          <w:rFonts w:ascii="Arial" w:hAnsi="Arial" w:cs="Arial"/>
        </w:rPr>
        <w:t>Foto copia de tarjetas de identidad</w:t>
      </w:r>
    </w:p>
    <w:p w14:paraId="0140B898" w14:textId="77777777" w:rsidR="0037249D" w:rsidRPr="002D3A35" w:rsidRDefault="0037249D" w:rsidP="0037249D">
      <w:pPr>
        <w:pStyle w:val="Prrafodelista"/>
        <w:numPr>
          <w:ilvl w:val="0"/>
          <w:numId w:val="9"/>
        </w:numPr>
        <w:rPr>
          <w:rFonts w:ascii="Arial" w:hAnsi="Arial" w:cs="Arial"/>
        </w:rPr>
      </w:pPr>
      <w:r w:rsidRPr="002D3A35">
        <w:rPr>
          <w:rFonts w:ascii="Arial" w:hAnsi="Arial" w:cs="Arial"/>
        </w:rPr>
        <w:t>Aprobación del perfil, previo la formulación del plan de negocio</w:t>
      </w:r>
    </w:p>
    <w:p w14:paraId="2AF63F84" w14:textId="77777777" w:rsidR="0037249D" w:rsidRPr="002D3A35" w:rsidRDefault="0037249D" w:rsidP="0037249D">
      <w:pPr>
        <w:pStyle w:val="Prrafodelista"/>
        <w:numPr>
          <w:ilvl w:val="0"/>
          <w:numId w:val="9"/>
        </w:numPr>
        <w:rPr>
          <w:rFonts w:ascii="Arial" w:hAnsi="Arial" w:cs="Arial"/>
        </w:rPr>
      </w:pPr>
      <w:r w:rsidRPr="002D3A35">
        <w:rPr>
          <w:rFonts w:ascii="Arial" w:hAnsi="Arial" w:cs="Arial"/>
        </w:rPr>
        <w:t>Otros que se requieran según el ente financiero.</w:t>
      </w:r>
    </w:p>
    <w:p w14:paraId="7867B945" w14:textId="77777777" w:rsidR="00777DB3" w:rsidRPr="002D3A35" w:rsidRDefault="00777DB3" w:rsidP="00A84E5C">
      <w:pPr>
        <w:pStyle w:val="Prrafodelista"/>
        <w:rPr>
          <w:rFonts w:ascii="Arial" w:hAnsi="Arial" w:cs="Arial"/>
        </w:rPr>
      </w:pPr>
    </w:p>
    <w:p w14:paraId="14542B24" w14:textId="3F482ADB" w:rsidR="00B66712" w:rsidRPr="002D3A35" w:rsidRDefault="00B40C6F" w:rsidP="0087639A">
      <w:pPr>
        <w:pStyle w:val="Ttulo2"/>
        <w:numPr>
          <w:ilvl w:val="0"/>
          <w:numId w:val="19"/>
        </w:numPr>
        <w:ind w:left="567" w:hanging="567"/>
        <w:rPr>
          <w:rFonts w:ascii="Arial" w:hAnsi="Arial" w:cs="Arial"/>
        </w:rPr>
      </w:pPr>
      <w:bookmarkStart w:id="59" w:name="_Toc126065432"/>
      <w:r w:rsidRPr="002D3A35">
        <w:rPr>
          <w:rFonts w:ascii="Arial" w:hAnsi="Arial" w:cs="Arial"/>
        </w:rPr>
        <w:t>Bibliografía</w:t>
      </w:r>
      <w:bookmarkEnd w:id="59"/>
    </w:p>
    <w:p w14:paraId="17982769" w14:textId="6B2B1409" w:rsidR="00B40C6F" w:rsidRPr="002D3A35" w:rsidRDefault="00B40C6F" w:rsidP="00B40C6F">
      <w:pPr>
        <w:rPr>
          <w:rFonts w:ascii="Arial" w:hAnsi="Arial" w:cs="Arial"/>
          <w:szCs w:val="22"/>
        </w:rPr>
      </w:pPr>
    </w:p>
    <w:p w14:paraId="6EAC7E13" w14:textId="72BBCB32" w:rsidR="00B40C6F" w:rsidRPr="002D3A35" w:rsidRDefault="00B40C6F" w:rsidP="00991690">
      <w:pPr>
        <w:pStyle w:val="Prrafodelista"/>
        <w:numPr>
          <w:ilvl w:val="0"/>
          <w:numId w:val="35"/>
        </w:numPr>
        <w:rPr>
          <w:rFonts w:ascii="Arial" w:hAnsi="Arial" w:cs="Arial"/>
          <w:szCs w:val="22"/>
        </w:rPr>
      </w:pPr>
      <w:r w:rsidRPr="002D3A35">
        <w:rPr>
          <w:rFonts w:ascii="Arial" w:hAnsi="Arial" w:cs="Arial"/>
        </w:rPr>
        <w:t>Plan de negocio, Asociación Goal Internacional, 2019.</w:t>
      </w:r>
    </w:p>
    <w:p w14:paraId="121898DC" w14:textId="49253692" w:rsidR="00B40C6F" w:rsidRPr="002D3A35" w:rsidRDefault="00B40C6F" w:rsidP="00B40C6F">
      <w:pPr>
        <w:pStyle w:val="Prrafodelista"/>
        <w:numPr>
          <w:ilvl w:val="0"/>
          <w:numId w:val="35"/>
        </w:numPr>
        <w:rPr>
          <w:rFonts w:ascii="Arial" w:hAnsi="Arial" w:cs="Arial"/>
          <w:szCs w:val="22"/>
        </w:rPr>
      </w:pPr>
      <w:r w:rsidRPr="002D3A35">
        <w:rPr>
          <w:rFonts w:ascii="Arial" w:hAnsi="Arial" w:cs="Arial"/>
          <w:szCs w:val="22"/>
        </w:rPr>
        <w:t>Formulación y evaluación de proyecto y perfiles de proyecto, Rural- Invest, FAO,2007</w:t>
      </w:r>
    </w:p>
    <w:p w14:paraId="33AB50A3" w14:textId="120A66DB" w:rsidR="00B40C6F" w:rsidRPr="002D3A35" w:rsidRDefault="00B40C6F" w:rsidP="00B40C6F">
      <w:pPr>
        <w:pStyle w:val="Prrafodelista"/>
        <w:numPr>
          <w:ilvl w:val="0"/>
          <w:numId w:val="35"/>
        </w:numPr>
        <w:rPr>
          <w:rFonts w:ascii="Arial" w:hAnsi="Arial" w:cs="Arial"/>
          <w:szCs w:val="22"/>
        </w:rPr>
      </w:pPr>
      <w:r w:rsidRPr="002D3A35">
        <w:rPr>
          <w:rFonts w:ascii="Arial" w:hAnsi="Arial" w:cs="Arial"/>
        </w:rPr>
        <w:t>Fortaleciendo la integración de la pesca y acuicultura Fiscalización pesquera en los países miembros del SICA, 2021.</w:t>
      </w:r>
    </w:p>
    <w:p w14:paraId="34188912" w14:textId="606F2BDD" w:rsidR="00B40C6F" w:rsidRPr="002D3A35" w:rsidRDefault="00B40C6F" w:rsidP="00B40C6F">
      <w:pPr>
        <w:pStyle w:val="Prrafodelista"/>
        <w:numPr>
          <w:ilvl w:val="0"/>
          <w:numId w:val="35"/>
        </w:numPr>
        <w:rPr>
          <w:rFonts w:ascii="Arial" w:hAnsi="Arial" w:cs="Arial"/>
          <w:szCs w:val="22"/>
        </w:rPr>
      </w:pPr>
      <w:r w:rsidRPr="002D3A35">
        <w:rPr>
          <w:rFonts w:ascii="Arial" w:hAnsi="Arial" w:cs="Arial"/>
        </w:rPr>
        <w:t xml:space="preserve">El estado mundial de la pesca y la acuicultura, FAO, 2020. </w:t>
      </w:r>
    </w:p>
    <w:p w14:paraId="23F298C6" w14:textId="200B8DD5" w:rsidR="00B40C6F" w:rsidRPr="002D3A35" w:rsidRDefault="00B40C6F" w:rsidP="00B40C6F">
      <w:pPr>
        <w:pStyle w:val="Prrafodelista"/>
        <w:numPr>
          <w:ilvl w:val="0"/>
          <w:numId w:val="35"/>
        </w:numPr>
        <w:rPr>
          <w:rFonts w:ascii="Arial" w:hAnsi="Arial" w:cs="Arial"/>
          <w:szCs w:val="22"/>
        </w:rPr>
      </w:pPr>
      <w:r w:rsidRPr="002D3A35">
        <w:rPr>
          <w:rFonts w:ascii="Arial" w:hAnsi="Arial" w:cs="Arial"/>
        </w:rPr>
        <w:t>Contribución de la pesca y la acuicultura a la seguridad alimentaria y el ingreso familiar en Centroamérica. Panamá,2014.</w:t>
      </w:r>
    </w:p>
    <w:sectPr w:rsidR="00B40C6F" w:rsidRPr="002D3A35" w:rsidSect="00AF47C9">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F6CC5" w14:textId="77777777" w:rsidR="005674BB" w:rsidRDefault="005674BB" w:rsidP="0063543E">
      <w:r>
        <w:separator/>
      </w:r>
    </w:p>
  </w:endnote>
  <w:endnote w:type="continuationSeparator" w:id="0">
    <w:p w14:paraId="4D27206A" w14:textId="77777777" w:rsidR="005674BB" w:rsidRDefault="005674BB" w:rsidP="0063543E">
      <w:r>
        <w:continuationSeparator/>
      </w:r>
    </w:p>
  </w:endnote>
  <w:endnote w:type="continuationNotice" w:id="1">
    <w:p w14:paraId="10C19D60" w14:textId="77777777" w:rsidR="005674BB" w:rsidRDefault="00567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ira">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6C97FE83" w:rsidR="0043053F" w:rsidRDefault="0043053F">
        <w:pPr>
          <w:pStyle w:val="Piedepgina"/>
          <w:jc w:val="right"/>
        </w:pPr>
        <w:r>
          <w:fldChar w:fldCharType="begin"/>
        </w:r>
        <w:r>
          <w:instrText>PAGE   \* MERGEFORMAT</w:instrText>
        </w:r>
        <w:r>
          <w:fldChar w:fldCharType="separate"/>
        </w:r>
        <w:r w:rsidR="006F0DBA">
          <w:rPr>
            <w:noProof/>
          </w:rPr>
          <w:t>18</w:t>
        </w:r>
        <w:r>
          <w:fldChar w:fldCharType="end"/>
        </w:r>
      </w:p>
    </w:sdtContent>
  </w:sdt>
  <w:p w14:paraId="771BC35F" w14:textId="55454F35" w:rsidR="0043053F" w:rsidRDefault="004305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EAAA9" w14:textId="77777777" w:rsidR="005674BB" w:rsidRDefault="005674BB" w:rsidP="0063543E">
      <w:r>
        <w:separator/>
      </w:r>
    </w:p>
  </w:footnote>
  <w:footnote w:type="continuationSeparator" w:id="0">
    <w:p w14:paraId="44BC5D3A" w14:textId="77777777" w:rsidR="005674BB" w:rsidRDefault="005674BB" w:rsidP="0063543E">
      <w:r>
        <w:continuationSeparator/>
      </w:r>
    </w:p>
  </w:footnote>
  <w:footnote w:type="continuationNotice" w:id="1">
    <w:p w14:paraId="0DB41E59" w14:textId="77777777" w:rsidR="005674BB" w:rsidRDefault="005674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43053F" w:rsidRPr="00750F51" w:rsidRDefault="0043053F" w:rsidP="00392A84">
    <w:pPr>
      <w:pStyle w:val="Encabezado"/>
      <w:jc w:val="center"/>
      <w:rPr>
        <w:b/>
        <w:bCs/>
        <w:sz w:val="20"/>
        <w:szCs w:val="24"/>
      </w:rPr>
    </w:pPr>
    <w:bookmarkStart w:id="60" w:name="_Hlk119860198"/>
    <w:r>
      <w:rPr>
        <w:b/>
        <w:bCs/>
        <w:sz w:val="20"/>
        <w:szCs w:val="24"/>
      </w:rPr>
      <w:t>PERFIL DE INGRESO</w:t>
    </w:r>
  </w:p>
  <w:p w14:paraId="5DF2629B" w14:textId="77777777" w:rsidR="0043053F" w:rsidRDefault="0043053F" w:rsidP="00392A84">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43053F" w:rsidRPr="00B72751" w:rsidRDefault="0043053F" w:rsidP="00392A84">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60"/>
  <w:p w14:paraId="09026A5E" w14:textId="02095D3E" w:rsidR="0043053F" w:rsidRDefault="0043053F" w:rsidP="00392A84">
    <w:pPr>
      <w:pStyle w:val="Encabezado"/>
    </w:pPr>
  </w:p>
  <w:p w14:paraId="3C4AB5EB" w14:textId="77777777" w:rsidR="0043053F" w:rsidRPr="00392A84" w:rsidRDefault="0043053F"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12A5587"/>
    <w:multiLevelType w:val="hybridMultilevel"/>
    <w:tmpl w:val="C81C73D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6FA5DDC"/>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15:restartNumberingAfterBreak="0">
    <w:nsid w:val="094A08D3"/>
    <w:multiLevelType w:val="multilevel"/>
    <w:tmpl w:val="932A2436"/>
    <w:lvl w:ilvl="0">
      <w:start w:val="1"/>
      <w:numFmt w:val="upperRoman"/>
      <w:lvlText w:val="%1."/>
      <w:lvlJc w:val="left"/>
      <w:pPr>
        <w:ind w:left="720" w:hanging="360"/>
      </w:pPr>
      <w:rPr>
        <w:rFonts w:hint="default"/>
        <w:b/>
        <w:bCs w:val="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8" w15:restartNumberingAfterBreak="0">
    <w:nsid w:val="0D646884"/>
    <w:multiLevelType w:val="hybridMultilevel"/>
    <w:tmpl w:val="D9DEB7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911BF"/>
    <w:multiLevelType w:val="multilevel"/>
    <w:tmpl w:val="075EE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1" w15:restartNumberingAfterBreak="0">
    <w:nsid w:val="20506501"/>
    <w:multiLevelType w:val="multilevel"/>
    <w:tmpl w:val="B6821F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3E009F4"/>
    <w:multiLevelType w:val="hybridMultilevel"/>
    <w:tmpl w:val="2404267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46C7E21"/>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15:restartNumberingAfterBreak="0">
    <w:nsid w:val="29D22954"/>
    <w:multiLevelType w:val="hybridMultilevel"/>
    <w:tmpl w:val="0A6C3E56"/>
    <w:lvl w:ilvl="0" w:tplc="480A0005">
      <w:start w:val="1"/>
      <w:numFmt w:val="bullet"/>
      <w:lvlText w:val=""/>
      <w:lvlJc w:val="left"/>
      <w:pPr>
        <w:ind w:left="720" w:hanging="360"/>
      </w:pPr>
      <w:rPr>
        <w:rFonts w:ascii="Wingdings" w:hAnsi="Wingdings" w:hint="default"/>
      </w:rPr>
    </w:lvl>
    <w:lvl w:ilvl="1" w:tplc="FDCAE94A">
      <w:numFmt w:val="bullet"/>
      <w:lvlText w:val="•"/>
      <w:lvlJc w:val="left"/>
      <w:pPr>
        <w:ind w:left="1440" w:hanging="360"/>
      </w:pPr>
      <w:rPr>
        <w:rFonts w:ascii="Arial Narrow" w:eastAsia="Arial Unicode MS" w:hAnsi="Arial Narrow" w:cstheme="minorHAnsi"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F201275"/>
    <w:multiLevelType w:val="hybridMultilevel"/>
    <w:tmpl w:val="6D56F140"/>
    <w:lvl w:ilvl="0" w:tplc="A3F222CE">
      <w:start w:val="1200"/>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40D07F0"/>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9" w15:restartNumberingAfterBreak="0">
    <w:nsid w:val="36F1088B"/>
    <w:multiLevelType w:val="hybridMultilevel"/>
    <w:tmpl w:val="BF2ED774"/>
    <w:lvl w:ilvl="0" w:tplc="40849D24">
      <w:start w:val="1"/>
      <w:numFmt w:val="lowerLetter"/>
      <w:lvlText w:val="%1)"/>
      <w:lvlJc w:val="left"/>
      <w:pPr>
        <w:ind w:left="720" w:hanging="360"/>
      </w:pPr>
      <w:rPr>
        <w:rFonts w:ascii="Arial Narrow" w:eastAsiaTheme="minorEastAsia" w:hAnsi="Arial Narrow" w:cstheme="minorBidi"/>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636FE"/>
    <w:multiLevelType w:val="hybridMultilevel"/>
    <w:tmpl w:val="6CF0AE9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5">
      <w:start w:val="1"/>
      <w:numFmt w:val="bullet"/>
      <w:lvlText w:val=""/>
      <w:lvlJc w:val="left"/>
      <w:pPr>
        <w:ind w:left="2880" w:hanging="360"/>
      </w:pPr>
      <w:rPr>
        <w:rFonts w:ascii="Wingdings" w:hAnsi="Wingdings"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4033184C"/>
    <w:multiLevelType w:val="hybridMultilevel"/>
    <w:tmpl w:val="DC6488AC"/>
    <w:lvl w:ilvl="0" w:tplc="D012BC86">
      <w:start w:val="1"/>
      <w:numFmt w:val="decimal"/>
      <w:lvlText w:val="3.%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2980383"/>
    <w:multiLevelType w:val="hybridMultilevel"/>
    <w:tmpl w:val="D7E85BF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43500DD6"/>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4" w15:restartNumberingAfterBreak="0">
    <w:nsid w:val="48047BC3"/>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5" w15:restartNumberingAfterBreak="0">
    <w:nsid w:val="48757D45"/>
    <w:multiLevelType w:val="hybridMultilevel"/>
    <w:tmpl w:val="22E4DEB8"/>
    <w:lvl w:ilvl="0" w:tplc="4AD09A66">
      <w:start w:val="1"/>
      <w:numFmt w:val="decimal"/>
      <w:lvlText w:val="9.%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4CD1267E"/>
    <w:multiLevelType w:val="multilevel"/>
    <w:tmpl w:val="CE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9C205E"/>
    <w:multiLevelType w:val="multilevel"/>
    <w:tmpl w:val="CD98E71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03D0C5A"/>
    <w:multiLevelType w:val="hybridMultilevel"/>
    <w:tmpl w:val="1DD0100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50D959E9"/>
    <w:multiLevelType w:val="hybridMultilevel"/>
    <w:tmpl w:val="213C706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53D14450"/>
    <w:multiLevelType w:val="hybridMultilevel"/>
    <w:tmpl w:val="E7368F90"/>
    <w:lvl w:ilvl="0" w:tplc="24842F32">
      <w:start w:val="1"/>
      <w:numFmt w:val="decimal"/>
      <w:lvlText w:val="1.%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6605191F"/>
    <w:multiLevelType w:val="multilevel"/>
    <w:tmpl w:val="75B8A9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76C644F"/>
    <w:multiLevelType w:val="hybridMultilevel"/>
    <w:tmpl w:val="7F766FB6"/>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33"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739C00FF"/>
    <w:multiLevelType w:val="hybridMultilevel"/>
    <w:tmpl w:val="2494B9D0"/>
    <w:lvl w:ilvl="0" w:tplc="480A0001">
      <w:start w:val="1"/>
      <w:numFmt w:val="bullet"/>
      <w:lvlText w:val=""/>
      <w:lvlJc w:val="left"/>
      <w:pPr>
        <w:ind w:left="294" w:hanging="360"/>
      </w:pPr>
      <w:rPr>
        <w:rFonts w:ascii="Symbol" w:hAnsi="Symbol" w:hint="default"/>
      </w:rPr>
    </w:lvl>
    <w:lvl w:ilvl="1" w:tplc="480A0003" w:tentative="1">
      <w:start w:val="1"/>
      <w:numFmt w:val="bullet"/>
      <w:lvlText w:val="o"/>
      <w:lvlJc w:val="left"/>
      <w:pPr>
        <w:ind w:left="1014" w:hanging="360"/>
      </w:pPr>
      <w:rPr>
        <w:rFonts w:ascii="Courier New" w:hAnsi="Courier New" w:cs="Courier New" w:hint="default"/>
      </w:rPr>
    </w:lvl>
    <w:lvl w:ilvl="2" w:tplc="480A0005" w:tentative="1">
      <w:start w:val="1"/>
      <w:numFmt w:val="bullet"/>
      <w:lvlText w:val=""/>
      <w:lvlJc w:val="left"/>
      <w:pPr>
        <w:ind w:left="1734" w:hanging="360"/>
      </w:pPr>
      <w:rPr>
        <w:rFonts w:ascii="Wingdings" w:hAnsi="Wingdings" w:hint="default"/>
      </w:rPr>
    </w:lvl>
    <w:lvl w:ilvl="3" w:tplc="480A0001" w:tentative="1">
      <w:start w:val="1"/>
      <w:numFmt w:val="bullet"/>
      <w:lvlText w:val=""/>
      <w:lvlJc w:val="left"/>
      <w:pPr>
        <w:ind w:left="2454" w:hanging="360"/>
      </w:pPr>
      <w:rPr>
        <w:rFonts w:ascii="Symbol" w:hAnsi="Symbol" w:hint="default"/>
      </w:rPr>
    </w:lvl>
    <w:lvl w:ilvl="4" w:tplc="480A0003" w:tentative="1">
      <w:start w:val="1"/>
      <w:numFmt w:val="bullet"/>
      <w:lvlText w:val="o"/>
      <w:lvlJc w:val="left"/>
      <w:pPr>
        <w:ind w:left="3174" w:hanging="360"/>
      </w:pPr>
      <w:rPr>
        <w:rFonts w:ascii="Courier New" w:hAnsi="Courier New" w:cs="Courier New" w:hint="default"/>
      </w:rPr>
    </w:lvl>
    <w:lvl w:ilvl="5" w:tplc="480A0005" w:tentative="1">
      <w:start w:val="1"/>
      <w:numFmt w:val="bullet"/>
      <w:lvlText w:val=""/>
      <w:lvlJc w:val="left"/>
      <w:pPr>
        <w:ind w:left="3894" w:hanging="360"/>
      </w:pPr>
      <w:rPr>
        <w:rFonts w:ascii="Wingdings" w:hAnsi="Wingdings" w:hint="default"/>
      </w:rPr>
    </w:lvl>
    <w:lvl w:ilvl="6" w:tplc="480A0001" w:tentative="1">
      <w:start w:val="1"/>
      <w:numFmt w:val="bullet"/>
      <w:lvlText w:val=""/>
      <w:lvlJc w:val="left"/>
      <w:pPr>
        <w:ind w:left="4614" w:hanging="360"/>
      </w:pPr>
      <w:rPr>
        <w:rFonts w:ascii="Symbol" w:hAnsi="Symbol" w:hint="default"/>
      </w:rPr>
    </w:lvl>
    <w:lvl w:ilvl="7" w:tplc="480A0003" w:tentative="1">
      <w:start w:val="1"/>
      <w:numFmt w:val="bullet"/>
      <w:lvlText w:val="o"/>
      <w:lvlJc w:val="left"/>
      <w:pPr>
        <w:ind w:left="5334" w:hanging="360"/>
      </w:pPr>
      <w:rPr>
        <w:rFonts w:ascii="Courier New" w:hAnsi="Courier New" w:cs="Courier New" w:hint="default"/>
      </w:rPr>
    </w:lvl>
    <w:lvl w:ilvl="8" w:tplc="480A0005" w:tentative="1">
      <w:start w:val="1"/>
      <w:numFmt w:val="bullet"/>
      <w:lvlText w:val=""/>
      <w:lvlJc w:val="left"/>
      <w:pPr>
        <w:ind w:left="6054" w:hanging="360"/>
      </w:pPr>
      <w:rPr>
        <w:rFonts w:ascii="Wingdings" w:hAnsi="Wingdings" w:hint="default"/>
      </w:rPr>
    </w:lvl>
  </w:abstractNum>
  <w:num w:numId="1" w16cid:durableId="257373543">
    <w:abstractNumId w:val="15"/>
  </w:num>
  <w:num w:numId="2" w16cid:durableId="1515413598">
    <w:abstractNumId w:val="16"/>
  </w:num>
  <w:num w:numId="3" w16cid:durableId="2107067200">
    <w:abstractNumId w:val="3"/>
  </w:num>
  <w:num w:numId="4" w16cid:durableId="1389498796">
    <w:abstractNumId w:val="2"/>
  </w:num>
  <w:num w:numId="5" w16cid:durableId="1153985951">
    <w:abstractNumId w:val="1"/>
  </w:num>
  <w:num w:numId="6" w16cid:durableId="1094714885">
    <w:abstractNumId w:val="0"/>
  </w:num>
  <w:num w:numId="7" w16cid:durableId="232813830">
    <w:abstractNumId w:val="7"/>
  </w:num>
  <w:num w:numId="8" w16cid:durableId="1663578572">
    <w:abstractNumId w:val="10"/>
  </w:num>
  <w:num w:numId="9" w16cid:durableId="880939111">
    <w:abstractNumId w:val="33"/>
  </w:num>
  <w:num w:numId="10" w16cid:durableId="1578830876">
    <w:abstractNumId w:val="6"/>
  </w:num>
  <w:num w:numId="11" w16cid:durableId="901327261">
    <w:abstractNumId w:val="32"/>
  </w:num>
  <w:num w:numId="12" w16cid:durableId="1157959481">
    <w:abstractNumId w:val="24"/>
  </w:num>
  <w:num w:numId="13" w16cid:durableId="262109011">
    <w:abstractNumId w:val="26"/>
  </w:num>
  <w:num w:numId="14" w16cid:durableId="884103074">
    <w:abstractNumId w:val="17"/>
  </w:num>
  <w:num w:numId="15" w16cid:durableId="865211074">
    <w:abstractNumId w:val="30"/>
  </w:num>
  <w:num w:numId="16" w16cid:durableId="111631445">
    <w:abstractNumId w:val="14"/>
  </w:num>
  <w:num w:numId="17" w16cid:durableId="1920402528">
    <w:abstractNumId w:val="12"/>
  </w:num>
  <w:num w:numId="18" w16cid:durableId="538398735">
    <w:abstractNumId w:val="29"/>
  </w:num>
  <w:num w:numId="19" w16cid:durableId="1340353472">
    <w:abstractNumId w:val="25"/>
  </w:num>
  <w:num w:numId="20" w16cid:durableId="971640786">
    <w:abstractNumId w:val="4"/>
  </w:num>
  <w:num w:numId="21" w16cid:durableId="1897812029">
    <w:abstractNumId w:val="21"/>
  </w:num>
  <w:num w:numId="22" w16cid:durableId="1700349143">
    <w:abstractNumId w:val="31"/>
  </w:num>
  <w:num w:numId="23" w16cid:durableId="310214012">
    <w:abstractNumId w:val="9"/>
  </w:num>
  <w:num w:numId="24" w16cid:durableId="909266295">
    <w:abstractNumId w:val="11"/>
  </w:num>
  <w:num w:numId="25" w16cid:durableId="1477457133">
    <w:abstractNumId w:val="20"/>
  </w:num>
  <w:num w:numId="26" w16cid:durableId="165218981">
    <w:abstractNumId w:val="35"/>
  </w:num>
  <w:num w:numId="27" w16cid:durableId="2087846940">
    <w:abstractNumId w:val="27"/>
  </w:num>
  <w:num w:numId="28" w16cid:durableId="217321558">
    <w:abstractNumId w:val="28"/>
  </w:num>
  <w:num w:numId="29" w16cid:durableId="800615939">
    <w:abstractNumId w:val="22"/>
  </w:num>
  <w:num w:numId="30" w16cid:durableId="1345521233">
    <w:abstractNumId w:val="13"/>
  </w:num>
  <w:num w:numId="31" w16cid:durableId="790175134">
    <w:abstractNumId w:val="5"/>
  </w:num>
  <w:num w:numId="32" w16cid:durableId="104159865">
    <w:abstractNumId w:val="18"/>
  </w:num>
  <w:num w:numId="33" w16cid:durableId="1034385457">
    <w:abstractNumId w:val="23"/>
  </w:num>
  <w:num w:numId="34" w16cid:durableId="1552615581">
    <w:abstractNumId w:val="8"/>
  </w:num>
  <w:num w:numId="35" w16cid:durableId="1883521439">
    <w:abstractNumId w:val="19"/>
  </w:num>
  <w:num w:numId="36" w16cid:durableId="1413890206">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PE" w:vendorID="64" w:dllVersion="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1D35"/>
    <w:rsid w:val="00002B15"/>
    <w:rsid w:val="00002E52"/>
    <w:rsid w:val="00002F86"/>
    <w:rsid w:val="00002F9D"/>
    <w:rsid w:val="00010A30"/>
    <w:rsid w:val="00012381"/>
    <w:rsid w:val="00013467"/>
    <w:rsid w:val="0001715F"/>
    <w:rsid w:val="00020C27"/>
    <w:rsid w:val="00020C5F"/>
    <w:rsid w:val="000212CA"/>
    <w:rsid w:val="000238E9"/>
    <w:rsid w:val="00024C4E"/>
    <w:rsid w:val="00025758"/>
    <w:rsid w:val="00025E27"/>
    <w:rsid w:val="00026519"/>
    <w:rsid w:val="00030EE3"/>
    <w:rsid w:val="0003105D"/>
    <w:rsid w:val="000343E6"/>
    <w:rsid w:val="00034E0C"/>
    <w:rsid w:val="000367ED"/>
    <w:rsid w:val="000402B1"/>
    <w:rsid w:val="0004097A"/>
    <w:rsid w:val="000414AF"/>
    <w:rsid w:val="00042D90"/>
    <w:rsid w:val="00042E54"/>
    <w:rsid w:val="00042E9B"/>
    <w:rsid w:val="0004319E"/>
    <w:rsid w:val="00043B3A"/>
    <w:rsid w:val="00044695"/>
    <w:rsid w:val="00044ED8"/>
    <w:rsid w:val="000455CC"/>
    <w:rsid w:val="00045DB7"/>
    <w:rsid w:val="000463D1"/>
    <w:rsid w:val="00046444"/>
    <w:rsid w:val="00046CAD"/>
    <w:rsid w:val="00047009"/>
    <w:rsid w:val="0004753C"/>
    <w:rsid w:val="0005273C"/>
    <w:rsid w:val="00052FC6"/>
    <w:rsid w:val="0005304B"/>
    <w:rsid w:val="00054AD8"/>
    <w:rsid w:val="00055C32"/>
    <w:rsid w:val="0006072F"/>
    <w:rsid w:val="00061B7D"/>
    <w:rsid w:val="0006348F"/>
    <w:rsid w:val="00063B6D"/>
    <w:rsid w:val="00065B06"/>
    <w:rsid w:val="000661E3"/>
    <w:rsid w:val="00066777"/>
    <w:rsid w:val="000671A8"/>
    <w:rsid w:val="00074330"/>
    <w:rsid w:val="0007575A"/>
    <w:rsid w:val="00077716"/>
    <w:rsid w:val="00077F98"/>
    <w:rsid w:val="00080DF6"/>
    <w:rsid w:val="000811F6"/>
    <w:rsid w:val="000816B9"/>
    <w:rsid w:val="00081EE1"/>
    <w:rsid w:val="000822F5"/>
    <w:rsid w:val="000824D3"/>
    <w:rsid w:val="000839D8"/>
    <w:rsid w:val="00084239"/>
    <w:rsid w:val="00084862"/>
    <w:rsid w:val="00084908"/>
    <w:rsid w:val="00085D9F"/>
    <w:rsid w:val="0008706D"/>
    <w:rsid w:val="00087685"/>
    <w:rsid w:val="00090A57"/>
    <w:rsid w:val="00090CF1"/>
    <w:rsid w:val="00091193"/>
    <w:rsid w:val="00091412"/>
    <w:rsid w:val="000947A6"/>
    <w:rsid w:val="00095783"/>
    <w:rsid w:val="0009612A"/>
    <w:rsid w:val="00097CFA"/>
    <w:rsid w:val="000A1F5E"/>
    <w:rsid w:val="000A47CD"/>
    <w:rsid w:val="000A5E3C"/>
    <w:rsid w:val="000A68FE"/>
    <w:rsid w:val="000A7A99"/>
    <w:rsid w:val="000B22F1"/>
    <w:rsid w:val="000B347C"/>
    <w:rsid w:val="000B3A91"/>
    <w:rsid w:val="000B42CD"/>
    <w:rsid w:val="000B6164"/>
    <w:rsid w:val="000B785B"/>
    <w:rsid w:val="000C0EA3"/>
    <w:rsid w:val="000C0F3F"/>
    <w:rsid w:val="000C1581"/>
    <w:rsid w:val="000C3396"/>
    <w:rsid w:val="000C3AC1"/>
    <w:rsid w:val="000C423A"/>
    <w:rsid w:val="000C76E1"/>
    <w:rsid w:val="000D1367"/>
    <w:rsid w:val="000D220F"/>
    <w:rsid w:val="000D2CDC"/>
    <w:rsid w:val="000D2D13"/>
    <w:rsid w:val="000D2F95"/>
    <w:rsid w:val="000D6864"/>
    <w:rsid w:val="000D6F73"/>
    <w:rsid w:val="000D7789"/>
    <w:rsid w:val="000D78CC"/>
    <w:rsid w:val="000D7F31"/>
    <w:rsid w:val="000E2772"/>
    <w:rsid w:val="000E45C6"/>
    <w:rsid w:val="000E4EE2"/>
    <w:rsid w:val="000E5132"/>
    <w:rsid w:val="000E6270"/>
    <w:rsid w:val="000E65D7"/>
    <w:rsid w:val="000E6F87"/>
    <w:rsid w:val="000F023B"/>
    <w:rsid w:val="000F03FE"/>
    <w:rsid w:val="000F2B18"/>
    <w:rsid w:val="000F33CE"/>
    <w:rsid w:val="000F47E2"/>
    <w:rsid w:val="000F4C1E"/>
    <w:rsid w:val="000F5151"/>
    <w:rsid w:val="001016AF"/>
    <w:rsid w:val="00101705"/>
    <w:rsid w:val="001017D9"/>
    <w:rsid w:val="0010182C"/>
    <w:rsid w:val="001020D6"/>
    <w:rsid w:val="00102556"/>
    <w:rsid w:val="001035D6"/>
    <w:rsid w:val="0010380B"/>
    <w:rsid w:val="00104351"/>
    <w:rsid w:val="00104A4D"/>
    <w:rsid w:val="00105845"/>
    <w:rsid w:val="00107018"/>
    <w:rsid w:val="00107199"/>
    <w:rsid w:val="00107719"/>
    <w:rsid w:val="00110AE9"/>
    <w:rsid w:val="00110C0F"/>
    <w:rsid w:val="00110C4E"/>
    <w:rsid w:val="00111F70"/>
    <w:rsid w:val="00112185"/>
    <w:rsid w:val="00113C8B"/>
    <w:rsid w:val="00113EB7"/>
    <w:rsid w:val="00114562"/>
    <w:rsid w:val="00114906"/>
    <w:rsid w:val="001174C3"/>
    <w:rsid w:val="0012048A"/>
    <w:rsid w:val="001211D3"/>
    <w:rsid w:val="00126D7D"/>
    <w:rsid w:val="00126FA1"/>
    <w:rsid w:val="001306B1"/>
    <w:rsid w:val="0013188F"/>
    <w:rsid w:val="00131FD9"/>
    <w:rsid w:val="00134501"/>
    <w:rsid w:val="001361FA"/>
    <w:rsid w:val="00137F58"/>
    <w:rsid w:val="00140650"/>
    <w:rsid w:val="00140BCA"/>
    <w:rsid w:val="00141A30"/>
    <w:rsid w:val="00142584"/>
    <w:rsid w:val="00143B45"/>
    <w:rsid w:val="00143F67"/>
    <w:rsid w:val="001456CD"/>
    <w:rsid w:val="00145B66"/>
    <w:rsid w:val="00147B1A"/>
    <w:rsid w:val="00147E03"/>
    <w:rsid w:val="0015240D"/>
    <w:rsid w:val="00152566"/>
    <w:rsid w:val="0015269C"/>
    <w:rsid w:val="00152935"/>
    <w:rsid w:val="001542EB"/>
    <w:rsid w:val="00155D3D"/>
    <w:rsid w:val="0015604F"/>
    <w:rsid w:val="001564F5"/>
    <w:rsid w:val="00157989"/>
    <w:rsid w:val="00157B04"/>
    <w:rsid w:val="00160669"/>
    <w:rsid w:val="0016124E"/>
    <w:rsid w:val="00161257"/>
    <w:rsid w:val="001620E1"/>
    <w:rsid w:val="00162DB7"/>
    <w:rsid w:val="00164099"/>
    <w:rsid w:val="00165850"/>
    <w:rsid w:val="0016706F"/>
    <w:rsid w:val="001670F9"/>
    <w:rsid w:val="00170A1F"/>
    <w:rsid w:val="00173CC5"/>
    <w:rsid w:val="00174975"/>
    <w:rsid w:val="00174AC2"/>
    <w:rsid w:val="00174DD2"/>
    <w:rsid w:val="0017599B"/>
    <w:rsid w:val="00175CC5"/>
    <w:rsid w:val="0017634F"/>
    <w:rsid w:val="00177836"/>
    <w:rsid w:val="0018037A"/>
    <w:rsid w:val="001808EC"/>
    <w:rsid w:val="00180A21"/>
    <w:rsid w:val="00180A8D"/>
    <w:rsid w:val="00180AD9"/>
    <w:rsid w:val="0018255D"/>
    <w:rsid w:val="001825F5"/>
    <w:rsid w:val="00182977"/>
    <w:rsid w:val="00182D11"/>
    <w:rsid w:val="00183B0D"/>
    <w:rsid w:val="00184F87"/>
    <w:rsid w:val="00185A5D"/>
    <w:rsid w:val="001871CC"/>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7FD"/>
    <w:rsid w:val="001A6E57"/>
    <w:rsid w:val="001A6F9F"/>
    <w:rsid w:val="001B306F"/>
    <w:rsid w:val="001B3A28"/>
    <w:rsid w:val="001B4278"/>
    <w:rsid w:val="001B5312"/>
    <w:rsid w:val="001B5C8A"/>
    <w:rsid w:val="001B660B"/>
    <w:rsid w:val="001B6DE1"/>
    <w:rsid w:val="001C15FD"/>
    <w:rsid w:val="001C1705"/>
    <w:rsid w:val="001C3165"/>
    <w:rsid w:val="001C43A8"/>
    <w:rsid w:val="001C5A0B"/>
    <w:rsid w:val="001C5CE4"/>
    <w:rsid w:val="001D13EF"/>
    <w:rsid w:val="001D30B1"/>
    <w:rsid w:val="001D5B0D"/>
    <w:rsid w:val="001D7160"/>
    <w:rsid w:val="001E0942"/>
    <w:rsid w:val="001E15EF"/>
    <w:rsid w:val="001E257A"/>
    <w:rsid w:val="001E3721"/>
    <w:rsid w:val="001E4923"/>
    <w:rsid w:val="001E49B3"/>
    <w:rsid w:val="001E5633"/>
    <w:rsid w:val="001E654B"/>
    <w:rsid w:val="001F1512"/>
    <w:rsid w:val="001F1740"/>
    <w:rsid w:val="001F2DC1"/>
    <w:rsid w:val="001F3506"/>
    <w:rsid w:val="001F49E1"/>
    <w:rsid w:val="001F4D79"/>
    <w:rsid w:val="001F6164"/>
    <w:rsid w:val="00200274"/>
    <w:rsid w:val="002015AF"/>
    <w:rsid w:val="002043C2"/>
    <w:rsid w:val="0020503A"/>
    <w:rsid w:val="002059D8"/>
    <w:rsid w:val="00206C8E"/>
    <w:rsid w:val="0020765C"/>
    <w:rsid w:val="00210CE6"/>
    <w:rsid w:val="002112E4"/>
    <w:rsid w:val="00211C9C"/>
    <w:rsid w:val="00212BC5"/>
    <w:rsid w:val="00213748"/>
    <w:rsid w:val="00213FC8"/>
    <w:rsid w:val="002147A7"/>
    <w:rsid w:val="00214889"/>
    <w:rsid w:val="00215600"/>
    <w:rsid w:val="002157EF"/>
    <w:rsid w:val="00215C63"/>
    <w:rsid w:val="0021799E"/>
    <w:rsid w:val="0021799F"/>
    <w:rsid w:val="00217E7B"/>
    <w:rsid w:val="0022054F"/>
    <w:rsid w:val="002236D2"/>
    <w:rsid w:val="0022441A"/>
    <w:rsid w:val="002251EE"/>
    <w:rsid w:val="00225B9B"/>
    <w:rsid w:val="0022747D"/>
    <w:rsid w:val="00227508"/>
    <w:rsid w:val="00227575"/>
    <w:rsid w:val="0022758C"/>
    <w:rsid w:val="00230286"/>
    <w:rsid w:val="00230A4C"/>
    <w:rsid w:val="00232F01"/>
    <w:rsid w:val="002331C9"/>
    <w:rsid w:val="002334AA"/>
    <w:rsid w:val="00233E7A"/>
    <w:rsid w:val="002346F7"/>
    <w:rsid w:val="00235A40"/>
    <w:rsid w:val="00236983"/>
    <w:rsid w:val="00240967"/>
    <w:rsid w:val="00242E4F"/>
    <w:rsid w:val="00245CC7"/>
    <w:rsid w:val="00246E5C"/>
    <w:rsid w:val="0024784A"/>
    <w:rsid w:val="00247893"/>
    <w:rsid w:val="00247FF6"/>
    <w:rsid w:val="002512CA"/>
    <w:rsid w:val="00251908"/>
    <w:rsid w:val="00251D43"/>
    <w:rsid w:val="002521E8"/>
    <w:rsid w:val="00252522"/>
    <w:rsid w:val="00254655"/>
    <w:rsid w:val="002549FA"/>
    <w:rsid w:val="00254EA3"/>
    <w:rsid w:val="00255096"/>
    <w:rsid w:val="00255AC1"/>
    <w:rsid w:val="00256511"/>
    <w:rsid w:val="00256F55"/>
    <w:rsid w:val="00261331"/>
    <w:rsid w:val="00261351"/>
    <w:rsid w:val="00261401"/>
    <w:rsid w:val="002625EF"/>
    <w:rsid w:val="0026294E"/>
    <w:rsid w:val="00264089"/>
    <w:rsid w:val="00264A7A"/>
    <w:rsid w:val="002677D8"/>
    <w:rsid w:val="00267E40"/>
    <w:rsid w:val="002706D8"/>
    <w:rsid w:val="00271C3C"/>
    <w:rsid w:val="00272CCB"/>
    <w:rsid w:val="00272E65"/>
    <w:rsid w:val="00273BF6"/>
    <w:rsid w:val="00274D95"/>
    <w:rsid w:val="002753E9"/>
    <w:rsid w:val="002778FD"/>
    <w:rsid w:val="00280C1E"/>
    <w:rsid w:val="00280EB8"/>
    <w:rsid w:val="0028102A"/>
    <w:rsid w:val="00281D4C"/>
    <w:rsid w:val="0028223E"/>
    <w:rsid w:val="00285C3D"/>
    <w:rsid w:val="00285CD5"/>
    <w:rsid w:val="00286978"/>
    <w:rsid w:val="00287033"/>
    <w:rsid w:val="00287D68"/>
    <w:rsid w:val="00287F57"/>
    <w:rsid w:val="00291F82"/>
    <w:rsid w:val="0029232C"/>
    <w:rsid w:val="002934B3"/>
    <w:rsid w:val="00293CB1"/>
    <w:rsid w:val="002944A0"/>
    <w:rsid w:val="00294C11"/>
    <w:rsid w:val="00295406"/>
    <w:rsid w:val="00295C11"/>
    <w:rsid w:val="00295DC3"/>
    <w:rsid w:val="00296AD3"/>
    <w:rsid w:val="00296BAC"/>
    <w:rsid w:val="00297020"/>
    <w:rsid w:val="00297970"/>
    <w:rsid w:val="002A1DA2"/>
    <w:rsid w:val="002A3180"/>
    <w:rsid w:val="002A4C60"/>
    <w:rsid w:val="002A5D37"/>
    <w:rsid w:val="002A621A"/>
    <w:rsid w:val="002A73E3"/>
    <w:rsid w:val="002A7A57"/>
    <w:rsid w:val="002B1309"/>
    <w:rsid w:val="002B1B87"/>
    <w:rsid w:val="002B260A"/>
    <w:rsid w:val="002B2B3E"/>
    <w:rsid w:val="002B2EAA"/>
    <w:rsid w:val="002B3A51"/>
    <w:rsid w:val="002B49C3"/>
    <w:rsid w:val="002B5524"/>
    <w:rsid w:val="002B5724"/>
    <w:rsid w:val="002B6AC7"/>
    <w:rsid w:val="002B6F9F"/>
    <w:rsid w:val="002B7080"/>
    <w:rsid w:val="002B7906"/>
    <w:rsid w:val="002C0B1D"/>
    <w:rsid w:val="002C0C2F"/>
    <w:rsid w:val="002C2B0C"/>
    <w:rsid w:val="002C3068"/>
    <w:rsid w:val="002C33DB"/>
    <w:rsid w:val="002C36A9"/>
    <w:rsid w:val="002C4552"/>
    <w:rsid w:val="002C4B08"/>
    <w:rsid w:val="002C634D"/>
    <w:rsid w:val="002C6F56"/>
    <w:rsid w:val="002D0BE9"/>
    <w:rsid w:val="002D0E1E"/>
    <w:rsid w:val="002D145A"/>
    <w:rsid w:val="002D2053"/>
    <w:rsid w:val="002D3794"/>
    <w:rsid w:val="002D3A35"/>
    <w:rsid w:val="002D4008"/>
    <w:rsid w:val="002D4FEC"/>
    <w:rsid w:val="002D5472"/>
    <w:rsid w:val="002D5A9F"/>
    <w:rsid w:val="002D7ECA"/>
    <w:rsid w:val="002E0EA5"/>
    <w:rsid w:val="002E48E9"/>
    <w:rsid w:val="002E5BC1"/>
    <w:rsid w:val="002F48A0"/>
    <w:rsid w:val="002F496B"/>
    <w:rsid w:val="002F5939"/>
    <w:rsid w:val="002F6819"/>
    <w:rsid w:val="002F7F1C"/>
    <w:rsid w:val="0030091A"/>
    <w:rsid w:val="00300F12"/>
    <w:rsid w:val="0030218A"/>
    <w:rsid w:val="00304CA0"/>
    <w:rsid w:val="00306F68"/>
    <w:rsid w:val="00307399"/>
    <w:rsid w:val="003100DB"/>
    <w:rsid w:val="00310317"/>
    <w:rsid w:val="00313683"/>
    <w:rsid w:val="00313FB4"/>
    <w:rsid w:val="00315907"/>
    <w:rsid w:val="00315BC9"/>
    <w:rsid w:val="003166F6"/>
    <w:rsid w:val="00316B63"/>
    <w:rsid w:val="00316BDA"/>
    <w:rsid w:val="003175EB"/>
    <w:rsid w:val="0032054F"/>
    <w:rsid w:val="00320A8F"/>
    <w:rsid w:val="00321FD2"/>
    <w:rsid w:val="00322D66"/>
    <w:rsid w:val="00323FBF"/>
    <w:rsid w:val="0032409A"/>
    <w:rsid w:val="003247B2"/>
    <w:rsid w:val="00326928"/>
    <w:rsid w:val="00327F0D"/>
    <w:rsid w:val="003320D2"/>
    <w:rsid w:val="003333B4"/>
    <w:rsid w:val="00333A2B"/>
    <w:rsid w:val="00335040"/>
    <w:rsid w:val="003373C5"/>
    <w:rsid w:val="00342838"/>
    <w:rsid w:val="003439ED"/>
    <w:rsid w:val="00344BC4"/>
    <w:rsid w:val="00344BFE"/>
    <w:rsid w:val="00346A52"/>
    <w:rsid w:val="0034736B"/>
    <w:rsid w:val="003509D3"/>
    <w:rsid w:val="00352610"/>
    <w:rsid w:val="0035271A"/>
    <w:rsid w:val="00352B06"/>
    <w:rsid w:val="00354B3C"/>
    <w:rsid w:val="00354E92"/>
    <w:rsid w:val="003569CC"/>
    <w:rsid w:val="0035782E"/>
    <w:rsid w:val="00357A0C"/>
    <w:rsid w:val="00360AD8"/>
    <w:rsid w:val="00361A8E"/>
    <w:rsid w:val="00362BC4"/>
    <w:rsid w:val="003645A9"/>
    <w:rsid w:val="0036580B"/>
    <w:rsid w:val="00365D4C"/>
    <w:rsid w:val="003671AB"/>
    <w:rsid w:val="00367B1D"/>
    <w:rsid w:val="0037126A"/>
    <w:rsid w:val="00371C85"/>
    <w:rsid w:val="0037249D"/>
    <w:rsid w:val="0037273D"/>
    <w:rsid w:val="003738E7"/>
    <w:rsid w:val="003746CD"/>
    <w:rsid w:val="00377A39"/>
    <w:rsid w:val="00381D44"/>
    <w:rsid w:val="0038233C"/>
    <w:rsid w:val="0038378B"/>
    <w:rsid w:val="00383EE1"/>
    <w:rsid w:val="003854C2"/>
    <w:rsid w:val="00387878"/>
    <w:rsid w:val="00390D5F"/>
    <w:rsid w:val="00391C35"/>
    <w:rsid w:val="00392171"/>
    <w:rsid w:val="0039219E"/>
    <w:rsid w:val="00392A84"/>
    <w:rsid w:val="00393859"/>
    <w:rsid w:val="003948C3"/>
    <w:rsid w:val="003965A6"/>
    <w:rsid w:val="003A0108"/>
    <w:rsid w:val="003A0188"/>
    <w:rsid w:val="003A0C92"/>
    <w:rsid w:val="003A0D01"/>
    <w:rsid w:val="003A2260"/>
    <w:rsid w:val="003A2463"/>
    <w:rsid w:val="003A44E5"/>
    <w:rsid w:val="003A4952"/>
    <w:rsid w:val="003A512A"/>
    <w:rsid w:val="003A5AA1"/>
    <w:rsid w:val="003A5E2E"/>
    <w:rsid w:val="003A731C"/>
    <w:rsid w:val="003B1068"/>
    <w:rsid w:val="003B2933"/>
    <w:rsid w:val="003B77CC"/>
    <w:rsid w:val="003C018E"/>
    <w:rsid w:val="003C1440"/>
    <w:rsid w:val="003C2D0A"/>
    <w:rsid w:val="003C312F"/>
    <w:rsid w:val="003C39FB"/>
    <w:rsid w:val="003C3BBA"/>
    <w:rsid w:val="003C3BBD"/>
    <w:rsid w:val="003C3EF0"/>
    <w:rsid w:val="003C4981"/>
    <w:rsid w:val="003C49E3"/>
    <w:rsid w:val="003C5160"/>
    <w:rsid w:val="003C5254"/>
    <w:rsid w:val="003C70FF"/>
    <w:rsid w:val="003C7371"/>
    <w:rsid w:val="003D215D"/>
    <w:rsid w:val="003D591F"/>
    <w:rsid w:val="003D6D91"/>
    <w:rsid w:val="003D6E61"/>
    <w:rsid w:val="003D7B38"/>
    <w:rsid w:val="003E0508"/>
    <w:rsid w:val="003E06B5"/>
    <w:rsid w:val="003E11E0"/>
    <w:rsid w:val="003E244A"/>
    <w:rsid w:val="003E34F8"/>
    <w:rsid w:val="003E3518"/>
    <w:rsid w:val="003E3737"/>
    <w:rsid w:val="003E39DE"/>
    <w:rsid w:val="003E41BC"/>
    <w:rsid w:val="003E44B5"/>
    <w:rsid w:val="003E455A"/>
    <w:rsid w:val="003E4CB3"/>
    <w:rsid w:val="003E683A"/>
    <w:rsid w:val="003F1A20"/>
    <w:rsid w:val="003F1FB5"/>
    <w:rsid w:val="003F30FB"/>
    <w:rsid w:val="003F3F9B"/>
    <w:rsid w:val="003F5076"/>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3A8E"/>
    <w:rsid w:val="00416B0F"/>
    <w:rsid w:val="00416BDC"/>
    <w:rsid w:val="004177AB"/>
    <w:rsid w:val="00420291"/>
    <w:rsid w:val="0042113C"/>
    <w:rsid w:val="00422157"/>
    <w:rsid w:val="0042242B"/>
    <w:rsid w:val="0042296C"/>
    <w:rsid w:val="00423B36"/>
    <w:rsid w:val="00423F84"/>
    <w:rsid w:val="004250E9"/>
    <w:rsid w:val="0043053F"/>
    <w:rsid w:val="0043084A"/>
    <w:rsid w:val="00431365"/>
    <w:rsid w:val="004340CA"/>
    <w:rsid w:val="004353DF"/>
    <w:rsid w:val="0043712F"/>
    <w:rsid w:val="00437254"/>
    <w:rsid w:val="00437C3F"/>
    <w:rsid w:val="004401AA"/>
    <w:rsid w:val="00442161"/>
    <w:rsid w:val="00443D08"/>
    <w:rsid w:val="004440F1"/>
    <w:rsid w:val="00444426"/>
    <w:rsid w:val="004446A8"/>
    <w:rsid w:val="004455C7"/>
    <w:rsid w:val="004515D7"/>
    <w:rsid w:val="00452019"/>
    <w:rsid w:val="00452AA5"/>
    <w:rsid w:val="004530B3"/>
    <w:rsid w:val="004536C2"/>
    <w:rsid w:val="00453807"/>
    <w:rsid w:val="00453D18"/>
    <w:rsid w:val="00455252"/>
    <w:rsid w:val="004561A4"/>
    <w:rsid w:val="004566E6"/>
    <w:rsid w:val="0046016B"/>
    <w:rsid w:val="00461C06"/>
    <w:rsid w:val="004620DA"/>
    <w:rsid w:val="004631B2"/>
    <w:rsid w:val="004632F9"/>
    <w:rsid w:val="0046506F"/>
    <w:rsid w:val="00465867"/>
    <w:rsid w:val="0046699F"/>
    <w:rsid w:val="00466A76"/>
    <w:rsid w:val="00467246"/>
    <w:rsid w:val="00467E4D"/>
    <w:rsid w:val="00471BBA"/>
    <w:rsid w:val="00471D25"/>
    <w:rsid w:val="00472D7D"/>
    <w:rsid w:val="00473A68"/>
    <w:rsid w:val="00473DB7"/>
    <w:rsid w:val="00474D08"/>
    <w:rsid w:val="00474FF8"/>
    <w:rsid w:val="004750A9"/>
    <w:rsid w:val="0047558D"/>
    <w:rsid w:val="00475769"/>
    <w:rsid w:val="004759F7"/>
    <w:rsid w:val="00475EE1"/>
    <w:rsid w:val="004761E2"/>
    <w:rsid w:val="0047724D"/>
    <w:rsid w:val="00480D5D"/>
    <w:rsid w:val="00481AD5"/>
    <w:rsid w:val="004831D9"/>
    <w:rsid w:val="00484ECF"/>
    <w:rsid w:val="004858CB"/>
    <w:rsid w:val="00490405"/>
    <w:rsid w:val="00490BC3"/>
    <w:rsid w:val="0049128F"/>
    <w:rsid w:val="00493F32"/>
    <w:rsid w:val="004947F1"/>
    <w:rsid w:val="00494EE9"/>
    <w:rsid w:val="00495256"/>
    <w:rsid w:val="0049782C"/>
    <w:rsid w:val="004A0015"/>
    <w:rsid w:val="004A16C3"/>
    <w:rsid w:val="004A218A"/>
    <w:rsid w:val="004A2E0D"/>
    <w:rsid w:val="004A4C70"/>
    <w:rsid w:val="004A4D02"/>
    <w:rsid w:val="004A50DA"/>
    <w:rsid w:val="004A50EA"/>
    <w:rsid w:val="004A6052"/>
    <w:rsid w:val="004A75F2"/>
    <w:rsid w:val="004B2BF1"/>
    <w:rsid w:val="004B3DC3"/>
    <w:rsid w:val="004B3EDA"/>
    <w:rsid w:val="004B3F7F"/>
    <w:rsid w:val="004B3FDC"/>
    <w:rsid w:val="004B48DA"/>
    <w:rsid w:val="004B6367"/>
    <w:rsid w:val="004B7F5F"/>
    <w:rsid w:val="004C0FF3"/>
    <w:rsid w:val="004C1496"/>
    <w:rsid w:val="004C178D"/>
    <w:rsid w:val="004C2F09"/>
    <w:rsid w:val="004C509B"/>
    <w:rsid w:val="004C6AF3"/>
    <w:rsid w:val="004C7A7B"/>
    <w:rsid w:val="004D0E8B"/>
    <w:rsid w:val="004D2120"/>
    <w:rsid w:val="004D3BED"/>
    <w:rsid w:val="004D3D47"/>
    <w:rsid w:val="004D524F"/>
    <w:rsid w:val="004E08A6"/>
    <w:rsid w:val="004E41E0"/>
    <w:rsid w:val="004E4462"/>
    <w:rsid w:val="004E460F"/>
    <w:rsid w:val="004E7CA2"/>
    <w:rsid w:val="004F0FA2"/>
    <w:rsid w:val="004F30A3"/>
    <w:rsid w:val="004F3A48"/>
    <w:rsid w:val="004F439E"/>
    <w:rsid w:val="004F4A3D"/>
    <w:rsid w:val="004F5607"/>
    <w:rsid w:val="004F7021"/>
    <w:rsid w:val="004F7488"/>
    <w:rsid w:val="004F7502"/>
    <w:rsid w:val="004F7864"/>
    <w:rsid w:val="004F7DFA"/>
    <w:rsid w:val="005002ED"/>
    <w:rsid w:val="00500ADA"/>
    <w:rsid w:val="00500BCA"/>
    <w:rsid w:val="00501581"/>
    <w:rsid w:val="00501F28"/>
    <w:rsid w:val="00502F99"/>
    <w:rsid w:val="00504B11"/>
    <w:rsid w:val="00504E0C"/>
    <w:rsid w:val="00505234"/>
    <w:rsid w:val="00505D76"/>
    <w:rsid w:val="00507F84"/>
    <w:rsid w:val="00510BC4"/>
    <w:rsid w:val="005110E9"/>
    <w:rsid w:val="00512894"/>
    <w:rsid w:val="005157E9"/>
    <w:rsid w:val="005161EC"/>
    <w:rsid w:val="00517D6F"/>
    <w:rsid w:val="00520753"/>
    <w:rsid w:val="0052293F"/>
    <w:rsid w:val="00523CDD"/>
    <w:rsid w:val="00524BB1"/>
    <w:rsid w:val="00525FD7"/>
    <w:rsid w:val="005268F3"/>
    <w:rsid w:val="00526DCA"/>
    <w:rsid w:val="00527794"/>
    <w:rsid w:val="005319DB"/>
    <w:rsid w:val="0053297D"/>
    <w:rsid w:val="005342B3"/>
    <w:rsid w:val="00534F2D"/>
    <w:rsid w:val="00542691"/>
    <w:rsid w:val="00542E26"/>
    <w:rsid w:val="00544772"/>
    <w:rsid w:val="00544AD0"/>
    <w:rsid w:val="00544DDC"/>
    <w:rsid w:val="00553454"/>
    <w:rsid w:val="00554A77"/>
    <w:rsid w:val="00555042"/>
    <w:rsid w:val="005550BA"/>
    <w:rsid w:val="00555504"/>
    <w:rsid w:val="005559DA"/>
    <w:rsid w:val="00556464"/>
    <w:rsid w:val="0055705A"/>
    <w:rsid w:val="005662C0"/>
    <w:rsid w:val="005674BB"/>
    <w:rsid w:val="00567EDB"/>
    <w:rsid w:val="005707C0"/>
    <w:rsid w:val="005731E9"/>
    <w:rsid w:val="005737E7"/>
    <w:rsid w:val="00574BE1"/>
    <w:rsid w:val="00574D25"/>
    <w:rsid w:val="00580D84"/>
    <w:rsid w:val="0058219B"/>
    <w:rsid w:val="00582BA0"/>
    <w:rsid w:val="00584DEF"/>
    <w:rsid w:val="00585071"/>
    <w:rsid w:val="005851BB"/>
    <w:rsid w:val="0058741D"/>
    <w:rsid w:val="00590491"/>
    <w:rsid w:val="00590812"/>
    <w:rsid w:val="0059214A"/>
    <w:rsid w:val="0059374B"/>
    <w:rsid w:val="00594398"/>
    <w:rsid w:val="00594C20"/>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B5B"/>
    <w:rsid w:val="005A2D18"/>
    <w:rsid w:val="005A765B"/>
    <w:rsid w:val="005A7F33"/>
    <w:rsid w:val="005B06D2"/>
    <w:rsid w:val="005B24B7"/>
    <w:rsid w:val="005B3DF3"/>
    <w:rsid w:val="005B4705"/>
    <w:rsid w:val="005B4793"/>
    <w:rsid w:val="005B6FEF"/>
    <w:rsid w:val="005C180D"/>
    <w:rsid w:val="005C309A"/>
    <w:rsid w:val="005C3103"/>
    <w:rsid w:val="005C3414"/>
    <w:rsid w:val="005C3C7E"/>
    <w:rsid w:val="005C5785"/>
    <w:rsid w:val="005C631F"/>
    <w:rsid w:val="005C6800"/>
    <w:rsid w:val="005C6B6A"/>
    <w:rsid w:val="005D0D98"/>
    <w:rsid w:val="005D0EAE"/>
    <w:rsid w:val="005D198A"/>
    <w:rsid w:val="005D1ABF"/>
    <w:rsid w:val="005D263E"/>
    <w:rsid w:val="005D34B2"/>
    <w:rsid w:val="005D4657"/>
    <w:rsid w:val="005D4C2F"/>
    <w:rsid w:val="005D5524"/>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3FBE"/>
    <w:rsid w:val="005F46C5"/>
    <w:rsid w:val="005F4839"/>
    <w:rsid w:val="005F50AE"/>
    <w:rsid w:val="005F53D5"/>
    <w:rsid w:val="005F57A6"/>
    <w:rsid w:val="005F621F"/>
    <w:rsid w:val="005F64DE"/>
    <w:rsid w:val="005F6722"/>
    <w:rsid w:val="005F6B41"/>
    <w:rsid w:val="005F7785"/>
    <w:rsid w:val="00601211"/>
    <w:rsid w:val="00601930"/>
    <w:rsid w:val="0060583E"/>
    <w:rsid w:val="00605C3E"/>
    <w:rsid w:val="006075A7"/>
    <w:rsid w:val="00610989"/>
    <w:rsid w:val="00610E3B"/>
    <w:rsid w:val="006124E4"/>
    <w:rsid w:val="006138DF"/>
    <w:rsid w:val="00614287"/>
    <w:rsid w:val="006143DC"/>
    <w:rsid w:val="00614448"/>
    <w:rsid w:val="006155B7"/>
    <w:rsid w:val="00616A82"/>
    <w:rsid w:val="006177C5"/>
    <w:rsid w:val="00620034"/>
    <w:rsid w:val="00621FAD"/>
    <w:rsid w:val="00622CCD"/>
    <w:rsid w:val="00623C33"/>
    <w:rsid w:val="00624A0B"/>
    <w:rsid w:val="006265D4"/>
    <w:rsid w:val="00626CC1"/>
    <w:rsid w:val="00626FCF"/>
    <w:rsid w:val="00627063"/>
    <w:rsid w:val="00630425"/>
    <w:rsid w:val="00630AF6"/>
    <w:rsid w:val="006313A2"/>
    <w:rsid w:val="006320BF"/>
    <w:rsid w:val="00632B0C"/>
    <w:rsid w:val="00633EE4"/>
    <w:rsid w:val="006346E2"/>
    <w:rsid w:val="0063543E"/>
    <w:rsid w:val="00636345"/>
    <w:rsid w:val="006363B2"/>
    <w:rsid w:val="006367B8"/>
    <w:rsid w:val="0063786B"/>
    <w:rsid w:val="006401CD"/>
    <w:rsid w:val="006403F6"/>
    <w:rsid w:val="006414CA"/>
    <w:rsid w:val="006415D3"/>
    <w:rsid w:val="00641798"/>
    <w:rsid w:val="006425AC"/>
    <w:rsid w:val="00642683"/>
    <w:rsid w:val="00643BC7"/>
    <w:rsid w:val="00645084"/>
    <w:rsid w:val="00646508"/>
    <w:rsid w:val="00646D85"/>
    <w:rsid w:val="00647E10"/>
    <w:rsid w:val="0065014C"/>
    <w:rsid w:val="00651F7F"/>
    <w:rsid w:val="0065251C"/>
    <w:rsid w:val="00653B06"/>
    <w:rsid w:val="006556E1"/>
    <w:rsid w:val="00655E7E"/>
    <w:rsid w:val="00660017"/>
    <w:rsid w:val="00660125"/>
    <w:rsid w:val="006615FE"/>
    <w:rsid w:val="006624B2"/>
    <w:rsid w:val="00662630"/>
    <w:rsid w:val="0066401B"/>
    <w:rsid w:val="00664E2E"/>
    <w:rsid w:val="0066508F"/>
    <w:rsid w:val="0066516F"/>
    <w:rsid w:val="00665B41"/>
    <w:rsid w:val="00665B4D"/>
    <w:rsid w:val="0066630D"/>
    <w:rsid w:val="006666D2"/>
    <w:rsid w:val="00666A78"/>
    <w:rsid w:val="00670927"/>
    <w:rsid w:val="00672673"/>
    <w:rsid w:val="00673845"/>
    <w:rsid w:val="006746BE"/>
    <w:rsid w:val="00675037"/>
    <w:rsid w:val="00675364"/>
    <w:rsid w:val="00676057"/>
    <w:rsid w:val="00676155"/>
    <w:rsid w:val="00677E0D"/>
    <w:rsid w:val="00680597"/>
    <w:rsid w:val="00680984"/>
    <w:rsid w:val="00680A90"/>
    <w:rsid w:val="0068119B"/>
    <w:rsid w:val="00681719"/>
    <w:rsid w:val="00681B8A"/>
    <w:rsid w:val="00682899"/>
    <w:rsid w:val="00682C26"/>
    <w:rsid w:val="006860BB"/>
    <w:rsid w:val="00686198"/>
    <w:rsid w:val="00686681"/>
    <w:rsid w:val="006875B2"/>
    <w:rsid w:val="00687624"/>
    <w:rsid w:val="00687EC9"/>
    <w:rsid w:val="00687FF7"/>
    <w:rsid w:val="006918F8"/>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4BE"/>
    <w:rsid w:val="006A7A1C"/>
    <w:rsid w:val="006B0443"/>
    <w:rsid w:val="006B0C09"/>
    <w:rsid w:val="006B392D"/>
    <w:rsid w:val="006B4D25"/>
    <w:rsid w:val="006B508E"/>
    <w:rsid w:val="006B6084"/>
    <w:rsid w:val="006B75C7"/>
    <w:rsid w:val="006C3AE5"/>
    <w:rsid w:val="006C4ECF"/>
    <w:rsid w:val="006C5072"/>
    <w:rsid w:val="006C5C66"/>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F08D8"/>
    <w:rsid w:val="006F0AAC"/>
    <w:rsid w:val="006F0DBA"/>
    <w:rsid w:val="006F1494"/>
    <w:rsid w:val="006F15CE"/>
    <w:rsid w:val="006F1864"/>
    <w:rsid w:val="006F19B6"/>
    <w:rsid w:val="006F328A"/>
    <w:rsid w:val="006F4210"/>
    <w:rsid w:val="006F4867"/>
    <w:rsid w:val="006F495D"/>
    <w:rsid w:val="006F4DE3"/>
    <w:rsid w:val="006F544C"/>
    <w:rsid w:val="006F7169"/>
    <w:rsid w:val="006F734C"/>
    <w:rsid w:val="006F7F8A"/>
    <w:rsid w:val="00701AEC"/>
    <w:rsid w:val="00701F78"/>
    <w:rsid w:val="00702C1A"/>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0AA8"/>
    <w:rsid w:val="00722230"/>
    <w:rsid w:val="0072257F"/>
    <w:rsid w:val="007229E3"/>
    <w:rsid w:val="00724BD6"/>
    <w:rsid w:val="00727A78"/>
    <w:rsid w:val="00727F29"/>
    <w:rsid w:val="0073387E"/>
    <w:rsid w:val="00733EE2"/>
    <w:rsid w:val="0073403B"/>
    <w:rsid w:val="00734815"/>
    <w:rsid w:val="007356AC"/>
    <w:rsid w:val="00735D10"/>
    <w:rsid w:val="00736EC9"/>
    <w:rsid w:val="00737934"/>
    <w:rsid w:val="007457CF"/>
    <w:rsid w:val="00746034"/>
    <w:rsid w:val="00746EA8"/>
    <w:rsid w:val="00753C3A"/>
    <w:rsid w:val="0075425B"/>
    <w:rsid w:val="00754922"/>
    <w:rsid w:val="00755282"/>
    <w:rsid w:val="00755350"/>
    <w:rsid w:val="0075670A"/>
    <w:rsid w:val="007568B0"/>
    <w:rsid w:val="00760D43"/>
    <w:rsid w:val="0076137D"/>
    <w:rsid w:val="007614DF"/>
    <w:rsid w:val="00761783"/>
    <w:rsid w:val="007632BE"/>
    <w:rsid w:val="0076335D"/>
    <w:rsid w:val="0076485A"/>
    <w:rsid w:val="0076500A"/>
    <w:rsid w:val="00766039"/>
    <w:rsid w:val="0076794E"/>
    <w:rsid w:val="007720D4"/>
    <w:rsid w:val="00773943"/>
    <w:rsid w:val="00774A94"/>
    <w:rsid w:val="0077578B"/>
    <w:rsid w:val="00776DE6"/>
    <w:rsid w:val="00777DB3"/>
    <w:rsid w:val="007835F1"/>
    <w:rsid w:val="00783B02"/>
    <w:rsid w:val="00785ABF"/>
    <w:rsid w:val="00785D5A"/>
    <w:rsid w:val="00787EF8"/>
    <w:rsid w:val="00791351"/>
    <w:rsid w:val="007913C8"/>
    <w:rsid w:val="0079153B"/>
    <w:rsid w:val="00791BDB"/>
    <w:rsid w:val="00791E05"/>
    <w:rsid w:val="007923DE"/>
    <w:rsid w:val="00792EB6"/>
    <w:rsid w:val="007930E6"/>
    <w:rsid w:val="007940C2"/>
    <w:rsid w:val="007971EC"/>
    <w:rsid w:val="0079763B"/>
    <w:rsid w:val="007A0BC9"/>
    <w:rsid w:val="007A0C20"/>
    <w:rsid w:val="007A0CAC"/>
    <w:rsid w:val="007A1223"/>
    <w:rsid w:val="007A578F"/>
    <w:rsid w:val="007A5D7D"/>
    <w:rsid w:val="007B16C4"/>
    <w:rsid w:val="007B28BE"/>
    <w:rsid w:val="007B38FE"/>
    <w:rsid w:val="007B5103"/>
    <w:rsid w:val="007B5CAA"/>
    <w:rsid w:val="007B6EFC"/>
    <w:rsid w:val="007B79DE"/>
    <w:rsid w:val="007B7BAE"/>
    <w:rsid w:val="007C0DBC"/>
    <w:rsid w:val="007C35D5"/>
    <w:rsid w:val="007C456D"/>
    <w:rsid w:val="007C6D58"/>
    <w:rsid w:val="007C6F5C"/>
    <w:rsid w:val="007C74EE"/>
    <w:rsid w:val="007D0E16"/>
    <w:rsid w:val="007D0EF9"/>
    <w:rsid w:val="007D2E32"/>
    <w:rsid w:val="007D3777"/>
    <w:rsid w:val="007D6CBE"/>
    <w:rsid w:val="007E18F9"/>
    <w:rsid w:val="007E41E8"/>
    <w:rsid w:val="007E4453"/>
    <w:rsid w:val="007E4732"/>
    <w:rsid w:val="007E4F3A"/>
    <w:rsid w:val="007E5C58"/>
    <w:rsid w:val="007E5F74"/>
    <w:rsid w:val="007E62D0"/>
    <w:rsid w:val="007F06BE"/>
    <w:rsid w:val="007F19CC"/>
    <w:rsid w:val="007F62F7"/>
    <w:rsid w:val="007F6740"/>
    <w:rsid w:val="007F6756"/>
    <w:rsid w:val="007F7BE2"/>
    <w:rsid w:val="008007CD"/>
    <w:rsid w:val="00800EED"/>
    <w:rsid w:val="00801CAA"/>
    <w:rsid w:val="008031B9"/>
    <w:rsid w:val="0080405B"/>
    <w:rsid w:val="008043FD"/>
    <w:rsid w:val="008053E3"/>
    <w:rsid w:val="0080769F"/>
    <w:rsid w:val="008100C8"/>
    <w:rsid w:val="00810370"/>
    <w:rsid w:val="00810457"/>
    <w:rsid w:val="008110B8"/>
    <w:rsid w:val="00811816"/>
    <w:rsid w:val="008118AB"/>
    <w:rsid w:val="00812F3C"/>
    <w:rsid w:val="008147E0"/>
    <w:rsid w:val="008150DF"/>
    <w:rsid w:val="00820A01"/>
    <w:rsid w:val="00821577"/>
    <w:rsid w:val="00821B78"/>
    <w:rsid w:val="00821F8A"/>
    <w:rsid w:val="00822E8C"/>
    <w:rsid w:val="00823A9D"/>
    <w:rsid w:val="00824251"/>
    <w:rsid w:val="00824563"/>
    <w:rsid w:val="008246F2"/>
    <w:rsid w:val="0082483B"/>
    <w:rsid w:val="00824C0F"/>
    <w:rsid w:val="0082597A"/>
    <w:rsid w:val="0082681B"/>
    <w:rsid w:val="0082770E"/>
    <w:rsid w:val="00827EFD"/>
    <w:rsid w:val="00830064"/>
    <w:rsid w:val="008301F0"/>
    <w:rsid w:val="00830747"/>
    <w:rsid w:val="008309A0"/>
    <w:rsid w:val="008317CC"/>
    <w:rsid w:val="008326E2"/>
    <w:rsid w:val="008330D4"/>
    <w:rsid w:val="0083312D"/>
    <w:rsid w:val="00833940"/>
    <w:rsid w:val="008340BC"/>
    <w:rsid w:val="00834F56"/>
    <w:rsid w:val="008355B0"/>
    <w:rsid w:val="00835EEA"/>
    <w:rsid w:val="00837F49"/>
    <w:rsid w:val="00840BFC"/>
    <w:rsid w:val="00841CA0"/>
    <w:rsid w:val="00843CD3"/>
    <w:rsid w:val="00844696"/>
    <w:rsid w:val="00844D6A"/>
    <w:rsid w:val="0084543D"/>
    <w:rsid w:val="0084668A"/>
    <w:rsid w:val="00851073"/>
    <w:rsid w:val="00852086"/>
    <w:rsid w:val="00852F83"/>
    <w:rsid w:val="00855A4C"/>
    <w:rsid w:val="00857FE8"/>
    <w:rsid w:val="0086014D"/>
    <w:rsid w:val="0086222E"/>
    <w:rsid w:val="00863035"/>
    <w:rsid w:val="00863DA6"/>
    <w:rsid w:val="00865D8D"/>
    <w:rsid w:val="00865F83"/>
    <w:rsid w:val="008706C2"/>
    <w:rsid w:val="00872547"/>
    <w:rsid w:val="00873A6A"/>
    <w:rsid w:val="00874073"/>
    <w:rsid w:val="0087485B"/>
    <w:rsid w:val="0087639A"/>
    <w:rsid w:val="0087688A"/>
    <w:rsid w:val="00876BA8"/>
    <w:rsid w:val="00877845"/>
    <w:rsid w:val="00877AA5"/>
    <w:rsid w:val="00877AC8"/>
    <w:rsid w:val="008821BA"/>
    <w:rsid w:val="00884C25"/>
    <w:rsid w:val="0088532E"/>
    <w:rsid w:val="008859B1"/>
    <w:rsid w:val="008875DE"/>
    <w:rsid w:val="00887742"/>
    <w:rsid w:val="00890DFE"/>
    <w:rsid w:val="0089195D"/>
    <w:rsid w:val="008921AF"/>
    <w:rsid w:val="0089482E"/>
    <w:rsid w:val="00894D94"/>
    <w:rsid w:val="00894F24"/>
    <w:rsid w:val="0089625F"/>
    <w:rsid w:val="00896AC9"/>
    <w:rsid w:val="008978EE"/>
    <w:rsid w:val="00897E7C"/>
    <w:rsid w:val="008A04E0"/>
    <w:rsid w:val="008A087F"/>
    <w:rsid w:val="008A21E4"/>
    <w:rsid w:val="008A2214"/>
    <w:rsid w:val="008A2F11"/>
    <w:rsid w:val="008A3755"/>
    <w:rsid w:val="008A6985"/>
    <w:rsid w:val="008A6BDA"/>
    <w:rsid w:val="008A767F"/>
    <w:rsid w:val="008A779A"/>
    <w:rsid w:val="008B088D"/>
    <w:rsid w:val="008B1016"/>
    <w:rsid w:val="008B171B"/>
    <w:rsid w:val="008B174B"/>
    <w:rsid w:val="008B2F26"/>
    <w:rsid w:val="008B314B"/>
    <w:rsid w:val="008B43A0"/>
    <w:rsid w:val="008B4C76"/>
    <w:rsid w:val="008B4F53"/>
    <w:rsid w:val="008B50EE"/>
    <w:rsid w:val="008B57CB"/>
    <w:rsid w:val="008B5C88"/>
    <w:rsid w:val="008B7E0E"/>
    <w:rsid w:val="008C0063"/>
    <w:rsid w:val="008C033A"/>
    <w:rsid w:val="008C112D"/>
    <w:rsid w:val="008C230D"/>
    <w:rsid w:val="008C2913"/>
    <w:rsid w:val="008C3163"/>
    <w:rsid w:val="008C3B74"/>
    <w:rsid w:val="008C5189"/>
    <w:rsid w:val="008C62C2"/>
    <w:rsid w:val="008D0E50"/>
    <w:rsid w:val="008D20D8"/>
    <w:rsid w:val="008D228F"/>
    <w:rsid w:val="008D23B3"/>
    <w:rsid w:val="008D2479"/>
    <w:rsid w:val="008D2896"/>
    <w:rsid w:val="008D2CC3"/>
    <w:rsid w:val="008D305B"/>
    <w:rsid w:val="008D4E5B"/>
    <w:rsid w:val="008D5742"/>
    <w:rsid w:val="008D5906"/>
    <w:rsid w:val="008D6631"/>
    <w:rsid w:val="008E0E86"/>
    <w:rsid w:val="008E180F"/>
    <w:rsid w:val="008E1D0B"/>
    <w:rsid w:val="008E280E"/>
    <w:rsid w:val="008E3B8E"/>
    <w:rsid w:val="008E4AE3"/>
    <w:rsid w:val="008E4E2D"/>
    <w:rsid w:val="008E4F0C"/>
    <w:rsid w:val="008E5E09"/>
    <w:rsid w:val="008E5E71"/>
    <w:rsid w:val="008E7518"/>
    <w:rsid w:val="008F1B31"/>
    <w:rsid w:val="008F369C"/>
    <w:rsid w:val="008F43DF"/>
    <w:rsid w:val="008F58C7"/>
    <w:rsid w:val="0090040F"/>
    <w:rsid w:val="00900B97"/>
    <w:rsid w:val="00900E13"/>
    <w:rsid w:val="00901937"/>
    <w:rsid w:val="00902D16"/>
    <w:rsid w:val="0090433E"/>
    <w:rsid w:val="00904F7A"/>
    <w:rsid w:val="00906BB8"/>
    <w:rsid w:val="009075BE"/>
    <w:rsid w:val="00907870"/>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1148"/>
    <w:rsid w:val="0094273C"/>
    <w:rsid w:val="00942B6D"/>
    <w:rsid w:val="00943247"/>
    <w:rsid w:val="009436A2"/>
    <w:rsid w:val="009446CB"/>
    <w:rsid w:val="00944F2F"/>
    <w:rsid w:val="0094583F"/>
    <w:rsid w:val="009466C1"/>
    <w:rsid w:val="009472CB"/>
    <w:rsid w:val="0095102D"/>
    <w:rsid w:val="00952603"/>
    <w:rsid w:val="00953A36"/>
    <w:rsid w:val="0095418B"/>
    <w:rsid w:val="00956818"/>
    <w:rsid w:val="00956A53"/>
    <w:rsid w:val="00957031"/>
    <w:rsid w:val="00960F84"/>
    <w:rsid w:val="00961821"/>
    <w:rsid w:val="00961D9C"/>
    <w:rsid w:val="00962304"/>
    <w:rsid w:val="00962411"/>
    <w:rsid w:val="00962475"/>
    <w:rsid w:val="009631DF"/>
    <w:rsid w:val="009654B7"/>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10A2"/>
    <w:rsid w:val="00991690"/>
    <w:rsid w:val="0099278A"/>
    <w:rsid w:val="009943E2"/>
    <w:rsid w:val="00994AF0"/>
    <w:rsid w:val="009977F8"/>
    <w:rsid w:val="009A00F7"/>
    <w:rsid w:val="009A021E"/>
    <w:rsid w:val="009A1250"/>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6A84"/>
    <w:rsid w:val="009C006B"/>
    <w:rsid w:val="009C0F1D"/>
    <w:rsid w:val="009C214E"/>
    <w:rsid w:val="009C3777"/>
    <w:rsid w:val="009C3A0B"/>
    <w:rsid w:val="009C3B97"/>
    <w:rsid w:val="009C471A"/>
    <w:rsid w:val="009C5621"/>
    <w:rsid w:val="009C580C"/>
    <w:rsid w:val="009C5953"/>
    <w:rsid w:val="009C5C4B"/>
    <w:rsid w:val="009C6116"/>
    <w:rsid w:val="009C72E3"/>
    <w:rsid w:val="009D1655"/>
    <w:rsid w:val="009D19A6"/>
    <w:rsid w:val="009D2028"/>
    <w:rsid w:val="009D2659"/>
    <w:rsid w:val="009D2F67"/>
    <w:rsid w:val="009D58B0"/>
    <w:rsid w:val="009D5D1C"/>
    <w:rsid w:val="009D5F6D"/>
    <w:rsid w:val="009D69F0"/>
    <w:rsid w:val="009D752E"/>
    <w:rsid w:val="009E20C5"/>
    <w:rsid w:val="009E24F3"/>
    <w:rsid w:val="009E256E"/>
    <w:rsid w:val="009E2A07"/>
    <w:rsid w:val="009E35E4"/>
    <w:rsid w:val="009E5478"/>
    <w:rsid w:val="009E6946"/>
    <w:rsid w:val="009E7E90"/>
    <w:rsid w:val="009F0D9B"/>
    <w:rsid w:val="009F148D"/>
    <w:rsid w:val="009F1E26"/>
    <w:rsid w:val="009F227B"/>
    <w:rsid w:val="009F254C"/>
    <w:rsid w:val="009F296F"/>
    <w:rsid w:val="009F34F9"/>
    <w:rsid w:val="009F3E1E"/>
    <w:rsid w:val="009F43EE"/>
    <w:rsid w:val="009F4AD3"/>
    <w:rsid w:val="009F5E44"/>
    <w:rsid w:val="009F64F3"/>
    <w:rsid w:val="009F7801"/>
    <w:rsid w:val="00A01051"/>
    <w:rsid w:val="00A02CDD"/>
    <w:rsid w:val="00A02EE9"/>
    <w:rsid w:val="00A03F3E"/>
    <w:rsid w:val="00A057F7"/>
    <w:rsid w:val="00A0607A"/>
    <w:rsid w:val="00A06D99"/>
    <w:rsid w:val="00A07C20"/>
    <w:rsid w:val="00A101F7"/>
    <w:rsid w:val="00A11FED"/>
    <w:rsid w:val="00A150A1"/>
    <w:rsid w:val="00A16436"/>
    <w:rsid w:val="00A166C6"/>
    <w:rsid w:val="00A21083"/>
    <w:rsid w:val="00A222C8"/>
    <w:rsid w:val="00A24128"/>
    <w:rsid w:val="00A246A2"/>
    <w:rsid w:val="00A27B8E"/>
    <w:rsid w:val="00A32830"/>
    <w:rsid w:val="00A35E0B"/>
    <w:rsid w:val="00A402FF"/>
    <w:rsid w:val="00A4045E"/>
    <w:rsid w:val="00A41A82"/>
    <w:rsid w:val="00A4317D"/>
    <w:rsid w:val="00A4340B"/>
    <w:rsid w:val="00A44458"/>
    <w:rsid w:val="00A44C87"/>
    <w:rsid w:val="00A4580B"/>
    <w:rsid w:val="00A45C0E"/>
    <w:rsid w:val="00A463CF"/>
    <w:rsid w:val="00A4671E"/>
    <w:rsid w:val="00A474DD"/>
    <w:rsid w:val="00A51404"/>
    <w:rsid w:val="00A53589"/>
    <w:rsid w:val="00A53C4A"/>
    <w:rsid w:val="00A5403D"/>
    <w:rsid w:val="00A55994"/>
    <w:rsid w:val="00A56B1B"/>
    <w:rsid w:val="00A56F95"/>
    <w:rsid w:val="00A576D3"/>
    <w:rsid w:val="00A577AF"/>
    <w:rsid w:val="00A616F6"/>
    <w:rsid w:val="00A61CEE"/>
    <w:rsid w:val="00A6278F"/>
    <w:rsid w:val="00A62A6F"/>
    <w:rsid w:val="00A62F9F"/>
    <w:rsid w:val="00A63956"/>
    <w:rsid w:val="00A660AD"/>
    <w:rsid w:val="00A66B6F"/>
    <w:rsid w:val="00A70998"/>
    <w:rsid w:val="00A71651"/>
    <w:rsid w:val="00A71BE7"/>
    <w:rsid w:val="00A73764"/>
    <w:rsid w:val="00A75601"/>
    <w:rsid w:val="00A75FDE"/>
    <w:rsid w:val="00A76EB8"/>
    <w:rsid w:val="00A77185"/>
    <w:rsid w:val="00A77660"/>
    <w:rsid w:val="00A77A99"/>
    <w:rsid w:val="00A805CC"/>
    <w:rsid w:val="00A82092"/>
    <w:rsid w:val="00A83C2C"/>
    <w:rsid w:val="00A84E5C"/>
    <w:rsid w:val="00A90C1B"/>
    <w:rsid w:val="00A9143C"/>
    <w:rsid w:val="00A92368"/>
    <w:rsid w:val="00A94AAB"/>
    <w:rsid w:val="00A953D8"/>
    <w:rsid w:val="00A9578E"/>
    <w:rsid w:val="00A95BE1"/>
    <w:rsid w:val="00A96A78"/>
    <w:rsid w:val="00A97DBA"/>
    <w:rsid w:val="00A97DD0"/>
    <w:rsid w:val="00A97EB1"/>
    <w:rsid w:val="00AA196C"/>
    <w:rsid w:val="00AA2CDA"/>
    <w:rsid w:val="00AA34E6"/>
    <w:rsid w:val="00AA4D96"/>
    <w:rsid w:val="00AA50F5"/>
    <w:rsid w:val="00AA717E"/>
    <w:rsid w:val="00AA7FB9"/>
    <w:rsid w:val="00AB2A80"/>
    <w:rsid w:val="00AB6403"/>
    <w:rsid w:val="00AB6875"/>
    <w:rsid w:val="00AB68AA"/>
    <w:rsid w:val="00AB6C7C"/>
    <w:rsid w:val="00AB7686"/>
    <w:rsid w:val="00AB78C0"/>
    <w:rsid w:val="00AB7E49"/>
    <w:rsid w:val="00AC081A"/>
    <w:rsid w:val="00AC1744"/>
    <w:rsid w:val="00AC3566"/>
    <w:rsid w:val="00AC53DF"/>
    <w:rsid w:val="00AC55C2"/>
    <w:rsid w:val="00AC5A2D"/>
    <w:rsid w:val="00AC6D1B"/>
    <w:rsid w:val="00AC6F9D"/>
    <w:rsid w:val="00AD0318"/>
    <w:rsid w:val="00AD069D"/>
    <w:rsid w:val="00AD077F"/>
    <w:rsid w:val="00AD1CA8"/>
    <w:rsid w:val="00AD2CDE"/>
    <w:rsid w:val="00AD2FB1"/>
    <w:rsid w:val="00AD365C"/>
    <w:rsid w:val="00AD3A4D"/>
    <w:rsid w:val="00AD4324"/>
    <w:rsid w:val="00AD501B"/>
    <w:rsid w:val="00AD5B2F"/>
    <w:rsid w:val="00AD7082"/>
    <w:rsid w:val="00AD76F8"/>
    <w:rsid w:val="00AE0ADB"/>
    <w:rsid w:val="00AE0BFF"/>
    <w:rsid w:val="00AE1335"/>
    <w:rsid w:val="00AE1382"/>
    <w:rsid w:val="00AE153D"/>
    <w:rsid w:val="00AE1623"/>
    <w:rsid w:val="00AE2442"/>
    <w:rsid w:val="00AE297E"/>
    <w:rsid w:val="00AE3987"/>
    <w:rsid w:val="00AE3ACA"/>
    <w:rsid w:val="00AE57C2"/>
    <w:rsid w:val="00AE61B6"/>
    <w:rsid w:val="00AE6303"/>
    <w:rsid w:val="00AF1867"/>
    <w:rsid w:val="00AF1878"/>
    <w:rsid w:val="00AF32D0"/>
    <w:rsid w:val="00AF47C9"/>
    <w:rsid w:val="00AF490E"/>
    <w:rsid w:val="00AF5FE2"/>
    <w:rsid w:val="00AF6035"/>
    <w:rsid w:val="00AF6C18"/>
    <w:rsid w:val="00AF735D"/>
    <w:rsid w:val="00AF7878"/>
    <w:rsid w:val="00B00639"/>
    <w:rsid w:val="00B0115A"/>
    <w:rsid w:val="00B01DF8"/>
    <w:rsid w:val="00B05001"/>
    <w:rsid w:val="00B0689F"/>
    <w:rsid w:val="00B077B8"/>
    <w:rsid w:val="00B103D2"/>
    <w:rsid w:val="00B10B71"/>
    <w:rsid w:val="00B10FF9"/>
    <w:rsid w:val="00B11680"/>
    <w:rsid w:val="00B12ED5"/>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399"/>
    <w:rsid w:val="00B32767"/>
    <w:rsid w:val="00B33A52"/>
    <w:rsid w:val="00B33E1B"/>
    <w:rsid w:val="00B34667"/>
    <w:rsid w:val="00B35A70"/>
    <w:rsid w:val="00B35C90"/>
    <w:rsid w:val="00B40992"/>
    <w:rsid w:val="00B40C6F"/>
    <w:rsid w:val="00B41CF6"/>
    <w:rsid w:val="00B42AAD"/>
    <w:rsid w:val="00B4423B"/>
    <w:rsid w:val="00B44369"/>
    <w:rsid w:val="00B45FB8"/>
    <w:rsid w:val="00B46073"/>
    <w:rsid w:val="00B4657C"/>
    <w:rsid w:val="00B46BFF"/>
    <w:rsid w:val="00B47754"/>
    <w:rsid w:val="00B47819"/>
    <w:rsid w:val="00B51155"/>
    <w:rsid w:val="00B51580"/>
    <w:rsid w:val="00B517AB"/>
    <w:rsid w:val="00B53720"/>
    <w:rsid w:val="00B53AAA"/>
    <w:rsid w:val="00B53CAC"/>
    <w:rsid w:val="00B550FE"/>
    <w:rsid w:val="00B56D7A"/>
    <w:rsid w:val="00B614B9"/>
    <w:rsid w:val="00B64282"/>
    <w:rsid w:val="00B65C89"/>
    <w:rsid w:val="00B65D0A"/>
    <w:rsid w:val="00B660E9"/>
    <w:rsid w:val="00B66712"/>
    <w:rsid w:val="00B677BF"/>
    <w:rsid w:val="00B678CD"/>
    <w:rsid w:val="00B71307"/>
    <w:rsid w:val="00B754EA"/>
    <w:rsid w:val="00B75C63"/>
    <w:rsid w:val="00B76468"/>
    <w:rsid w:val="00B76C96"/>
    <w:rsid w:val="00B80A5B"/>
    <w:rsid w:val="00B81116"/>
    <w:rsid w:val="00B8160F"/>
    <w:rsid w:val="00B81D54"/>
    <w:rsid w:val="00B85FF9"/>
    <w:rsid w:val="00B86578"/>
    <w:rsid w:val="00B86F92"/>
    <w:rsid w:val="00B902D4"/>
    <w:rsid w:val="00B9129B"/>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496"/>
    <w:rsid w:val="00BB4A28"/>
    <w:rsid w:val="00BB4CFD"/>
    <w:rsid w:val="00BB5762"/>
    <w:rsid w:val="00BB6012"/>
    <w:rsid w:val="00BC2FF9"/>
    <w:rsid w:val="00BC35D1"/>
    <w:rsid w:val="00BC444A"/>
    <w:rsid w:val="00BC4DF3"/>
    <w:rsid w:val="00BC62C8"/>
    <w:rsid w:val="00BC6EEA"/>
    <w:rsid w:val="00BC77CE"/>
    <w:rsid w:val="00BC7AF5"/>
    <w:rsid w:val="00BD0E01"/>
    <w:rsid w:val="00BD26BA"/>
    <w:rsid w:val="00BD3F27"/>
    <w:rsid w:val="00BD44BF"/>
    <w:rsid w:val="00BD4C27"/>
    <w:rsid w:val="00BD4F60"/>
    <w:rsid w:val="00BD7301"/>
    <w:rsid w:val="00BD7411"/>
    <w:rsid w:val="00BD7E7E"/>
    <w:rsid w:val="00BE091F"/>
    <w:rsid w:val="00BE175C"/>
    <w:rsid w:val="00BE2EB0"/>
    <w:rsid w:val="00BE334E"/>
    <w:rsid w:val="00BE393B"/>
    <w:rsid w:val="00BE3CAF"/>
    <w:rsid w:val="00BE3E81"/>
    <w:rsid w:val="00BE465E"/>
    <w:rsid w:val="00BE6ED3"/>
    <w:rsid w:val="00BE70BF"/>
    <w:rsid w:val="00BF0877"/>
    <w:rsid w:val="00BF647A"/>
    <w:rsid w:val="00BF6757"/>
    <w:rsid w:val="00BF67AE"/>
    <w:rsid w:val="00BF7134"/>
    <w:rsid w:val="00BF72A6"/>
    <w:rsid w:val="00BF749F"/>
    <w:rsid w:val="00C02A5C"/>
    <w:rsid w:val="00C06605"/>
    <w:rsid w:val="00C07B05"/>
    <w:rsid w:val="00C07DC8"/>
    <w:rsid w:val="00C128A7"/>
    <w:rsid w:val="00C144C1"/>
    <w:rsid w:val="00C16E9A"/>
    <w:rsid w:val="00C2085C"/>
    <w:rsid w:val="00C21D78"/>
    <w:rsid w:val="00C22C7F"/>
    <w:rsid w:val="00C23179"/>
    <w:rsid w:val="00C23404"/>
    <w:rsid w:val="00C242D7"/>
    <w:rsid w:val="00C25FCD"/>
    <w:rsid w:val="00C26391"/>
    <w:rsid w:val="00C30E53"/>
    <w:rsid w:val="00C31243"/>
    <w:rsid w:val="00C3153B"/>
    <w:rsid w:val="00C332DE"/>
    <w:rsid w:val="00C33376"/>
    <w:rsid w:val="00C366A6"/>
    <w:rsid w:val="00C36822"/>
    <w:rsid w:val="00C37A58"/>
    <w:rsid w:val="00C411AE"/>
    <w:rsid w:val="00C45AAE"/>
    <w:rsid w:val="00C46A20"/>
    <w:rsid w:val="00C46CFC"/>
    <w:rsid w:val="00C46F15"/>
    <w:rsid w:val="00C46F71"/>
    <w:rsid w:val="00C472CC"/>
    <w:rsid w:val="00C4742E"/>
    <w:rsid w:val="00C5229F"/>
    <w:rsid w:val="00C526F5"/>
    <w:rsid w:val="00C5359A"/>
    <w:rsid w:val="00C537E0"/>
    <w:rsid w:val="00C54101"/>
    <w:rsid w:val="00C543F8"/>
    <w:rsid w:val="00C54BB2"/>
    <w:rsid w:val="00C54E4A"/>
    <w:rsid w:val="00C55B9D"/>
    <w:rsid w:val="00C56519"/>
    <w:rsid w:val="00C571D1"/>
    <w:rsid w:val="00C6027F"/>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2E93"/>
    <w:rsid w:val="00C844E3"/>
    <w:rsid w:val="00C8478F"/>
    <w:rsid w:val="00C86043"/>
    <w:rsid w:val="00C86B02"/>
    <w:rsid w:val="00C8796F"/>
    <w:rsid w:val="00C90A3A"/>
    <w:rsid w:val="00C90D64"/>
    <w:rsid w:val="00C91B6D"/>
    <w:rsid w:val="00C9342B"/>
    <w:rsid w:val="00C937D4"/>
    <w:rsid w:val="00C944FB"/>
    <w:rsid w:val="00C965FE"/>
    <w:rsid w:val="00C96AF3"/>
    <w:rsid w:val="00CA01DE"/>
    <w:rsid w:val="00CA0BC5"/>
    <w:rsid w:val="00CA381B"/>
    <w:rsid w:val="00CA3E4F"/>
    <w:rsid w:val="00CA4140"/>
    <w:rsid w:val="00CA6220"/>
    <w:rsid w:val="00CA6627"/>
    <w:rsid w:val="00CB1E0A"/>
    <w:rsid w:val="00CB24C7"/>
    <w:rsid w:val="00CB2D9A"/>
    <w:rsid w:val="00CB2DD5"/>
    <w:rsid w:val="00CB39D9"/>
    <w:rsid w:val="00CB3B9B"/>
    <w:rsid w:val="00CB4226"/>
    <w:rsid w:val="00CB7D46"/>
    <w:rsid w:val="00CC08B1"/>
    <w:rsid w:val="00CC2394"/>
    <w:rsid w:val="00CC39C1"/>
    <w:rsid w:val="00CC412D"/>
    <w:rsid w:val="00CC4E92"/>
    <w:rsid w:val="00CC4F82"/>
    <w:rsid w:val="00CC7CD4"/>
    <w:rsid w:val="00CD0358"/>
    <w:rsid w:val="00CD072F"/>
    <w:rsid w:val="00CD0799"/>
    <w:rsid w:val="00CD1B42"/>
    <w:rsid w:val="00CD1EA2"/>
    <w:rsid w:val="00CD268C"/>
    <w:rsid w:val="00CD294E"/>
    <w:rsid w:val="00CD2C0C"/>
    <w:rsid w:val="00CD44EB"/>
    <w:rsid w:val="00CD4546"/>
    <w:rsid w:val="00CD5603"/>
    <w:rsid w:val="00CD5BFA"/>
    <w:rsid w:val="00CE10A0"/>
    <w:rsid w:val="00CE2AA0"/>
    <w:rsid w:val="00CE2D7F"/>
    <w:rsid w:val="00CE374F"/>
    <w:rsid w:val="00CE5432"/>
    <w:rsid w:val="00CF0333"/>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23EF"/>
    <w:rsid w:val="00D23F31"/>
    <w:rsid w:val="00D268D5"/>
    <w:rsid w:val="00D27EF9"/>
    <w:rsid w:val="00D3167E"/>
    <w:rsid w:val="00D32575"/>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6627"/>
    <w:rsid w:val="00D766DC"/>
    <w:rsid w:val="00D76E23"/>
    <w:rsid w:val="00D80AF9"/>
    <w:rsid w:val="00D824FA"/>
    <w:rsid w:val="00D845EF"/>
    <w:rsid w:val="00D84F3E"/>
    <w:rsid w:val="00D854AF"/>
    <w:rsid w:val="00D90024"/>
    <w:rsid w:val="00D90154"/>
    <w:rsid w:val="00D903B1"/>
    <w:rsid w:val="00D90873"/>
    <w:rsid w:val="00D916F7"/>
    <w:rsid w:val="00D91F31"/>
    <w:rsid w:val="00D92486"/>
    <w:rsid w:val="00D92B1F"/>
    <w:rsid w:val="00D937BD"/>
    <w:rsid w:val="00D93BFB"/>
    <w:rsid w:val="00D95698"/>
    <w:rsid w:val="00D97FE3"/>
    <w:rsid w:val="00DA1190"/>
    <w:rsid w:val="00DA11D4"/>
    <w:rsid w:val="00DA1E20"/>
    <w:rsid w:val="00DA2428"/>
    <w:rsid w:val="00DA261F"/>
    <w:rsid w:val="00DA577A"/>
    <w:rsid w:val="00DA6BB6"/>
    <w:rsid w:val="00DA70C6"/>
    <w:rsid w:val="00DA773F"/>
    <w:rsid w:val="00DB13BE"/>
    <w:rsid w:val="00DB7495"/>
    <w:rsid w:val="00DB76C7"/>
    <w:rsid w:val="00DB7BCD"/>
    <w:rsid w:val="00DB7E84"/>
    <w:rsid w:val="00DB7E98"/>
    <w:rsid w:val="00DB7EBA"/>
    <w:rsid w:val="00DC17E2"/>
    <w:rsid w:val="00DC202D"/>
    <w:rsid w:val="00DC3E18"/>
    <w:rsid w:val="00DC79D3"/>
    <w:rsid w:val="00DD0F05"/>
    <w:rsid w:val="00DD1383"/>
    <w:rsid w:val="00DD14CB"/>
    <w:rsid w:val="00DD160C"/>
    <w:rsid w:val="00DD2B4A"/>
    <w:rsid w:val="00DD2BEB"/>
    <w:rsid w:val="00DD2F60"/>
    <w:rsid w:val="00DD3A93"/>
    <w:rsid w:val="00DD3BD1"/>
    <w:rsid w:val="00DD3EB3"/>
    <w:rsid w:val="00DD42E0"/>
    <w:rsid w:val="00DD4B45"/>
    <w:rsid w:val="00DD668E"/>
    <w:rsid w:val="00DD7159"/>
    <w:rsid w:val="00DD7732"/>
    <w:rsid w:val="00DE2690"/>
    <w:rsid w:val="00DE334B"/>
    <w:rsid w:val="00DE41A7"/>
    <w:rsid w:val="00DE4A47"/>
    <w:rsid w:val="00DE66F5"/>
    <w:rsid w:val="00DE726F"/>
    <w:rsid w:val="00DE77B8"/>
    <w:rsid w:val="00DF2907"/>
    <w:rsid w:val="00DF324A"/>
    <w:rsid w:val="00DF570D"/>
    <w:rsid w:val="00DF6046"/>
    <w:rsid w:val="00DF64CC"/>
    <w:rsid w:val="00DF6E51"/>
    <w:rsid w:val="00E02230"/>
    <w:rsid w:val="00E02A9B"/>
    <w:rsid w:val="00E04625"/>
    <w:rsid w:val="00E04CBB"/>
    <w:rsid w:val="00E06ACD"/>
    <w:rsid w:val="00E06B82"/>
    <w:rsid w:val="00E06C7C"/>
    <w:rsid w:val="00E0785D"/>
    <w:rsid w:val="00E1016B"/>
    <w:rsid w:val="00E12B26"/>
    <w:rsid w:val="00E14C4E"/>
    <w:rsid w:val="00E16EF8"/>
    <w:rsid w:val="00E21A74"/>
    <w:rsid w:val="00E21D58"/>
    <w:rsid w:val="00E2260F"/>
    <w:rsid w:val="00E24911"/>
    <w:rsid w:val="00E25A12"/>
    <w:rsid w:val="00E272A6"/>
    <w:rsid w:val="00E2751D"/>
    <w:rsid w:val="00E27D6E"/>
    <w:rsid w:val="00E31054"/>
    <w:rsid w:val="00E3120D"/>
    <w:rsid w:val="00E3447F"/>
    <w:rsid w:val="00E37518"/>
    <w:rsid w:val="00E4011F"/>
    <w:rsid w:val="00E402A7"/>
    <w:rsid w:val="00E403F3"/>
    <w:rsid w:val="00E42C22"/>
    <w:rsid w:val="00E43C53"/>
    <w:rsid w:val="00E44A63"/>
    <w:rsid w:val="00E4519B"/>
    <w:rsid w:val="00E4539C"/>
    <w:rsid w:val="00E468AE"/>
    <w:rsid w:val="00E4735D"/>
    <w:rsid w:val="00E47FA5"/>
    <w:rsid w:val="00E50F2D"/>
    <w:rsid w:val="00E55FA7"/>
    <w:rsid w:val="00E56059"/>
    <w:rsid w:val="00E56B3F"/>
    <w:rsid w:val="00E62474"/>
    <w:rsid w:val="00E629FC"/>
    <w:rsid w:val="00E6673B"/>
    <w:rsid w:val="00E7090C"/>
    <w:rsid w:val="00E70AE5"/>
    <w:rsid w:val="00E731D8"/>
    <w:rsid w:val="00E7553B"/>
    <w:rsid w:val="00E762B5"/>
    <w:rsid w:val="00E76DF7"/>
    <w:rsid w:val="00E76E6E"/>
    <w:rsid w:val="00E76F8C"/>
    <w:rsid w:val="00E77E02"/>
    <w:rsid w:val="00E81A8C"/>
    <w:rsid w:val="00E839DA"/>
    <w:rsid w:val="00E84327"/>
    <w:rsid w:val="00E84C7B"/>
    <w:rsid w:val="00E85374"/>
    <w:rsid w:val="00E85F9A"/>
    <w:rsid w:val="00E86CFB"/>
    <w:rsid w:val="00E86DB2"/>
    <w:rsid w:val="00E87995"/>
    <w:rsid w:val="00E924D2"/>
    <w:rsid w:val="00E93F5F"/>
    <w:rsid w:val="00E94EE1"/>
    <w:rsid w:val="00EA0576"/>
    <w:rsid w:val="00EA23CB"/>
    <w:rsid w:val="00EA264D"/>
    <w:rsid w:val="00EA26E5"/>
    <w:rsid w:val="00EA271B"/>
    <w:rsid w:val="00EA28CE"/>
    <w:rsid w:val="00EA2D53"/>
    <w:rsid w:val="00EA36BC"/>
    <w:rsid w:val="00EA373D"/>
    <w:rsid w:val="00EA4D23"/>
    <w:rsid w:val="00EA5AA4"/>
    <w:rsid w:val="00EB1CB0"/>
    <w:rsid w:val="00EB3CC9"/>
    <w:rsid w:val="00EB612D"/>
    <w:rsid w:val="00EB758B"/>
    <w:rsid w:val="00EB7816"/>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EC8"/>
    <w:rsid w:val="00EF227A"/>
    <w:rsid w:val="00EF3A06"/>
    <w:rsid w:val="00EF4692"/>
    <w:rsid w:val="00EF46A7"/>
    <w:rsid w:val="00EF5C70"/>
    <w:rsid w:val="00EF6278"/>
    <w:rsid w:val="00EF71F6"/>
    <w:rsid w:val="00EF7D8E"/>
    <w:rsid w:val="00F028B7"/>
    <w:rsid w:val="00F03477"/>
    <w:rsid w:val="00F0476C"/>
    <w:rsid w:val="00F05339"/>
    <w:rsid w:val="00F05752"/>
    <w:rsid w:val="00F10627"/>
    <w:rsid w:val="00F10E25"/>
    <w:rsid w:val="00F126E9"/>
    <w:rsid w:val="00F1311E"/>
    <w:rsid w:val="00F14156"/>
    <w:rsid w:val="00F14C8C"/>
    <w:rsid w:val="00F14FBC"/>
    <w:rsid w:val="00F15079"/>
    <w:rsid w:val="00F15EC4"/>
    <w:rsid w:val="00F16354"/>
    <w:rsid w:val="00F16D3F"/>
    <w:rsid w:val="00F1717A"/>
    <w:rsid w:val="00F17C37"/>
    <w:rsid w:val="00F21C92"/>
    <w:rsid w:val="00F23772"/>
    <w:rsid w:val="00F2400B"/>
    <w:rsid w:val="00F24270"/>
    <w:rsid w:val="00F24E98"/>
    <w:rsid w:val="00F25437"/>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48CC"/>
    <w:rsid w:val="00F45DCF"/>
    <w:rsid w:val="00F466A6"/>
    <w:rsid w:val="00F46817"/>
    <w:rsid w:val="00F474F9"/>
    <w:rsid w:val="00F47EA6"/>
    <w:rsid w:val="00F521BF"/>
    <w:rsid w:val="00F52247"/>
    <w:rsid w:val="00F52824"/>
    <w:rsid w:val="00F53F3C"/>
    <w:rsid w:val="00F54D46"/>
    <w:rsid w:val="00F5699A"/>
    <w:rsid w:val="00F574D7"/>
    <w:rsid w:val="00F57716"/>
    <w:rsid w:val="00F578CD"/>
    <w:rsid w:val="00F60647"/>
    <w:rsid w:val="00F6105F"/>
    <w:rsid w:val="00F61BCC"/>
    <w:rsid w:val="00F62680"/>
    <w:rsid w:val="00F62D86"/>
    <w:rsid w:val="00F62DA6"/>
    <w:rsid w:val="00F633AB"/>
    <w:rsid w:val="00F635ED"/>
    <w:rsid w:val="00F638D7"/>
    <w:rsid w:val="00F64870"/>
    <w:rsid w:val="00F657BC"/>
    <w:rsid w:val="00F667B1"/>
    <w:rsid w:val="00F66B62"/>
    <w:rsid w:val="00F66FB3"/>
    <w:rsid w:val="00F673F0"/>
    <w:rsid w:val="00F676AA"/>
    <w:rsid w:val="00F7023B"/>
    <w:rsid w:val="00F71119"/>
    <w:rsid w:val="00F711C4"/>
    <w:rsid w:val="00F715E0"/>
    <w:rsid w:val="00F729A2"/>
    <w:rsid w:val="00F72B5F"/>
    <w:rsid w:val="00F7333D"/>
    <w:rsid w:val="00F73F3C"/>
    <w:rsid w:val="00F74209"/>
    <w:rsid w:val="00F742C0"/>
    <w:rsid w:val="00F744D4"/>
    <w:rsid w:val="00F746DE"/>
    <w:rsid w:val="00F76378"/>
    <w:rsid w:val="00F76515"/>
    <w:rsid w:val="00F80D39"/>
    <w:rsid w:val="00F86BE6"/>
    <w:rsid w:val="00F87C0C"/>
    <w:rsid w:val="00F96600"/>
    <w:rsid w:val="00F978F3"/>
    <w:rsid w:val="00FA0494"/>
    <w:rsid w:val="00FA275B"/>
    <w:rsid w:val="00FA395A"/>
    <w:rsid w:val="00FA5AC7"/>
    <w:rsid w:val="00FA6A41"/>
    <w:rsid w:val="00FA6C0C"/>
    <w:rsid w:val="00FA7302"/>
    <w:rsid w:val="00FA74AE"/>
    <w:rsid w:val="00FA74E0"/>
    <w:rsid w:val="00FB1BF6"/>
    <w:rsid w:val="00FB1F3D"/>
    <w:rsid w:val="00FB2012"/>
    <w:rsid w:val="00FB3169"/>
    <w:rsid w:val="00FB4258"/>
    <w:rsid w:val="00FB4B5A"/>
    <w:rsid w:val="00FB5E4F"/>
    <w:rsid w:val="00FB5F8E"/>
    <w:rsid w:val="00FB610C"/>
    <w:rsid w:val="00FB7A9F"/>
    <w:rsid w:val="00FB7BBB"/>
    <w:rsid w:val="00FB7F09"/>
    <w:rsid w:val="00FC0000"/>
    <w:rsid w:val="00FC2C09"/>
    <w:rsid w:val="00FC2E5E"/>
    <w:rsid w:val="00FC3AD6"/>
    <w:rsid w:val="00FC507C"/>
    <w:rsid w:val="00FC565C"/>
    <w:rsid w:val="00FC67FC"/>
    <w:rsid w:val="00FC7223"/>
    <w:rsid w:val="00FC7E92"/>
    <w:rsid w:val="00FD16D2"/>
    <w:rsid w:val="00FD1D47"/>
    <w:rsid w:val="00FD3372"/>
    <w:rsid w:val="00FD5C4E"/>
    <w:rsid w:val="00FD6CF1"/>
    <w:rsid w:val="00FE59BE"/>
    <w:rsid w:val="00FF05F9"/>
    <w:rsid w:val="00FF3D16"/>
    <w:rsid w:val="00FF4351"/>
    <w:rsid w:val="00FF5418"/>
    <w:rsid w:val="00FF5720"/>
    <w:rsid w:val="00FF5DD0"/>
    <w:rsid w:val="00FF5E2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08"/>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443D08"/>
    <w:pPr>
      <w:spacing w:before="300" w:after="80"/>
      <w:outlineLvl w:val="0"/>
    </w:pPr>
    <w:rPr>
      <w:rFonts w:eastAsiaTheme="majorEastAsia" w:cstheme="majorBidi"/>
      <w:b/>
      <w:sz w:val="24"/>
      <w:szCs w:val="32"/>
    </w:rPr>
  </w:style>
  <w:style w:type="paragraph" w:styleId="Ttulo2">
    <w:name w:val="heading 2"/>
    <w:basedOn w:val="Normal"/>
    <w:next w:val="Normal"/>
    <w:link w:val="Ttulo2Car"/>
    <w:uiPriority w:val="99"/>
    <w:unhideWhenUsed/>
    <w:qFormat/>
    <w:rsid w:val="00443D08"/>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43D08"/>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9"/>
    <w:rsid w:val="00443D08"/>
    <w:rPr>
      <w:rFonts w:ascii="Arial Narrow" w:eastAsiaTheme="minorEastAsia" w:hAnsi="Arial Narrow"/>
      <w:b/>
      <w:bCs/>
      <w:szCs w:val="28"/>
      <w:lang w:val="es-ES"/>
    </w:rPr>
  </w:style>
  <w:style w:type="character" w:customStyle="1" w:styleId="Ttulo3Car">
    <w:name w:val="Título 3 Car"/>
    <w:basedOn w:val="Fuentedeprrafopredeter"/>
    <w:link w:val="Ttulo3"/>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35"/>
    <w:unhideWhenUsed/>
    <w:qFormat/>
    <w:rsid w:val="00B00639"/>
    <w:rPr>
      <w:b/>
      <w:bCs/>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22"/>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82C26"/>
    <w:pPr>
      <w:tabs>
        <w:tab w:val="left" w:pos="460"/>
        <w:tab w:val="right" w:leader="dot" w:pos="9488"/>
      </w:tabs>
      <w:spacing w:before="120"/>
    </w:pPr>
    <w:rPr>
      <w:b/>
      <w:bCs/>
      <w:szCs w:val="24"/>
    </w:rPr>
  </w:style>
  <w:style w:type="paragraph" w:styleId="TDC2">
    <w:name w:val="toc 2"/>
    <w:basedOn w:val="Normal"/>
    <w:next w:val="Normal"/>
    <w:autoRedefine/>
    <w:uiPriority w:val="39"/>
    <w:unhideWhenUsed/>
    <w:rsid w:val="006F4210"/>
    <w:pPr>
      <w:tabs>
        <w:tab w:val="left" w:pos="851"/>
        <w:tab w:val="right" w:leader="dot" w:pos="9488"/>
      </w:tabs>
      <w:ind w:firstLine="426"/>
    </w:pPr>
    <w:rPr>
      <w:bCs/>
      <w:szCs w:val="20"/>
    </w:rPr>
  </w:style>
  <w:style w:type="paragraph" w:styleId="TDC3">
    <w:name w:val="toc 3"/>
    <w:basedOn w:val="Normal"/>
    <w:next w:val="Normal"/>
    <w:autoRedefine/>
    <w:uiPriority w:val="39"/>
    <w:unhideWhenUsed/>
    <w:qFormat/>
    <w:rsid w:val="00682C26"/>
    <w:pPr>
      <w:ind w:left="230"/>
    </w:pPr>
    <w:rPr>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A">
    <w:name w:val="A"/>
    <w:aliases w:val="B"/>
    <w:basedOn w:val="Normal"/>
    <w:uiPriority w:val="99"/>
    <w:rsid w:val="00147B1A"/>
    <w:pPr>
      <w:widowControl w:val="0"/>
    </w:pPr>
    <w:rPr>
      <w:rFonts w:ascii="Times New Roman" w:eastAsia="Times New Roman" w:hAnsi="Times New Roman" w:cs="Times New Roman"/>
      <w:sz w:val="24"/>
      <w:szCs w:val="20"/>
      <w:lang w:val="en-US" w:eastAsia="es-HN"/>
    </w:rPr>
  </w:style>
  <w:style w:type="paragraph" w:customStyle="1" w:styleId="a0">
    <w:name w:val="a"/>
    <w:aliases w:val="b,c"/>
    <w:basedOn w:val="Normal"/>
    <w:uiPriority w:val="99"/>
    <w:rsid w:val="00F62DA6"/>
    <w:pPr>
      <w:widowControl w:val="0"/>
    </w:pPr>
    <w:rPr>
      <w:rFonts w:ascii="Times New Roman" w:eastAsia="Times New Roman" w:hAnsi="Times New Roman" w:cs="Times New Roman"/>
      <w:sz w:val="24"/>
      <w:szCs w:val="20"/>
      <w:lang w:val="en-US" w:eastAsia="es-HN"/>
    </w:rPr>
  </w:style>
  <w:style w:type="paragraph" w:styleId="Textoindependiente2">
    <w:name w:val="Body Text 2"/>
    <w:basedOn w:val="Normal"/>
    <w:link w:val="Textoindependiente2Car"/>
    <w:uiPriority w:val="99"/>
    <w:semiHidden/>
    <w:unhideWhenUsed/>
    <w:rsid w:val="00012381"/>
    <w:pPr>
      <w:spacing w:after="120" w:line="480" w:lineRule="auto"/>
    </w:pPr>
  </w:style>
  <w:style w:type="character" w:customStyle="1" w:styleId="Textoindependiente2Car">
    <w:name w:val="Texto independiente 2 Car"/>
    <w:basedOn w:val="Fuentedeprrafopredeter"/>
    <w:link w:val="Textoindependiente2"/>
    <w:uiPriority w:val="99"/>
    <w:semiHidden/>
    <w:rsid w:val="00012381"/>
    <w:rPr>
      <w:rFonts w:eastAsiaTheme="minorEastAsia"/>
      <w:sz w:val="23"/>
      <w:szCs w:val="23"/>
      <w:lang w:val="es-ES"/>
    </w:rPr>
  </w:style>
  <w:style w:type="paragraph" w:styleId="NormalWeb">
    <w:name w:val="Normal (Web)"/>
    <w:basedOn w:val="Normal"/>
    <w:uiPriority w:val="99"/>
    <w:semiHidden/>
    <w:unhideWhenUsed/>
    <w:rsid w:val="003D7B38"/>
    <w:pPr>
      <w:spacing w:before="100" w:beforeAutospacing="1" w:after="100" w:afterAutospacing="1"/>
    </w:pPr>
    <w:rPr>
      <w:rFonts w:ascii="Times New Roman" w:eastAsia="Times New Roman" w:hAnsi="Times New Roman" w:cs="Times New Roman"/>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594">
      <w:bodyDiv w:val="1"/>
      <w:marLeft w:val="0"/>
      <w:marRight w:val="0"/>
      <w:marTop w:val="0"/>
      <w:marBottom w:val="0"/>
      <w:divBdr>
        <w:top w:val="none" w:sz="0" w:space="0" w:color="auto"/>
        <w:left w:val="none" w:sz="0" w:space="0" w:color="auto"/>
        <w:bottom w:val="none" w:sz="0" w:space="0" w:color="auto"/>
        <w:right w:val="none" w:sz="0" w:space="0" w:color="auto"/>
      </w:divBdr>
    </w:div>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594">
      <w:bodyDiv w:val="1"/>
      <w:marLeft w:val="0"/>
      <w:marRight w:val="0"/>
      <w:marTop w:val="0"/>
      <w:marBottom w:val="0"/>
      <w:divBdr>
        <w:top w:val="none" w:sz="0" w:space="0" w:color="auto"/>
        <w:left w:val="none" w:sz="0" w:space="0" w:color="auto"/>
        <w:bottom w:val="none" w:sz="0" w:space="0" w:color="auto"/>
        <w:right w:val="none" w:sz="0" w:space="0" w:color="auto"/>
      </w:divBdr>
    </w:div>
    <w:div w:id="132993110">
      <w:bodyDiv w:val="1"/>
      <w:marLeft w:val="0"/>
      <w:marRight w:val="0"/>
      <w:marTop w:val="0"/>
      <w:marBottom w:val="0"/>
      <w:divBdr>
        <w:top w:val="none" w:sz="0" w:space="0" w:color="auto"/>
        <w:left w:val="none" w:sz="0" w:space="0" w:color="auto"/>
        <w:bottom w:val="none" w:sz="0" w:space="0" w:color="auto"/>
        <w:right w:val="none" w:sz="0" w:space="0" w:color="auto"/>
      </w:divBdr>
    </w:div>
    <w:div w:id="14706437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05525560">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47886539">
      <w:bodyDiv w:val="1"/>
      <w:marLeft w:val="0"/>
      <w:marRight w:val="0"/>
      <w:marTop w:val="0"/>
      <w:marBottom w:val="0"/>
      <w:divBdr>
        <w:top w:val="none" w:sz="0" w:space="0" w:color="auto"/>
        <w:left w:val="none" w:sz="0" w:space="0" w:color="auto"/>
        <w:bottom w:val="none" w:sz="0" w:space="0" w:color="auto"/>
        <w:right w:val="none" w:sz="0" w:space="0" w:color="auto"/>
      </w:divBdr>
    </w:div>
    <w:div w:id="267471558">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49337504">
      <w:bodyDiv w:val="1"/>
      <w:marLeft w:val="0"/>
      <w:marRight w:val="0"/>
      <w:marTop w:val="0"/>
      <w:marBottom w:val="0"/>
      <w:divBdr>
        <w:top w:val="none" w:sz="0" w:space="0" w:color="auto"/>
        <w:left w:val="none" w:sz="0" w:space="0" w:color="auto"/>
        <w:bottom w:val="none" w:sz="0" w:space="0" w:color="auto"/>
        <w:right w:val="none" w:sz="0" w:space="0" w:color="auto"/>
      </w:divBdr>
    </w:div>
    <w:div w:id="362095555">
      <w:bodyDiv w:val="1"/>
      <w:marLeft w:val="0"/>
      <w:marRight w:val="0"/>
      <w:marTop w:val="0"/>
      <w:marBottom w:val="0"/>
      <w:divBdr>
        <w:top w:val="none" w:sz="0" w:space="0" w:color="auto"/>
        <w:left w:val="none" w:sz="0" w:space="0" w:color="auto"/>
        <w:bottom w:val="none" w:sz="0" w:space="0" w:color="auto"/>
        <w:right w:val="none" w:sz="0" w:space="0" w:color="auto"/>
      </w:divBdr>
    </w:div>
    <w:div w:id="38083362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0007300">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9873615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95289963">
      <w:bodyDiv w:val="1"/>
      <w:marLeft w:val="0"/>
      <w:marRight w:val="0"/>
      <w:marTop w:val="0"/>
      <w:marBottom w:val="0"/>
      <w:divBdr>
        <w:top w:val="none" w:sz="0" w:space="0" w:color="auto"/>
        <w:left w:val="none" w:sz="0" w:space="0" w:color="auto"/>
        <w:bottom w:val="none" w:sz="0" w:space="0" w:color="auto"/>
        <w:right w:val="none" w:sz="0" w:space="0" w:color="auto"/>
      </w:divBdr>
    </w:div>
    <w:div w:id="60256905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4188387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707467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13962732">
      <w:bodyDiv w:val="1"/>
      <w:marLeft w:val="0"/>
      <w:marRight w:val="0"/>
      <w:marTop w:val="0"/>
      <w:marBottom w:val="0"/>
      <w:divBdr>
        <w:top w:val="none" w:sz="0" w:space="0" w:color="auto"/>
        <w:left w:val="none" w:sz="0" w:space="0" w:color="auto"/>
        <w:bottom w:val="none" w:sz="0" w:space="0" w:color="auto"/>
        <w:right w:val="none" w:sz="0" w:space="0" w:color="auto"/>
      </w:divBdr>
    </w:div>
    <w:div w:id="742219223">
      <w:bodyDiv w:val="1"/>
      <w:marLeft w:val="0"/>
      <w:marRight w:val="0"/>
      <w:marTop w:val="0"/>
      <w:marBottom w:val="0"/>
      <w:divBdr>
        <w:top w:val="none" w:sz="0" w:space="0" w:color="auto"/>
        <w:left w:val="none" w:sz="0" w:space="0" w:color="auto"/>
        <w:bottom w:val="none" w:sz="0" w:space="0" w:color="auto"/>
        <w:right w:val="none" w:sz="0" w:space="0" w:color="auto"/>
      </w:divBdr>
    </w:div>
    <w:div w:id="809442460">
      <w:bodyDiv w:val="1"/>
      <w:marLeft w:val="0"/>
      <w:marRight w:val="0"/>
      <w:marTop w:val="0"/>
      <w:marBottom w:val="0"/>
      <w:divBdr>
        <w:top w:val="none" w:sz="0" w:space="0" w:color="auto"/>
        <w:left w:val="none" w:sz="0" w:space="0" w:color="auto"/>
        <w:bottom w:val="none" w:sz="0" w:space="0" w:color="auto"/>
        <w:right w:val="none" w:sz="0" w:space="0" w:color="auto"/>
      </w:divBdr>
    </w:div>
    <w:div w:id="843087078">
      <w:bodyDiv w:val="1"/>
      <w:marLeft w:val="0"/>
      <w:marRight w:val="0"/>
      <w:marTop w:val="0"/>
      <w:marBottom w:val="0"/>
      <w:divBdr>
        <w:top w:val="none" w:sz="0" w:space="0" w:color="auto"/>
        <w:left w:val="none" w:sz="0" w:space="0" w:color="auto"/>
        <w:bottom w:val="none" w:sz="0" w:space="0" w:color="auto"/>
        <w:right w:val="none" w:sz="0" w:space="0" w:color="auto"/>
      </w:divBdr>
    </w:div>
    <w:div w:id="859784416">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895897075">
      <w:bodyDiv w:val="1"/>
      <w:marLeft w:val="0"/>
      <w:marRight w:val="0"/>
      <w:marTop w:val="0"/>
      <w:marBottom w:val="0"/>
      <w:divBdr>
        <w:top w:val="none" w:sz="0" w:space="0" w:color="auto"/>
        <w:left w:val="none" w:sz="0" w:space="0" w:color="auto"/>
        <w:bottom w:val="none" w:sz="0" w:space="0" w:color="auto"/>
        <w:right w:val="none" w:sz="0" w:space="0" w:color="auto"/>
      </w:divBdr>
    </w:div>
    <w:div w:id="935791972">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1010065763">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0441397">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095589602">
      <w:bodyDiv w:val="1"/>
      <w:marLeft w:val="0"/>
      <w:marRight w:val="0"/>
      <w:marTop w:val="0"/>
      <w:marBottom w:val="0"/>
      <w:divBdr>
        <w:top w:val="none" w:sz="0" w:space="0" w:color="auto"/>
        <w:left w:val="none" w:sz="0" w:space="0" w:color="auto"/>
        <w:bottom w:val="none" w:sz="0" w:space="0" w:color="auto"/>
        <w:right w:val="none" w:sz="0" w:space="0" w:color="auto"/>
      </w:divBdr>
    </w:div>
    <w:div w:id="1099376787">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6001149">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49327575">
      <w:bodyDiv w:val="1"/>
      <w:marLeft w:val="0"/>
      <w:marRight w:val="0"/>
      <w:marTop w:val="0"/>
      <w:marBottom w:val="0"/>
      <w:divBdr>
        <w:top w:val="none" w:sz="0" w:space="0" w:color="auto"/>
        <w:left w:val="none" w:sz="0" w:space="0" w:color="auto"/>
        <w:bottom w:val="none" w:sz="0" w:space="0" w:color="auto"/>
        <w:right w:val="none" w:sz="0" w:space="0" w:color="auto"/>
      </w:divBdr>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
    <w:div w:id="118531663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20246258">
      <w:bodyDiv w:val="1"/>
      <w:marLeft w:val="0"/>
      <w:marRight w:val="0"/>
      <w:marTop w:val="0"/>
      <w:marBottom w:val="0"/>
      <w:divBdr>
        <w:top w:val="none" w:sz="0" w:space="0" w:color="auto"/>
        <w:left w:val="none" w:sz="0" w:space="0" w:color="auto"/>
        <w:bottom w:val="none" w:sz="0" w:space="0" w:color="auto"/>
        <w:right w:val="none" w:sz="0" w:space="0" w:color="auto"/>
      </w:divBdr>
    </w:div>
    <w:div w:id="1228613083">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292205436">
      <w:bodyDiv w:val="1"/>
      <w:marLeft w:val="0"/>
      <w:marRight w:val="0"/>
      <w:marTop w:val="0"/>
      <w:marBottom w:val="0"/>
      <w:divBdr>
        <w:top w:val="none" w:sz="0" w:space="0" w:color="auto"/>
        <w:left w:val="none" w:sz="0" w:space="0" w:color="auto"/>
        <w:bottom w:val="none" w:sz="0" w:space="0" w:color="auto"/>
        <w:right w:val="none" w:sz="0" w:space="0" w:color="auto"/>
      </w:divBdr>
    </w:div>
    <w:div w:id="1319383949">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393652124">
      <w:bodyDiv w:val="1"/>
      <w:marLeft w:val="0"/>
      <w:marRight w:val="0"/>
      <w:marTop w:val="0"/>
      <w:marBottom w:val="0"/>
      <w:divBdr>
        <w:top w:val="none" w:sz="0" w:space="0" w:color="auto"/>
        <w:left w:val="none" w:sz="0" w:space="0" w:color="auto"/>
        <w:bottom w:val="none" w:sz="0" w:space="0" w:color="auto"/>
        <w:right w:val="none" w:sz="0" w:space="0" w:color="auto"/>
      </w:divBdr>
    </w:div>
    <w:div w:id="1408959706">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19861064">
      <w:bodyDiv w:val="1"/>
      <w:marLeft w:val="0"/>
      <w:marRight w:val="0"/>
      <w:marTop w:val="0"/>
      <w:marBottom w:val="0"/>
      <w:divBdr>
        <w:top w:val="none" w:sz="0" w:space="0" w:color="auto"/>
        <w:left w:val="none" w:sz="0" w:space="0" w:color="auto"/>
        <w:bottom w:val="none" w:sz="0" w:space="0" w:color="auto"/>
        <w:right w:val="none" w:sz="0" w:space="0" w:color="auto"/>
      </w:divBdr>
    </w:div>
    <w:div w:id="144167743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4536548">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89058375">
      <w:bodyDiv w:val="1"/>
      <w:marLeft w:val="0"/>
      <w:marRight w:val="0"/>
      <w:marTop w:val="0"/>
      <w:marBottom w:val="0"/>
      <w:divBdr>
        <w:top w:val="none" w:sz="0" w:space="0" w:color="auto"/>
        <w:left w:val="none" w:sz="0" w:space="0" w:color="auto"/>
        <w:bottom w:val="none" w:sz="0" w:space="0" w:color="auto"/>
        <w:right w:val="none" w:sz="0" w:space="0" w:color="auto"/>
      </w:divBdr>
    </w:div>
    <w:div w:id="1489595840">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23729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9918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5366">
          <w:marLeft w:val="0"/>
          <w:marRight w:val="0"/>
          <w:marTop w:val="0"/>
          <w:marBottom w:val="0"/>
          <w:divBdr>
            <w:top w:val="none" w:sz="0" w:space="0" w:color="auto"/>
            <w:left w:val="none" w:sz="0" w:space="0" w:color="auto"/>
            <w:bottom w:val="none" w:sz="0" w:space="0" w:color="auto"/>
            <w:right w:val="none" w:sz="0" w:space="0" w:color="auto"/>
          </w:divBdr>
        </w:div>
      </w:divsChild>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55335704">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90985302">
      <w:bodyDiv w:val="1"/>
      <w:marLeft w:val="0"/>
      <w:marRight w:val="0"/>
      <w:marTop w:val="0"/>
      <w:marBottom w:val="0"/>
      <w:divBdr>
        <w:top w:val="none" w:sz="0" w:space="0" w:color="auto"/>
        <w:left w:val="none" w:sz="0" w:space="0" w:color="auto"/>
        <w:bottom w:val="none" w:sz="0" w:space="0" w:color="auto"/>
        <w:right w:val="none" w:sz="0" w:space="0" w:color="auto"/>
      </w:divBdr>
    </w:div>
    <w:div w:id="1695233464">
      <w:bodyDiv w:val="1"/>
      <w:marLeft w:val="0"/>
      <w:marRight w:val="0"/>
      <w:marTop w:val="0"/>
      <w:marBottom w:val="0"/>
      <w:divBdr>
        <w:top w:val="none" w:sz="0" w:space="0" w:color="auto"/>
        <w:left w:val="none" w:sz="0" w:space="0" w:color="auto"/>
        <w:bottom w:val="none" w:sz="0" w:space="0" w:color="auto"/>
        <w:right w:val="none" w:sz="0" w:space="0" w:color="auto"/>
      </w:divBdr>
      <w:divsChild>
        <w:div w:id="388303471">
          <w:marLeft w:val="0"/>
          <w:marRight w:val="0"/>
          <w:marTop w:val="0"/>
          <w:marBottom w:val="180"/>
          <w:divBdr>
            <w:top w:val="none" w:sz="0" w:space="0" w:color="auto"/>
            <w:left w:val="none" w:sz="0" w:space="0" w:color="auto"/>
            <w:bottom w:val="none" w:sz="0" w:space="0" w:color="auto"/>
            <w:right w:val="none" w:sz="0" w:space="0" w:color="auto"/>
          </w:divBdr>
        </w:div>
      </w:divsChild>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5739870">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37699530">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4136625">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09400633">
      <w:bodyDiv w:val="1"/>
      <w:marLeft w:val="0"/>
      <w:marRight w:val="0"/>
      <w:marTop w:val="0"/>
      <w:marBottom w:val="0"/>
      <w:divBdr>
        <w:top w:val="none" w:sz="0" w:space="0" w:color="auto"/>
        <w:left w:val="none" w:sz="0" w:space="0" w:color="auto"/>
        <w:bottom w:val="none" w:sz="0" w:space="0" w:color="auto"/>
        <w:right w:val="none" w:sz="0" w:space="0" w:color="auto"/>
      </w:divBdr>
    </w:div>
    <w:div w:id="1821070360">
      <w:bodyDiv w:val="1"/>
      <w:marLeft w:val="0"/>
      <w:marRight w:val="0"/>
      <w:marTop w:val="0"/>
      <w:marBottom w:val="0"/>
      <w:divBdr>
        <w:top w:val="none" w:sz="0" w:space="0" w:color="auto"/>
        <w:left w:val="none" w:sz="0" w:space="0" w:color="auto"/>
        <w:bottom w:val="none" w:sz="0" w:space="0" w:color="auto"/>
        <w:right w:val="none" w:sz="0" w:space="0" w:color="auto"/>
      </w:divBdr>
    </w:div>
    <w:div w:id="1823614796">
      <w:bodyDiv w:val="1"/>
      <w:marLeft w:val="0"/>
      <w:marRight w:val="0"/>
      <w:marTop w:val="0"/>
      <w:marBottom w:val="0"/>
      <w:divBdr>
        <w:top w:val="none" w:sz="0" w:space="0" w:color="auto"/>
        <w:left w:val="none" w:sz="0" w:space="0" w:color="auto"/>
        <w:bottom w:val="none" w:sz="0" w:space="0" w:color="auto"/>
        <w:right w:val="none" w:sz="0" w:space="0" w:color="auto"/>
      </w:divBdr>
    </w:div>
    <w:div w:id="1833641932">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891335129">
      <w:bodyDiv w:val="1"/>
      <w:marLeft w:val="0"/>
      <w:marRight w:val="0"/>
      <w:marTop w:val="0"/>
      <w:marBottom w:val="0"/>
      <w:divBdr>
        <w:top w:val="none" w:sz="0" w:space="0" w:color="auto"/>
        <w:left w:val="none" w:sz="0" w:space="0" w:color="auto"/>
        <w:bottom w:val="none" w:sz="0" w:space="0" w:color="auto"/>
        <w:right w:val="none" w:sz="0" w:space="0" w:color="auto"/>
      </w:divBdr>
    </w:div>
    <w:div w:id="1914461717">
      <w:bodyDiv w:val="1"/>
      <w:marLeft w:val="0"/>
      <w:marRight w:val="0"/>
      <w:marTop w:val="0"/>
      <w:marBottom w:val="0"/>
      <w:divBdr>
        <w:top w:val="none" w:sz="0" w:space="0" w:color="auto"/>
        <w:left w:val="none" w:sz="0" w:space="0" w:color="auto"/>
        <w:bottom w:val="none" w:sz="0" w:space="0" w:color="auto"/>
        <w:right w:val="none" w:sz="0" w:space="0" w:color="auto"/>
      </w:divBdr>
    </w:div>
    <w:div w:id="1914968007">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1985767331">
      <w:bodyDiv w:val="1"/>
      <w:marLeft w:val="0"/>
      <w:marRight w:val="0"/>
      <w:marTop w:val="0"/>
      <w:marBottom w:val="0"/>
      <w:divBdr>
        <w:top w:val="none" w:sz="0" w:space="0" w:color="auto"/>
        <w:left w:val="none" w:sz="0" w:space="0" w:color="auto"/>
        <w:bottom w:val="none" w:sz="0" w:space="0" w:color="auto"/>
        <w:right w:val="none" w:sz="0" w:space="0" w:color="auto"/>
      </w:divBdr>
    </w:div>
    <w:div w:id="2071416850">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Inversión en equipos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'MAQ EQUIPO'!$R$6:$R$7</c:f>
              <c:strCache>
                <c:ptCount val="2"/>
                <c:pt idx="0">
                  <c:v>Costo Total L.</c:v>
                </c:pt>
                <c:pt idx="1">
                  <c:v>Costo
 Total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'MAQ EQUIPO'!$P$9:$P$11</c:f>
              <c:strCache>
                <c:ptCount val="3"/>
                <c:pt idx="0">
                  <c:v>Contenedor Refrigerado</c:v>
                </c:pt>
                <c:pt idx="1">
                  <c:v>Fabrica de hielo</c:v>
                </c:pt>
                <c:pt idx="2">
                  <c:v>TOTAL</c:v>
                </c:pt>
              </c:strCache>
            </c:strRef>
          </c:cat>
          <c:val>
            <c:numRef>
              <c:f>'MAQ EQUIPO'!$R$9:$R$11</c:f>
              <c:numCache>
                <c:formatCode>_-[$L-480A]* #,##0.00_-;\-[$L-480A]* #,##0.00_-;_-[$L-480A]* "-"??_-;_-@_-</c:formatCode>
                <c:ptCount val="3"/>
                <c:pt idx="0">
                  <c:v>375000</c:v>
                </c:pt>
                <c:pt idx="1">
                  <c:v>400000</c:v>
                </c:pt>
                <c:pt idx="2">
                  <c:v>775000</c:v>
                </c:pt>
              </c:numCache>
            </c:numRef>
          </c:val>
          <c:extLst>
            <c:ext xmlns:c16="http://schemas.microsoft.com/office/drawing/2014/chart" uri="{C3380CC4-5D6E-409C-BE32-E72D297353CC}">
              <c16:uniqueId val="{00000000-6321-41F1-AC0C-1ACFBF142669}"/>
            </c:ext>
          </c:extLst>
        </c:ser>
        <c:dLbls>
          <c:dLblPos val="outEnd"/>
          <c:showLegendKey val="0"/>
          <c:showVal val="1"/>
          <c:showCatName val="0"/>
          <c:showSerName val="0"/>
          <c:showPercent val="0"/>
          <c:showBubbleSize val="0"/>
        </c:dLbls>
        <c:gapWidth val="100"/>
        <c:axId val="420846784"/>
        <c:axId val="1"/>
      </c:barChart>
      <c:catAx>
        <c:axId val="4208467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2">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2084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4913913158874171"/>
          <c:y val="0.19608426733703918"/>
          <c:w val="0.50532193999890174"/>
          <c:h val="0.77536904963910713"/>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432013560963799E-2"/>
                  <c:y val="5.1009564293304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E1-4035-AD1C-15A30C2B979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Escenarios!$I$4:$K$4</c:f>
              <c:strCache>
                <c:ptCount val="3"/>
                <c:pt idx="0">
                  <c:v>Escenario 1: L, 6,00/Kwh.</c:v>
                </c:pt>
                <c:pt idx="1">
                  <c:v>Escenario 2: L, 11,00/Kwh.</c:v>
                </c:pt>
                <c:pt idx="2">
                  <c:v>Escenario 3: L, 18,00/Kwh.</c:v>
                </c:pt>
              </c:strCache>
            </c:strRef>
          </c:cat>
          <c:val>
            <c:numRef>
              <c:f>Escenarios!$I$5:$K$5</c:f>
              <c:numCache>
                <c:formatCode>_(* #,##0.00_);_(* \(#,##0.00\);_(* "-"??_);_(@_)</c:formatCode>
                <c:ptCount val="3"/>
                <c:pt idx="0">
                  <c:v>1.3252877609295293</c:v>
                </c:pt>
                <c:pt idx="1">
                  <c:v>1.2951436708409167</c:v>
                </c:pt>
                <c:pt idx="2">
                  <c:v>1.2551745895385806</c:v>
                </c:pt>
              </c:numCache>
            </c:numRef>
          </c:val>
          <c:extLst>
            <c:ext xmlns:c16="http://schemas.microsoft.com/office/drawing/2014/chart" uri="{C3380CC4-5D6E-409C-BE32-E72D297353CC}">
              <c16:uniqueId val="{00000001-78E1-4035-AD1C-15A30C2B9796}"/>
            </c:ext>
          </c:extLst>
        </c:ser>
        <c:dLbls>
          <c:showLegendKey val="0"/>
          <c:showVal val="1"/>
          <c:showCatName val="0"/>
          <c:showSerName val="0"/>
          <c:showPercent val="0"/>
          <c:showBubbleSize val="0"/>
        </c:dLbls>
        <c:axId val="544345896"/>
        <c:axId val="544346552"/>
      </c:radarChart>
      <c:catAx>
        <c:axId val="544345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4346552"/>
        <c:crosses val="autoZero"/>
        <c:auto val="1"/>
        <c:lblAlgn val="ctr"/>
        <c:lblOffset val="100"/>
        <c:noMultiLvlLbl val="0"/>
      </c:catAx>
      <c:valAx>
        <c:axId val="544346552"/>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544345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s-HN"/>
              <a:t>Gastos en Inversión Productiva (%)</a:t>
            </a:r>
          </a:p>
        </c:rich>
      </c:tx>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'COSTOS PRODUCCIÓN'!$K$20:$K$22</c:f>
              <c:strCache>
                <c:ptCount val="3"/>
                <c:pt idx="0">
                  <c:v> Insumos </c:v>
                </c:pt>
                <c:pt idx="1">
                  <c:v> Mano de obra </c:v>
                </c:pt>
                <c:pt idx="2">
                  <c:v> Electricidad </c:v>
                </c:pt>
              </c:strCache>
            </c:strRef>
          </c:cat>
          <c:val>
            <c:numRef>
              <c:f>'COSTOS PRODUCCIÓN'!$L$20:$L$22</c:f>
              <c:numCache>
                <c:formatCode>0%</c:formatCode>
                <c:ptCount val="3"/>
                <c:pt idx="0">
                  <c:v>0.89455345946584164</c:v>
                </c:pt>
                <c:pt idx="1">
                  <c:v>7.5602968676570029E-2</c:v>
                </c:pt>
                <c:pt idx="2">
                  <c:v>2.9843571857588274E-2</c:v>
                </c:pt>
              </c:numCache>
            </c:numRef>
          </c:val>
          <c:extLst>
            <c:ext xmlns:c16="http://schemas.microsoft.com/office/drawing/2014/chart" uri="{C3380CC4-5D6E-409C-BE32-E72D297353CC}">
              <c16:uniqueId val="{00000000-924B-4153-B966-428C7F1006A5}"/>
            </c:ext>
          </c:extLst>
        </c:ser>
        <c:dLbls>
          <c:dLblPos val="outEnd"/>
          <c:showLegendKey val="0"/>
          <c:showVal val="1"/>
          <c:showCatName val="0"/>
          <c:showSerName val="0"/>
          <c:showPercent val="0"/>
          <c:showBubbleSize val="0"/>
        </c:dLbls>
        <c:gapWidth val="100"/>
        <c:axId val="428565272"/>
        <c:axId val="428564616"/>
      </c:barChart>
      <c:catAx>
        <c:axId val="4285652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28564616"/>
        <c:crosses val="autoZero"/>
        <c:auto val="1"/>
        <c:lblAlgn val="ctr"/>
        <c:lblOffset val="100"/>
        <c:noMultiLvlLbl val="0"/>
      </c:catAx>
      <c:valAx>
        <c:axId val="42856461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28565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B3641F-9E51-4BFA-92CB-454F56F8FDFD}">
  <ds:schemaRefs>
    <ds:schemaRef ds:uri="http://schemas.openxmlformats.org/officeDocument/2006/bibliography"/>
  </ds:schemaRefs>
</ds:datastoreItem>
</file>

<file path=customXml/itemProps2.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4E7A6F-DC56-4FED-AE13-1BA7D36217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5134</Words>
  <Characters>28239</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11</cp:revision>
  <cp:lastPrinted>2023-03-29T17:37:00Z</cp:lastPrinted>
  <dcterms:created xsi:type="dcterms:W3CDTF">2022-12-22T20:33:00Z</dcterms:created>
  <dcterms:modified xsi:type="dcterms:W3CDTF">2023-03-29T17:38:00Z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