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146AA5E2" w:rsidR="00AE2442" w:rsidRPr="00151177" w:rsidRDefault="00AE2442">
      <w:pPr>
        <w:spacing w:after="200" w:line="276" w:lineRule="auto"/>
        <w:rPr>
          <w:rFonts w:eastAsia="Times New Roman" w:cstheme="minorHAnsi"/>
          <w:b/>
          <w:sz w:val="24"/>
          <w:szCs w:val="24"/>
          <w:lang w:val="es-ES_tradnl"/>
        </w:rPr>
      </w:pPr>
      <w:bookmarkStart w:id="0" w:name="_Toc276125813"/>
      <w:bookmarkStart w:id="1" w:name="_Toc300329990"/>
      <w:bookmarkStart w:id="2" w:name="_Toc300554283"/>
      <w:r w:rsidRPr="00151177">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70B8C0FE">
                <wp:simplePos x="0" y="0"/>
                <wp:positionH relativeFrom="column">
                  <wp:posOffset>1144905</wp:posOffset>
                </wp:positionH>
                <wp:positionV relativeFrom="paragraph">
                  <wp:posOffset>2616645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490313" w:rsidRPr="00063372" w:rsidRDefault="00490313" w:rsidP="00F711C4">
                            <w:pPr>
                              <w:autoSpaceDE w:val="0"/>
                              <w:autoSpaceDN w:val="0"/>
                              <w:adjustRightInd w:val="0"/>
                              <w:rPr>
                                <w:rFonts w:ascii="Saira" w:hAnsi="Saira" w:cs="Saira"/>
                                <w:color w:val="000000"/>
                                <w:sz w:val="12"/>
                                <w:szCs w:val="24"/>
                              </w:rPr>
                            </w:pPr>
                          </w:p>
                          <w:p w14:paraId="752D1204" w14:textId="77777777" w:rsidR="00490313" w:rsidRDefault="00490313"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90313" w:rsidRDefault="00490313"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06.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" filled="f" stroked="f">
                <v:textbox style="mso-fit-shape-to-text:t">
                  <w:txbxContent>
                    <w:p w14:paraId="498101C0" w14:textId="77777777" w:rsidR="00490313" w:rsidRPr="00063372" w:rsidRDefault="00490313" w:rsidP="00F711C4">
                      <w:pPr>
                        <w:autoSpaceDE w:val="0"/>
                        <w:autoSpaceDN w:val="0"/>
                        <w:adjustRightInd w:val="0"/>
                        <w:rPr>
                          <w:rFonts w:ascii="Saira" w:hAnsi="Saira" w:cs="Saira"/>
                          <w:color w:val="000000"/>
                          <w:sz w:val="12"/>
                          <w:szCs w:val="24"/>
                        </w:rPr>
                      </w:pPr>
                    </w:p>
                    <w:p w14:paraId="752D1204" w14:textId="77777777" w:rsidR="00490313" w:rsidRDefault="00490313"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490313" w:rsidRDefault="00490313"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151177">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5DF7AD4B">
                <wp:simplePos x="0" y="0"/>
                <wp:positionH relativeFrom="column">
                  <wp:posOffset>595861</wp:posOffset>
                </wp:positionH>
                <wp:positionV relativeFrom="paragraph">
                  <wp:posOffset>581337</wp:posOffset>
                </wp:positionV>
                <wp:extent cx="6225540" cy="1889101"/>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188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490313" w:rsidRDefault="00490313"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6620C848" w:rsidR="00490313" w:rsidRDefault="00490313"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Tilapia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46.9pt;margin-top:45.75pt;width:490.2pt;height:1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" filled="f" stroked="f" strokeweight=".5pt">
                <v:path arrowok="t"/>
                <v:textbox>
                  <w:txbxContent>
                    <w:p w14:paraId="1FCF3AF6" w14:textId="77777777" w:rsidR="00490313" w:rsidRDefault="00490313"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6620C848" w:rsidR="00490313" w:rsidRDefault="00490313"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Tilapia</w:t>
                      </w:r>
                    </w:p>
                  </w:txbxContent>
                </v:textbox>
              </v:shape>
            </w:pict>
          </mc:Fallback>
        </mc:AlternateContent>
      </w:r>
      <w:r w:rsidRPr="00151177">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490313" w:rsidRDefault="00490313"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490313" w:rsidRPr="00AE2442" w:rsidRDefault="00490313"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490313" w:rsidRDefault="00490313"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490313" w:rsidRPr="00AE2442" w:rsidRDefault="00490313"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Pr="00151177">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177">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Pr="00151177">
        <w:rPr>
          <w:rFonts w:eastAsia="Times New Roman" w:cstheme="minorHAnsi"/>
          <w:b/>
          <w:sz w:val="24"/>
          <w:szCs w:val="24"/>
          <w:lang w:val="es-ES_tradnl"/>
        </w:rPr>
        <w:br w:type="page"/>
      </w:r>
    </w:p>
    <w:p w14:paraId="37A7155E" w14:textId="2E28D601" w:rsidR="00F711C4" w:rsidRPr="00151177" w:rsidRDefault="00AE2442" w:rsidP="00AE2442">
      <w:pPr>
        <w:ind w:left="360" w:hanging="360"/>
        <w:jc w:val="center"/>
        <w:rPr>
          <w:rFonts w:cstheme="minorHAnsi"/>
          <w:b/>
          <w:bCs/>
        </w:rPr>
      </w:pPr>
      <w:r w:rsidRPr="00151177">
        <w:rPr>
          <w:rFonts w:cstheme="minorHAnsi"/>
          <w:b/>
          <w:bCs/>
        </w:rPr>
        <w:lastRenderedPageBreak/>
        <w:t>Índice de contenido</w:t>
      </w:r>
    </w:p>
    <w:p w14:paraId="1FEB8A52" w14:textId="77777777" w:rsidR="00F711C4" w:rsidRPr="00151177" w:rsidRDefault="00F711C4" w:rsidP="00F711C4">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39DCAC7E" w14:textId="67C8E16A" w:rsidR="00843914" w:rsidRDefault="00682C26">
      <w:pPr>
        <w:pStyle w:val="TDC1"/>
        <w:rPr>
          <w:rFonts w:asciiTheme="minorHAnsi" w:hAnsiTheme="minorHAnsi"/>
          <w:b w:val="0"/>
          <w:bCs w:val="0"/>
          <w:noProof/>
          <w:szCs w:val="22"/>
          <w:lang w:val="es-HN" w:eastAsia="es-HN"/>
        </w:rPr>
      </w:pPr>
      <w:r w:rsidRPr="00151177">
        <w:rPr>
          <w:rFonts w:cstheme="minorHAnsi"/>
          <w:bCs w:val="0"/>
          <w:color w:val="000000" w:themeColor="text1"/>
          <w:szCs w:val="22"/>
        </w:rPr>
        <w:fldChar w:fldCharType="begin"/>
      </w:r>
      <w:r w:rsidRPr="00151177">
        <w:rPr>
          <w:rFonts w:cstheme="minorHAnsi"/>
          <w:bCs w:val="0"/>
          <w:color w:val="000000" w:themeColor="text1"/>
          <w:szCs w:val="22"/>
        </w:rPr>
        <w:instrText xml:space="preserve"> TOC \o "1-3" \h \z \u </w:instrText>
      </w:r>
      <w:r w:rsidRPr="00151177">
        <w:rPr>
          <w:rFonts w:cstheme="minorHAnsi"/>
          <w:bCs w:val="0"/>
          <w:color w:val="000000" w:themeColor="text1"/>
          <w:szCs w:val="22"/>
        </w:rPr>
        <w:fldChar w:fldCharType="separate"/>
      </w:r>
      <w:hyperlink w:anchor="_Toc127354088" w:history="1">
        <w:r w:rsidR="00843914" w:rsidRPr="003342EA">
          <w:rPr>
            <w:rStyle w:val="Hipervnculo"/>
            <w:rFonts w:cstheme="minorHAnsi"/>
            <w:noProof/>
          </w:rPr>
          <w:t>I.</w:t>
        </w:r>
        <w:r w:rsidR="00843914">
          <w:rPr>
            <w:rFonts w:asciiTheme="minorHAnsi" w:hAnsiTheme="minorHAnsi"/>
            <w:b w:val="0"/>
            <w:bCs w:val="0"/>
            <w:noProof/>
            <w:szCs w:val="22"/>
            <w:lang w:val="es-HN" w:eastAsia="es-HN"/>
          </w:rPr>
          <w:tab/>
        </w:r>
        <w:r w:rsidR="00843914" w:rsidRPr="003342EA">
          <w:rPr>
            <w:rStyle w:val="Hipervnculo"/>
            <w:rFonts w:cstheme="minorHAnsi"/>
            <w:noProof/>
          </w:rPr>
          <w:t>Introducción</w:t>
        </w:r>
        <w:r w:rsidR="00843914">
          <w:rPr>
            <w:noProof/>
            <w:webHidden/>
          </w:rPr>
          <w:tab/>
        </w:r>
        <w:r w:rsidR="00843914">
          <w:rPr>
            <w:noProof/>
            <w:webHidden/>
          </w:rPr>
          <w:fldChar w:fldCharType="begin"/>
        </w:r>
        <w:r w:rsidR="00843914">
          <w:rPr>
            <w:noProof/>
            <w:webHidden/>
          </w:rPr>
          <w:instrText xml:space="preserve"> PAGEREF _Toc127354088 \h </w:instrText>
        </w:r>
        <w:r w:rsidR="00843914">
          <w:rPr>
            <w:noProof/>
            <w:webHidden/>
          </w:rPr>
        </w:r>
        <w:r w:rsidR="00843914">
          <w:rPr>
            <w:noProof/>
            <w:webHidden/>
          </w:rPr>
          <w:fldChar w:fldCharType="separate"/>
        </w:r>
        <w:r w:rsidR="00434F31">
          <w:rPr>
            <w:noProof/>
            <w:webHidden/>
          </w:rPr>
          <w:t>3</w:t>
        </w:r>
        <w:r w:rsidR="00843914">
          <w:rPr>
            <w:noProof/>
            <w:webHidden/>
          </w:rPr>
          <w:fldChar w:fldCharType="end"/>
        </w:r>
      </w:hyperlink>
    </w:p>
    <w:p w14:paraId="61D22807" w14:textId="450A1055" w:rsidR="00843914" w:rsidRDefault="00000000">
      <w:pPr>
        <w:pStyle w:val="TDC2"/>
        <w:rPr>
          <w:rFonts w:asciiTheme="minorHAnsi" w:hAnsiTheme="minorHAnsi"/>
          <w:b w:val="0"/>
          <w:bCs w:val="0"/>
          <w:noProof/>
          <w:szCs w:val="22"/>
          <w:lang w:val="es-HN" w:eastAsia="es-HN"/>
        </w:rPr>
      </w:pPr>
      <w:hyperlink w:anchor="_Toc127354089" w:history="1">
        <w:r w:rsidR="00843914" w:rsidRPr="003342EA">
          <w:rPr>
            <w:rStyle w:val="Hipervnculo"/>
            <w:noProof/>
          </w:rPr>
          <w:t>1.1.</w:t>
        </w:r>
        <w:r w:rsidR="00843914">
          <w:rPr>
            <w:rFonts w:asciiTheme="minorHAnsi" w:hAnsiTheme="minorHAnsi"/>
            <w:b w:val="0"/>
            <w:bCs w:val="0"/>
            <w:noProof/>
            <w:szCs w:val="22"/>
            <w:lang w:val="es-HN" w:eastAsia="es-HN"/>
          </w:rPr>
          <w:tab/>
        </w:r>
        <w:r w:rsidR="00843914" w:rsidRPr="003342EA">
          <w:rPr>
            <w:rStyle w:val="Hipervnculo"/>
            <w:noProof/>
          </w:rPr>
          <w:t>Nombre de la iniciativa del negocio:</w:t>
        </w:r>
        <w:r w:rsidR="00843914">
          <w:rPr>
            <w:noProof/>
            <w:webHidden/>
          </w:rPr>
          <w:tab/>
        </w:r>
        <w:r w:rsidR="00843914">
          <w:rPr>
            <w:noProof/>
            <w:webHidden/>
          </w:rPr>
          <w:fldChar w:fldCharType="begin"/>
        </w:r>
        <w:r w:rsidR="00843914">
          <w:rPr>
            <w:noProof/>
            <w:webHidden/>
          </w:rPr>
          <w:instrText xml:space="preserve"> PAGEREF _Toc127354089 \h </w:instrText>
        </w:r>
        <w:r w:rsidR="00843914">
          <w:rPr>
            <w:noProof/>
            <w:webHidden/>
          </w:rPr>
        </w:r>
        <w:r w:rsidR="00843914">
          <w:rPr>
            <w:noProof/>
            <w:webHidden/>
          </w:rPr>
          <w:fldChar w:fldCharType="separate"/>
        </w:r>
        <w:r w:rsidR="00434F31">
          <w:rPr>
            <w:noProof/>
            <w:webHidden/>
          </w:rPr>
          <w:t>3</w:t>
        </w:r>
        <w:r w:rsidR="00843914">
          <w:rPr>
            <w:noProof/>
            <w:webHidden/>
          </w:rPr>
          <w:fldChar w:fldCharType="end"/>
        </w:r>
      </w:hyperlink>
    </w:p>
    <w:p w14:paraId="56566E9B" w14:textId="51773DA3" w:rsidR="00843914" w:rsidRDefault="00000000">
      <w:pPr>
        <w:pStyle w:val="TDC2"/>
        <w:rPr>
          <w:rFonts w:asciiTheme="minorHAnsi" w:hAnsiTheme="minorHAnsi"/>
          <w:b w:val="0"/>
          <w:bCs w:val="0"/>
          <w:noProof/>
          <w:szCs w:val="22"/>
          <w:lang w:val="es-HN" w:eastAsia="es-HN"/>
        </w:rPr>
      </w:pPr>
      <w:hyperlink w:anchor="_Toc127354090" w:history="1">
        <w:r w:rsidR="00843914" w:rsidRPr="003342EA">
          <w:rPr>
            <w:rStyle w:val="Hipervnculo"/>
            <w:rFonts w:cstheme="minorHAnsi"/>
            <w:noProof/>
          </w:rPr>
          <w:t>1.2.</w:t>
        </w:r>
        <w:r w:rsidR="00843914">
          <w:rPr>
            <w:rFonts w:asciiTheme="minorHAnsi" w:hAnsiTheme="minorHAnsi"/>
            <w:b w:val="0"/>
            <w:bCs w:val="0"/>
            <w:noProof/>
            <w:szCs w:val="22"/>
            <w:lang w:val="es-HN" w:eastAsia="es-HN"/>
          </w:rPr>
          <w:tab/>
        </w:r>
        <w:r w:rsidR="00843914" w:rsidRPr="003342EA">
          <w:rPr>
            <w:rStyle w:val="Hipervnculo"/>
            <w:rFonts w:cstheme="minorHAnsi"/>
            <w:noProof/>
          </w:rPr>
          <w:t>Resumen ejecutivo</w:t>
        </w:r>
        <w:r w:rsidR="00843914">
          <w:rPr>
            <w:noProof/>
            <w:webHidden/>
          </w:rPr>
          <w:tab/>
        </w:r>
        <w:r w:rsidR="00843914">
          <w:rPr>
            <w:noProof/>
            <w:webHidden/>
          </w:rPr>
          <w:fldChar w:fldCharType="begin"/>
        </w:r>
        <w:r w:rsidR="00843914">
          <w:rPr>
            <w:noProof/>
            <w:webHidden/>
          </w:rPr>
          <w:instrText xml:space="preserve"> PAGEREF _Toc127354090 \h </w:instrText>
        </w:r>
        <w:r w:rsidR="00843914">
          <w:rPr>
            <w:noProof/>
            <w:webHidden/>
          </w:rPr>
        </w:r>
        <w:r w:rsidR="00843914">
          <w:rPr>
            <w:noProof/>
            <w:webHidden/>
          </w:rPr>
          <w:fldChar w:fldCharType="separate"/>
        </w:r>
        <w:r w:rsidR="00434F31">
          <w:rPr>
            <w:noProof/>
            <w:webHidden/>
          </w:rPr>
          <w:t>3</w:t>
        </w:r>
        <w:r w:rsidR="00843914">
          <w:rPr>
            <w:noProof/>
            <w:webHidden/>
          </w:rPr>
          <w:fldChar w:fldCharType="end"/>
        </w:r>
      </w:hyperlink>
    </w:p>
    <w:p w14:paraId="4CDE16E3" w14:textId="03190BC3" w:rsidR="00843914" w:rsidRDefault="00000000">
      <w:pPr>
        <w:pStyle w:val="TDC2"/>
        <w:rPr>
          <w:rFonts w:asciiTheme="minorHAnsi" w:hAnsiTheme="minorHAnsi"/>
          <w:b w:val="0"/>
          <w:bCs w:val="0"/>
          <w:noProof/>
          <w:szCs w:val="22"/>
          <w:lang w:val="es-HN" w:eastAsia="es-HN"/>
        </w:rPr>
      </w:pPr>
      <w:hyperlink w:anchor="_Toc127354091" w:history="1">
        <w:r w:rsidR="00843914" w:rsidRPr="003342EA">
          <w:rPr>
            <w:rStyle w:val="Hipervnculo"/>
            <w:rFonts w:cstheme="minorHAnsi"/>
            <w:noProof/>
          </w:rPr>
          <w:t>1.3.</w:t>
        </w:r>
        <w:r w:rsidR="00843914">
          <w:rPr>
            <w:rFonts w:asciiTheme="minorHAnsi" w:hAnsiTheme="minorHAnsi"/>
            <w:b w:val="0"/>
            <w:bCs w:val="0"/>
            <w:noProof/>
            <w:szCs w:val="22"/>
            <w:lang w:val="es-HN" w:eastAsia="es-HN"/>
          </w:rPr>
          <w:tab/>
        </w:r>
        <w:r w:rsidR="00843914" w:rsidRPr="003342EA">
          <w:rPr>
            <w:rStyle w:val="Hipervnculo"/>
            <w:rFonts w:cstheme="minorHAnsi"/>
            <w:noProof/>
          </w:rPr>
          <w:t>Descripción de la situación y problemática actual del rubro</w:t>
        </w:r>
        <w:r w:rsidR="00843914">
          <w:rPr>
            <w:noProof/>
            <w:webHidden/>
          </w:rPr>
          <w:tab/>
        </w:r>
        <w:r w:rsidR="00843914">
          <w:rPr>
            <w:noProof/>
            <w:webHidden/>
          </w:rPr>
          <w:fldChar w:fldCharType="begin"/>
        </w:r>
        <w:r w:rsidR="00843914">
          <w:rPr>
            <w:noProof/>
            <w:webHidden/>
          </w:rPr>
          <w:instrText xml:space="preserve"> PAGEREF _Toc127354091 \h </w:instrText>
        </w:r>
        <w:r w:rsidR="00843914">
          <w:rPr>
            <w:noProof/>
            <w:webHidden/>
          </w:rPr>
        </w:r>
        <w:r w:rsidR="00843914">
          <w:rPr>
            <w:noProof/>
            <w:webHidden/>
          </w:rPr>
          <w:fldChar w:fldCharType="separate"/>
        </w:r>
        <w:r w:rsidR="00434F31">
          <w:rPr>
            <w:noProof/>
            <w:webHidden/>
          </w:rPr>
          <w:t>4</w:t>
        </w:r>
        <w:r w:rsidR="00843914">
          <w:rPr>
            <w:noProof/>
            <w:webHidden/>
          </w:rPr>
          <w:fldChar w:fldCharType="end"/>
        </w:r>
      </w:hyperlink>
    </w:p>
    <w:p w14:paraId="7F20CF7D" w14:textId="506CB365" w:rsidR="00843914" w:rsidRDefault="00000000">
      <w:pPr>
        <w:pStyle w:val="TDC1"/>
        <w:rPr>
          <w:rFonts w:asciiTheme="minorHAnsi" w:hAnsiTheme="minorHAnsi"/>
          <w:b w:val="0"/>
          <w:bCs w:val="0"/>
          <w:noProof/>
          <w:szCs w:val="22"/>
          <w:lang w:val="es-HN" w:eastAsia="es-HN"/>
        </w:rPr>
      </w:pPr>
      <w:hyperlink w:anchor="_Toc127354092" w:history="1">
        <w:r w:rsidR="00843914" w:rsidRPr="003342EA">
          <w:rPr>
            <w:rStyle w:val="Hipervnculo"/>
            <w:rFonts w:cstheme="minorHAnsi"/>
            <w:noProof/>
          </w:rPr>
          <w:t>II.</w:t>
        </w:r>
        <w:r w:rsidR="00843914">
          <w:rPr>
            <w:rFonts w:asciiTheme="minorHAnsi" w:hAnsiTheme="minorHAnsi"/>
            <w:b w:val="0"/>
            <w:bCs w:val="0"/>
            <w:noProof/>
            <w:szCs w:val="22"/>
            <w:lang w:val="es-HN" w:eastAsia="es-HN"/>
          </w:rPr>
          <w:tab/>
        </w:r>
        <w:r w:rsidR="00843914" w:rsidRPr="003342EA">
          <w:rPr>
            <w:rStyle w:val="Hipervnculo"/>
            <w:rFonts w:cstheme="minorHAnsi"/>
            <w:noProof/>
          </w:rPr>
          <w:t>Objetivo general y específicos</w:t>
        </w:r>
        <w:r w:rsidR="00843914">
          <w:rPr>
            <w:noProof/>
            <w:webHidden/>
          </w:rPr>
          <w:tab/>
        </w:r>
        <w:r w:rsidR="00843914">
          <w:rPr>
            <w:noProof/>
            <w:webHidden/>
          </w:rPr>
          <w:fldChar w:fldCharType="begin"/>
        </w:r>
        <w:r w:rsidR="00843914">
          <w:rPr>
            <w:noProof/>
            <w:webHidden/>
          </w:rPr>
          <w:instrText xml:space="preserve"> PAGEREF _Toc127354092 \h </w:instrText>
        </w:r>
        <w:r w:rsidR="00843914">
          <w:rPr>
            <w:noProof/>
            <w:webHidden/>
          </w:rPr>
        </w:r>
        <w:r w:rsidR="00843914">
          <w:rPr>
            <w:noProof/>
            <w:webHidden/>
          </w:rPr>
          <w:fldChar w:fldCharType="separate"/>
        </w:r>
        <w:r w:rsidR="00434F31">
          <w:rPr>
            <w:noProof/>
            <w:webHidden/>
          </w:rPr>
          <w:t>5</w:t>
        </w:r>
        <w:r w:rsidR="00843914">
          <w:rPr>
            <w:noProof/>
            <w:webHidden/>
          </w:rPr>
          <w:fldChar w:fldCharType="end"/>
        </w:r>
      </w:hyperlink>
    </w:p>
    <w:p w14:paraId="28C4E420" w14:textId="1191A349" w:rsidR="00843914" w:rsidRDefault="00000000">
      <w:pPr>
        <w:pStyle w:val="TDC2"/>
        <w:rPr>
          <w:rFonts w:asciiTheme="minorHAnsi" w:hAnsiTheme="minorHAnsi"/>
          <w:b w:val="0"/>
          <w:bCs w:val="0"/>
          <w:noProof/>
          <w:szCs w:val="22"/>
          <w:lang w:val="es-HN" w:eastAsia="es-HN"/>
        </w:rPr>
      </w:pPr>
      <w:hyperlink w:anchor="_Toc127354093" w:history="1">
        <w:r w:rsidR="00843914" w:rsidRPr="003342EA">
          <w:rPr>
            <w:rStyle w:val="Hipervnculo"/>
            <w:noProof/>
          </w:rPr>
          <w:t>2.1.</w:t>
        </w:r>
        <w:r w:rsidR="00843914">
          <w:rPr>
            <w:rFonts w:asciiTheme="minorHAnsi" w:hAnsiTheme="minorHAnsi"/>
            <w:b w:val="0"/>
            <w:bCs w:val="0"/>
            <w:noProof/>
            <w:szCs w:val="22"/>
            <w:lang w:val="es-HN" w:eastAsia="es-HN"/>
          </w:rPr>
          <w:tab/>
        </w:r>
        <w:r w:rsidR="00843914" w:rsidRPr="003342EA">
          <w:rPr>
            <w:rStyle w:val="Hipervnculo"/>
            <w:noProof/>
          </w:rPr>
          <w:t>Objetivo General</w:t>
        </w:r>
        <w:r w:rsidR="00843914">
          <w:rPr>
            <w:noProof/>
            <w:webHidden/>
          </w:rPr>
          <w:tab/>
        </w:r>
        <w:r w:rsidR="00843914">
          <w:rPr>
            <w:noProof/>
            <w:webHidden/>
          </w:rPr>
          <w:fldChar w:fldCharType="begin"/>
        </w:r>
        <w:r w:rsidR="00843914">
          <w:rPr>
            <w:noProof/>
            <w:webHidden/>
          </w:rPr>
          <w:instrText xml:space="preserve"> PAGEREF _Toc127354093 \h </w:instrText>
        </w:r>
        <w:r w:rsidR="00843914">
          <w:rPr>
            <w:noProof/>
            <w:webHidden/>
          </w:rPr>
        </w:r>
        <w:r w:rsidR="00843914">
          <w:rPr>
            <w:noProof/>
            <w:webHidden/>
          </w:rPr>
          <w:fldChar w:fldCharType="separate"/>
        </w:r>
        <w:r w:rsidR="00434F31">
          <w:rPr>
            <w:noProof/>
            <w:webHidden/>
          </w:rPr>
          <w:t>5</w:t>
        </w:r>
        <w:r w:rsidR="00843914">
          <w:rPr>
            <w:noProof/>
            <w:webHidden/>
          </w:rPr>
          <w:fldChar w:fldCharType="end"/>
        </w:r>
      </w:hyperlink>
    </w:p>
    <w:p w14:paraId="247060E4" w14:textId="615249D3" w:rsidR="00843914" w:rsidRDefault="00000000">
      <w:pPr>
        <w:pStyle w:val="TDC2"/>
        <w:rPr>
          <w:rFonts w:asciiTheme="minorHAnsi" w:hAnsiTheme="minorHAnsi"/>
          <w:b w:val="0"/>
          <w:bCs w:val="0"/>
          <w:noProof/>
          <w:szCs w:val="22"/>
          <w:lang w:val="es-HN" w:eastAsia="es-HN"/>
        </w:rPr>
      </w:pPr>
      <w:hyperlink w:anchor="_Toc127354094" w:history="1">
        <w:r w:rsidR="00843914" w:rsidRPr="003342EA">
          <w:rPr>
            <w:rStyle w:val="Hipervnculo"/>
            <w:rFonts w:cstheme="minorHAnsi"/>
            <w:noProof/>
          </w:rPr>
          <w:t>2.2.</w:t>
        </w:r>
        <w:r w:rsidR="00843914">
          <w:rPr>
            <w:rFonts w:asciiTheme="minorHAnsi" w:hAnsiTheme="minorHAnsi"/>
            <w:b w:val="0"/>
            <w:bCs w:val="0"/>
            <w:noProof/>
            <w:szCs w:val="22"/>
            <w:lang w:val="es-HN" w:eastAsia="es-HN"/>
          </w:rPr>
          <w:tab/>
        </w:r>
        <w:r w:rsidR="00843914" w:rsidRPr="003342EA">
          <w:rPr>
            <w:rStyle w:val="Hipervnculo"/>
            <w:noProof/>
          </w:rPr>
          <w:t>Objetivos</w:t>
        </w:r>
        <w:r w:rsidR="00843914" w:rsidRPr="003342EA">
          <w:rPr>
            <w:rStyle w:val="Hipervnculo"/>
            <w:rFonts w:cstheme="minorHAnsi"/>
            <w:noProof/>
          </w:rPr>
          <w:t xml:space="preserve"> específicos</w:t>
        </w:r>
        <w:r w:rsidR="00843914">
          <w:rPr>
            <w:noProof/>
            <w:webHidden/>
          </w:rPr>
          <w:tab/>
        </w:r>
        <w:r w:rsidR="00843914">
          <w:rPr>
            <w:noProof/>
            <w:webHidden/>
          </w:rPr>
          <w:fldChar w:fldCharType="begin"/>
        </w:r>
        <w:r w:rsidR="00843914">
          <w:rPr>
            <w:noProof/>
            <w:webHidden/>
          </w:rPr>
          <w:instrText xml:space="preserve"> PAGEREF _Toc127354094 \h </w:instrText>
        </w:r>
        <w:r w:rsidR="00843914">
          <w:rPr>
            <w:noProof/>
            <w:webHidden/>
          </w:rPr>
        </w:r>
        <w:r w:rsidR="00843914">
          <w:rPr>
            <w:noProof/>
            <w:webHidden/>
          </w:rPr>
          <w:fldChar w:fldCharType="separate"/>
        </w:r>
        <w:r w:rsidR="00434F31">
          <w:rPr>
            <w:noProof/>
            <w:webHidden/>
          </w:rPr>
          <w:t>5</w:t>
        </w:r>
        <w:r w:rsidR="00843914">
          <w:rPr>
            <w:noProof/>
            <w:webHidden/>
          </w:rPr>
          <w:fldChar w:fldCharType="end"/>
        </w:r>
      </w:hyperlink>
    </w:p>
    <w:p w14:paraId="0641C653" w14:textId="39A52240" w:rsidR="00843914" w:rsidRDefault="00000000">
      <w:pPr>
        <w:pStyle w:val="TDC1"/>
        <w:rPr>
          <w:rFonts w:asciiTheme="minorHAnsi" w:hAnsiTheme="minorHAnsi"/>
          <w:b w:val="0"/>
          <w:bCs w:val="0"/>
          <w:noProof/>
          <w:szCs w:val="22"/>
          <w:lang w:val="es-HN" w:eastAsia="es-HN"/>
        </w:rPr>
      </w:pPr>
      <w:hyperlink w:anchor="_Toc127354095" w:history="1">
        <w:r w:rsidR="00843914" w:rsidRPr="003342EA">
          <w:rPr>
            <w:rStyle w:val="Hipervnculo"/>
            <w:rFonts w:cstheme="minorHAnsi"/>
            <w:caps/>
            <w:noProof/>
          </w:rPr>
          <w:t>III.</w:t>
        </w:r>
        <w:r w:rsidR="00843914">
          <w:rPr>
            <w:rFonts w:asciiTheme="minorHAnsi" w:hAnsiTheme="minorHAnsi"/>
            <w:b w:val="0"/>
            <w:bCs w:val="0"/>
            <w:noProof/>
            <w:szCs w:val="22"/>
            <w:lang w:val="es-HN" w:eastAsia="es-HN"/>
          </w:rPr>
          <w:tab/>
        </w:r>
        <w:r w:rsidR="00843914" w:rsidRPr="003342EA">
          <w:rPr>
            <w:rStyle w:val="Hipervnculo"/>
            <w:rFonts w:cstheme="minorHAnsi"/>
            <w:noProof/>
          </w:rPr>
          <w:t>Descripción del negocio a emprender</w:t>
        </w:r>
        <w:r w:rsidR="00843914">
          <w:rPr>
            <w:noProof/>
            <w:webHidden/>
          </w:rPr>
          <w:tab/>
        </w:r>
        <w:r w:rsidR="00843914">
          <w:rPr>
            <w:noProof/>
            <w:webHidden/>
          </w:rPr>
          <w:fldChar w:fldCharType="begin"/>
        </w:r>
        <w:r w:rsidR="00843914">
          <w:rPr>
            <w:noProof/>
            <w:webHidden/>
          </w:rPr>
          <w:instrText xml:space="preserve"> PAGEREF _Toc127354095 \h </w:instrText>
        </w:r>
        <w:r w:rsidR="00843914">
          <w:rPr>
            <w:noProof/>
            <w:webHidden/>
          </w:rPr>
        </w:r>
        <w:r w:rsidR="00843914">
          <w:rPr>
            <w:noProof/>
            <w:webHidden/>
          </w:rPr>
          <w:fldChar w:fldCharType="separate"/>
        </w:r>
        <w:r w:rsidR="00434F31">
          <w:rPr>
            <w:noProof/>
            <w:webHidden/>
          </w:rPr>
          <w:t>5</w:t>
        </w:r>
        <w:r w:rsidR="00843914">
          <w:rPr>
            <w:noProof/>
            <w:webHidden/>
          </w:rPr>
          <w:fldChar w:fldCharType="end"/>
        </w:r>
      </w:hyperlink>
    </w:p>
    <w:p w14:paraId="24621A2C" w14:textId="4FB99A4E" w:rsidR="00843914" w:rsidRDefault="00000000">
      <w:pPr>
        <w:pStyle w:val="TDC1"/>
        <w:rPr>
          <w:rFonts w:asciiTheme="minorHAnsi" w:hAnsiTheme="minorHAnsi"/>
          <w:b w:val="0"/>
          <w:bCs w:val="0"/>
          <w:noProof/>
          <w:szCs w:val="22"/>
          <w:lang w:val="es-HN" w:eastAsia="es-HN"/>
        </w:rPr>
      </w:pPr>
      <w:hyperlink w:anchor="_Toc127354096" w:history="1">
        <w:r w:rsidR="00843914" w:rsidRPr="003342EA">
          <w:rPr>
            <w:rStyle w:val="Hipervnculo"/>
            <w:rFonts w:cstheme="minorHAnsi"/>
            <w:caps/>
            <w:noProof/>
          </w:rPr>
          <w:t>IV.</w:t>
        </w:r>
        <w:r w:rsidR="00843914">
          <w:rPr>
            <w:rFonts w:asciiTheme="minorHAnsi" w:hAnsiTheme="minorHAnsi"/>
            <w:b w:val="0"/>
            <w:bCs w:val="0"/>
            <w:noProof/>
            <w:szCs w:val="22"/>
            <w:lang w:val="es-HN" w:eastAsia="es-HN"/>
          </w:rPr>
          <w:tab/>
        </w:r>
        <w:r w:rsidR="00843914" w:rsidRPr="003342EA">
          <w:rPr>
            <w:rStyle w:val="Hipervnculo"/>
            <w:rFonts w:cstheme="minorHAnsi"/>
            <w:noProof/>
          </w:rPr>
          <w:t>Análisis técnico productivo</w:t>
        </w:r>
        <w:r w:rsidR="00843914">
          <w:rPr>
            <w:noProof/>
            <w:webHidden/>
          </w:rPr>
          <w:tab/>
        </w:r>
        <w:r w:rsidR="00843914">
          <w:rPr>
            <w:noProof/>
            <w:webHidden/>
          </w:rPr>
          <w:fldChar w:fldCharType="begin"/>
        </w:r>
        <w:r w:rsidR="00843914">
          <w:rPr>
            <w:noProof/>
            <w:webHidden/>
          </w:rPr>
          <w:instrText xml:space="preserve"> PAGEREF _Toc127354096 \h </w:instrText>
        </w:r>
        <w:r w:rsidR="00843914">
          <w:rPr>
            <w:noProof/>
            <w:webHidden/>
          </w:rPr>
        </w:r>
        <w:r w:rsidR="00843914">
          <w:rPr>
            <w:noProof/>
            <w:webHidden/>
          </w:rPr>
          <w:fldChar w:fldCharType="separate"/>
        </w:r>
        <w:r w:rsidR="00434F31">
          <w:rPr>
            <w:noProof/>
            <w:webHidden/>
          </w:rPr>
          <w:t>6</w:t>
        </w:r>
        <w:r w:rsidR="00843914">
          <w:rPr>
            <w:noProof/>
            <w:webHidden/>
          </w:rPr>
          <w:fldChar w:fldCharType="end"/>
        </w:r>
      </w:hyperlink>
    </w:p>
    <w:p w14:paraId="6292D06A" w14:textId="1EC2C68E" w:rsidR="00843914" w:rsidRDefault="00000000">
      <w:pPr>
        <w:pStyle w:val="TDC1"/>
        <w:rPr>
          <w:rFonts w:asciiTheme="minorHAnsi" w:hAnsiTheme="minorHAnsi"/>
          <w:b w:val="0"/>
          <w:bCs w:val="0"/>
          <w:noProof/>
          <w:szCs w:val="22"/>
          <w:lang w:val="es-HN" w:eastAsia="es-HN"/>
        </w:rPr>
      </w:pPr>
      <w:hyperlink w:anchor="_Toc127354097" w:history="1">
        <w:r w:rsidR="00843914" w:rsidRPr="003342EA">
          <w:rPr>
            <w:rStyle w:val="Hipervnculo"/>
            <w:rFonts w:cstheme="minorHAnsi"/>
            <w:caps/>
            <w:noProof/>
          </w:rPr>
          <w:t>V.</w:t>
        </w:r>
        <w:r w:rsidR="00843914">
          <w:rPr>
            <w:rFonts w:asciiTheme="minorHAnsi" w:hAnsiTheme="minorHAnsi"/>
            <w:b w:val="0"/>
            <w:bCs w:val="0"/>
            <w:noProof/>
            <w:szCs w:val="22"/>
            <w:lang w:val="es-HN" w:eastAsia="es-HN"/>
          </w:rPr>
          <w:tab/>
        </w:r>
        <w:r w:rsidR="00843914" w:rsidRPr="003342EA">
          <w:rPr>
            <w:rStyle w:val="Hipervnculo"/>
            <w:rFonts w:cstheme="minorHAnsi"/>
            <w:noProof/>
          </w:rPr>
          <w:t>Análisis de mercado</w:t>
        </w:r>
        <w:r w:rsidR="00843914">
          <w:rPr>
            <w:noProof/>
            <w:webHidden/>
          </w:rPr>
          <w:tab/>
        </w:r>
        <w:r w:rsidR="00843914">
          <w:rPr>
            <w:noProof/>
            <w:webHidden/>
          </w:rPr>
          <w:fldChar w:fldCharType="begin"/>
        </w:r>
        <w:r w:rsidR="00843914">
          <w:rPr>
            <w:noProof/>
            <w:webHidden/>
          </w:rPr>
          <w:instrText xml:space="preserve"> PAGEREF _Toc127354097 \h </w:instrText>
        </w:r>
        <w:r w:rsidR="00843914">
          <w:rPr>
            <w:noProof/>
            <w:webHidden/>
          </w:rPr>
        </w:r>
        <w:r w:rsidR="00843914">
          <w:rPr>
            <w:noProof/>
            <w:webHidden/>
          </w:rPr>
          <w:fldChar w:fldCharType="separate"/>
        </w:r>
        <w:r w:rsidR="00434F31">
          <w:rPr>
            <w:noProof/>
            <w:webHidden/>
          </w:rPr>
          <w:t>8</w:t>
        </w:r>
        <w:r w:rsidR="00843914">
          <w:rPr>
            <w:noProof/>
            <w:webHidden/>
          </w:rPr>
          <w:fldChar w:fldCharType="end"/>
        </w:r>
      </w:hyperlink>
    </w:p>
    <w:p w14:paraId="355268D2" w14:textId="2FAAD224" w:rsidR="00843914" w:rsidRDefault="00000000">
      <w:pPr>
        <w:pStyle w:val="TDC1"/>
        <w:rPr>
          <w:rFonts w:asciiTheme="minorHAnsi" w:hAnsiTheme="minorHAnsi"/>
          <w:b w:val="0"/>
          <w:bCs w:val="0"/>
          <w:noProof/>
          <w:szCs w:val="22"/>
          <w:lang w:val="es-HN" w:eastAsia="es-HN"/>
        </w:rPr>
      </w:pPr>
      <w:hyperlink w:anchor="_Toc127354098" w:history="1">
        <w:r w:rsidR="00843914" w:rsidRPr="003342EA">
          <w:rPr>
            <w:rStyle w:val="Hipervnculo"/>
            <w:rFonts w:cstheme="minorHAnsi"/>
            <w:noProof/>
          </w:rPr>
          <w:t>VI.</w:t>
        </w:r>
        <w:r w:rsidR="00843914">
          <w:rPr>
            <w:rFonts w:asciiTheme="minorHAnsi" w:hAnsiTheme="minorHAnsi"/>
            <w:b w:val="0"/>
            <w:bCs w:val="0"/>
            <w:noProof/>
            <w:szCs w:val="22"/>
            <w:lang w:val="es-HN" w:eastAsia="es-HN"/>
          </w:rPr>
          <w:tab/>
        </w:r>
        <w:r w:rsidR="00843914" w:rsidRPr="003342EA">
          <w:rPr>
            <w:rStyle w:val="Hipervnculo"/>
            <w:rFonts w:cstheme="minorHAnsi"/>
            <w:noProof/>
          </w:rPr>
          <w:t>Análisis financiero</w:t>
        </w:r>
        <w:r w:rsidR="00843914">
          <w:rPr>
            <w:noProof/>
            <w:webHidden/>
          </w:rPr>
          <w:tab/>
        </w:r>
        <w:r w:rsidR="00843914">
          <w:rPr>
            <w:noProof/>
            <w:webHidden/>
          </w:rPr>
          <w:fldChar w:fldCharType="begin"/>
        </w:r>
        <w:r w:rsidR="00843914">
          <w:rPr>
            <w:noProof/>
            <w:webHidden/>
          </w:rPr>
          <w:instrText xml:space="preserve"> PAGEREF _Toc127354098 \h </w:instrText>
        </w:r>
        <w:r w:rsidR="00843914">
          <w:rPr>
            <w:noProof/>
            <w:webHidden/>
          </w:rPr>
        </w:r>
        <w:r w:rsidR="00843914">
          <w:rPr>
            <w:noProof/>
            <w:webHidden/>
          </w:rPr>
          <w:fldChar w:fldCharType="separate"/>
        </w:r>
        <w:r w:rsidR="00434F31">
          <w:rPr>
            <w:noProof/>
            <w:webHidden/>
          </w:rPr>
          <w:t>9</w:t>
        </w:r>
        <w:r w:rsidR="00843914">
          <w:rPr>
            <w:noProof/>
            <w:webHidden/>
          </w:rPr>
          <w:fldChar w:fldCharType="end"/>
        </w:r>
      </w:hyperlink>
    </w:p>
    <w:p w14:paraId="358C12DC" w14:textId="5AB25922" w:rsidR="00843914" w:rsidRDefault="00000000">
      <w:pPr>
        <w:pStyle w:val="TDC1"/>
        <w:rPr>
          <w:rFonts w:asciiTheme="minorHAnsi" w:hAnsiTheme="minorHAnsi"/>
          <w:b w:val="0"/>
          <w:bCs w:val="0"/>
          <w:noProof/>
          <w:szCs w:val="22"/>
          <w:lang w:val="es-HN" w:eastAsia="es-HN"/>
        </w:rPr>
      </w:pPr>
      <w:hyperlink w:anchor="_Toc127354099" w:history="1">
        <w:r w:rsidR="00843914" w:rsidRPr="003342EA">
          <w:rPr>
            <w:rStyle w:val="Hipervnculo"/>
            <w:rFonts w:cstheme="minorHAnsi"/>
            <w:caps/>
            <w:noProof/>
          </w:rPr>
          <w:t>VII.</w:t>
        </w:r>
        <w:r w:rsidR="00843914">
          <w:rPr>
            <w:rFonts w:asciiTheme="minorHAnsi" w:hAnsiTheme="minorHAnsi"/>
            <w:b w:val="0"/>
            <w:bCs w:val="0"/>
            <w:noProof/>
            <w:szCs w:val="22"/>
            <w:lang w:val="es-HN" w:eastAsia="es-HN"/>
          </w:rPr>
          <w:tab/>
        </w:r>
        <w:r w:rsidR="00843914" w:rsidRPr="003342EA">
          <w:rPr>
            <w:rStyle w:val="Hipervnculo"/>
            <w:rFonts w:cstheme="minorHAnsi"/>
            <w:noProof/>
          </w:rPr>
          <w:t>Análisis comparativos</w:t>
        </w:r>
        <w:r w:rsidR="00843914">
          <w:rPr>
            <w:noProof/>
            <w:webHidden/>
          </w:rPr>
          <w:tab/>
        </w:r>
        <w:r w:rsidR="00843914">
          <w:rPr>
            <w:noProof/>
            <w:webHidden/>
          </w:rPr>
          <w:fldChar w:fldCharType="begin"/>
        </w:r>
        <w:r w:rsidR="00843914">
          <w:rPr>
            <w:noProof/>
            <w:webHidden/>
          </w:rPr>
          <w:instrText xml:space="preserve"> PAGEREF _Toc127354099 \h </w:instrText>
        </w:r>
        <w:r w:rsidR="00843914">
          <w:rPr>
            <w:noProof/>
            <w:webHidden/>
          </w:rPr>
        </w:r>
        <w:r w:rsidR="00843914">
          <w:rPr>
            <w:noProof/>
            <w:webHidden/>
          </w:rPr>
          <w:fldChar w:fldCharType="separate"/>
        </w:r>
        <w:r w:rsidR="00434F31">
          <w:rPr>
            <w:noProof/>
            <w:webHidden/>
          </w:rPr>
          <w:t>11</w:t>
        </w:r>
        <w:r w:rsidR="00843914">
          <w:rPr>
            <w:noProof/>
            <w:webHidden/>
          </w:rPr>
          <w:fldChar w:fldCharType="end"/>
        </w:r>
      </w:hyperlink>
    </w:p>
    <w:p w14:paraId="59BC6234" w14:textId="64EB6155" w:rsidR="00843914" w:rsidRDefault="00000000">
      <w:pPr>
        <w:pStyle w:val="TDC1"/>
        <w:rPr>
          <w:rFonts w:asciiTheme="minorHAnsi" w:hAnsiTheme="minorHAnsi"/>
          <w:b w:val="0"/>
          <w:bCs w:val="0"/>
          <w:noProof/>
          <w:szCs w:val="22"/>
          <w:lang w:val="es-HN" w:eastAsia="es-HN"/>
        </w:rPr>
      </w:pPr>
      <w:hyperlink w:anchor="_Toc127354100" w:history="1">
        <w:r w:rsidR="00843914" w:rsidRPr="003342EA">
          <w:rPr>
            <w:rStyle w:val="Hipervnculo"/>
            <w:rFonts w:cstheme="minorHAnsi"/>
            <w:caps/>
            <w:noProof/>
          </w:rPr>
          <w:t>VIII.</w:t>
        </w:r>
        <w:r w:rsidR="00843914">
          <w:rPr>
            <w:rFonts w:asciiTheme="minorHAnsi" w:hAnsiTheme="minorHAnsi"/>
            <w:b w:val="0"/>
            <w:bCs w:val="0"/>
            <w:noProof/>
            <w:szCs w:val="22"/>
            <w:lang w:val="es-HN" w:eastAsia="es-HN"/>
          </w:rPr>
          <w:tab/>
        </w:r>
        <w:r w:rsidR="00843914" w:rsidRPr="003342EA">
          <w:rPr>
            <w:rStyle w:val="Hipervnculo"/>
            <w:rFonts w:cstheme="minorHAnsi"/>
            <w:noProof/>
          </w:rPr>
          <w:t>Análisis de sostenibilidad</w:t>
        </w:r>
        <w:r w:rsidR="00843914">
          <w:rPr>
            <w:noProof/>
            <w:webHidden/>
          </w:rPr>
          <w:tab/>
        </w:r>
        <w:r w:rsidR="00843914">
          <w:rPr>
            <w:noProof/>
            <w:webHidden/>
          </w:rPr>
          <w:fldChar w:fldCharType="begin"/>
        </w:r>
        <w:r w:rsidR="00843914">
          <w:rPr>
            <w:noProof/>
            <w:webHidden/>
          </w:rPr>
          <w:instrText xml:space="preserve"> PAGEREF _Toc127354100 \h </w:instrText>
        </w:r>
        <w:r w:rsidR="00843914">
          <w:rPr>
            <w:noProof/>
            <w:webHidden/>
          </w:rPr>
        </w:r>
        <w:r w:rsidR="00843914">
          <w:rPr>
            <w:noProof/>
            <w:webHidden/>
          </w:rPr>
          <w:fldChar w:fldCharType="separate"/>
        </w:r>
        <w:r w:rsidR="00434F31">
          <w:rPr>
            <w:noProof/>
            <w:webHidden/>
          </w:rPr>
          <w:t>13</w:t>
        </w:r>
        <w:r w:rsidR="00843914">
          <w:rPr>
            <w:noProof/>
            <w:webHidden/>
          </w:rPr>
          <w:fldChar w:fldCharType="end"/>
        </w:r>
      </w:hyperlink>
    </w:p>
    <w:p w14:paraId="2B104E64" w14:textId="22A84592" w:rsidR="00843914" w:rsidRDefault="00000000">
      <w:pPr>
        <w:pStyle w:val="TDC1"/>
        <w:rPr>
          <w:rFonts w:asciiTheme="minorHAnsi" w:hAnsiTheme="minorHAnsi"/>
          <w:b w:val="0"/>
          <w:bCs w:val="0"/>
          <w:noProof/>
          <w:szCs w:val="22"/>
          <w:lang w:val="es-HN" w:eastAsia="es-HN"/>
        </w:rPr>
      </w:pPr>
      <w:hyperlink w:anchor="_Toc127354101" w:history="1">
        <w:r w:rsidR="00843914" w:rsidRPr="003342EA">
          <w:rPr>
            <w:rStyle w:val="Hipervnculo"/>
            <w:rFonts w:cstheme="minorHAnsi"/>
            <w:caps/>
            <w:noProof/>
          </w:rPr>
          <w:t>IX.</w:t>
        </w:r>
        <w:r w:rsidR="00843914">
          <w:rPr>
            <w:rFonts w:asciiTheme="minorHAnsi" w:hAnsiTheme="minorHAnsi"/>
            <w:b w:val="0"/>
            <w:bCs w:val="0"/>
            <w:noProof/>
            <w:szCs w:val="22"/>
            <w:lang w:val="es-HN" w:eastAsia="es-HN"/>
          </w:rPr>
          <w:tab/>
        </w:r>
        <w:r w:rsidR="00843914" w:rsidRPr="003342EA">
          <w:rPr>
            <w:rStyle w:val="Hipervnculo"/>
            <w:rFonts w:cstheme="minorHAnsi"/>
            <w:noProof/>
          </w:rPr>
          <w:t>Anexos</w:t>
        </w:r>
        <w:r w:rsidR="00843914">
          <w:rPr>
            <w:noProof/>
            <w:webHidden/>
          </w:rPr>
          <w:tab/>
        </w:r>
        <w:r w:rsidR="00843914">
          <w:rPr>
            <w:noProof/>
            <w:webHidden/>
          </w:rPr>
          <w:fldChar w:fldCharType="begin"/>
        </w:r>
        <w:r w:rsidR="00843914">
          <w:rPr>
            <w:noProof/>
            <w:webHidden/>
          </w:rPr>
          <w:instrText xml:space="preserve"> PAGEREF _Toc127354101 \h </w:instrText>
        </w:r>
        <w:r w:rsidR="00843914">
          <w:rPr>
            <w:noProof/>
            <w:webHidden/>
          </w:rPr>
        </w:r>
        <w:r w:rsidR="00843914">
          <w:rPr>
            <w:noProof/>
            <w:webHidden/>
          </w:rPr>
          <w:fldChar w:fldCharType="separate"/>
        </w:r>
        <w:r w:rsidR="00434F31">
          <w:rPr>
            <w:noProof/>
            <w:webHidden/>
          </w:rPr>
          <w:t>14</w:t>
        </w:r>
        <w:r w:rsidR="00843914">
          <w:rPr>
            <w:noProof/>
            <w:webHidden/>
          </w:rPr>
          <w:fldChar w:fldCharType="end"/>
        </w:r>
      </w:hyperlink>
    </w:p>
    <w:p w14:paraId="2B9C2294" w14:textId="04FC8786" w:rsidR="00843914" w:rsidRDefault="00000000">
      <w:pPr>
        <w:pStyle w:val="TDC2"/>
        <w:rPr>
          <w:rFonts w:asciiTheme="minorHAnsi" w:hAnsiTheme="minorHAnsi"/>
          <w:b w:val="0"/>
          <w:bCs w:val="0"/>
          <w:noProof/>
          <w:szCs w:val="22"/>
          <w:lang w:val="es-HN" w:eastAsia="es-HN"/>
        </w:rPr>
      </w:pPr>
      <w:hyperlink w:anchor="_Toc127354102" w:history="1">
        <w:r w:rsidR="00843914" w:rsidRPr="003342EA">
          <w:rPr>
            <w:rStyle w:val="Hipervnculo"/>
            <w:noProof/>
          </w:rPr>
          <w:t>9.1.</w:t>
        </w:r>
        <w:r w:rsidR="00843914">
          <w:rPr>
            <w:rFonts w:asciiTheme="minorHAnsi" w:hAnsiTheme="minorHAnsi"/>
            <w:b w:val="0"/>
            <w:bCs w:val="0"/>
            <w:noProof/>
            <w:szCs w:val="22"/>
            <w:lang w:val="es-HN" w:eastAsia="es-HN"/>
          </w:rPr>
          <w:tab/>
        </w:r>
        <w:r w:rsidR="00843914" w:rsidRPr="003342EA">
          <w:rPr>
            <w:rStyle w:val="Hipervnculo"/>
            <w:noProof/>
          </w:rPr>
          <w:t>Contextualización</w:t>
        </w:r>
        <w:r w:rsidR="00843914">
          <w:rPr>
            <w:noProof/>
            <w:webHidden/>
          </w:rPr>
          <w:tab/>
        </w:r>
        <w:r w:rsidR="00843914">
          <w:rPr>
            <w:noProof/>
            <w:webHidden/>
          </w:rPr>
          <w:fldChar w:fldCharType="begin"/>
        </w:r>
        <w:r w:rsidR="00843914">
          <w:rPr>
            <w:noProof/>
            <w:webHidden/>
          </w:rPr>
          <w:instrText xml:space="preserve"> PAGEREF _Toc127354102 \h </w:instrText>
        </w:r>
        <w:r w:rsidR="00843914">
          <w:rPr>
            <w:noProof/>
            <w:webHidden/>
          </w:rPr>
        </w:r>
        <w:r w:rsidR="00843914">
          <w:rPr>
            <w:noProof/>
            <w:webHidden/>
          </w:rPr>
          <w:fldChar w:fldCharType="separate"/>
        </w:r>
        <w:r w:rsidR="00434F31">
          <w:rPr>
            <w:noProof/>
            <w:webHidden/>
          </w:rPr>
          <w:t>14</w:t>
        </w:r>
        <w:r w:rsidR="00843914">
          <w:rPr>
            <w:noProof/>
            <w:webHidden/>
          </w:rPr>
          <w:fldChar w:fldCharType="end"/>
        </w:r>
      </w:hyperlink>
    </w:p>
    <w:p w14:paraId="1FE74FD9" w14:textId="68F81C0B" w:rsidR="00843914" w:rsidRDefault="00000000">
      <w:pPr>
        <w:pStyle w:val="TDC2"/>
        <w:rPr>
          <w:rFonts w:asciiTheme="minorHAnsi" w:hAnsiTheme="minorHAnsi"/>
          <w:b w:val="0"/>
          <w:bCs w:val="0"/>
          <w:noProof/>
          <w:szCs w:val="22"/>
          <w:lang w:val="es-HN" w:eastAsia="es-HN"/>
        </w:rPr>
      </w:pPr>
      <w:hyperlink w:anchor="_Toc127354103" w:history="1">
        <w:r w:rsidR="00843914" w:rsidRPr="003342EA">
          <w:rPr>
            <w:rStyle w:val="Hipervnculo"/>
            <w:rFonts w:cstheme="minorHAnsi"/>
            <w:noProof/>
          </w:rPr>
          <w:t>9.2.</w:t>
        </w:r>
        <w:r w:rsidR="00843914">
          <w:rPr>
            <w:rFonts w:asciiTheme="minorHAnsi" w:hAnsiTheme="minorHAnsi"/>
            <w:b w:val="0"/>
            <w:bCs w:val="0"/>
            <w:noProof/>
            <w:szCs w:val="22"/>
            <w:lang w:val="es-HN" w:eastAsia="es-HN"/>
          </w:rPr>
          <w:tab/>
        </w:r>
        <w:r w:rsidR="00843914" w:rsidRPr="003342EA">
          <w:rPr>
            <w:rStyle w:val="Hipervnculo"/>
            <w:rFonts w:cstheme="minorHAnsi"/>
            <w:noProof/>
          </w:rPr>
          <w:t>Documentos adjuntos al perfil de negocios</w:t>
        </w:r>
        <w:r w:rsidR="00843914">
          <w:rPr>
            <w:noProof/>
            <w:webHidden/>
          </w:rPr>
          <w:tab/>
        </w:r>
        <w:r w:rsidR="00843914">
          <w:rPr>
            <w:noProof/>
            <w:webHidden/>
          </w:rPr>
          <w:fldChar w:fldCharType="begin"/>
        </w:r>
        <w:r w:rsidR="00843914">
          <w:rPr>
            <w:noProof/>
            <w:webHidden/>
          </w:rPr>
          <w:instrText xml:space="preserve"> PAGEREF _Toc127354103 \h </w:instrText>
        </w:r>
        <w:r w:rsidR="00843914">
          <w:rPr>
            <w:noProof/>
            <w:webHidden/>
          </w:rPr>
        </w:r>
        <w:r w:rsidR="00843914">
          <w:rPr>
            <w:noProof/>
            <w:webHidden/>
          </w:rPr>
          <w:fldChar w:fldCharType="separate"/>
        </w:r>
        <w:r w:rsidR="00434F31">
          <w:rPr>
            <w:noProof/>
            <w:webHidden/>
          </w:rPr>
          <w:t>14</w:t>
        </w:r>
        <w:r w:rsidR="00843914">
          <w:rPr>
            <w:noProof/>
            <w:webHidden/>
          </w:rPr>
          <w:fldChar w:fldCharType="end"/>
        </w:r>
      </w:hyperlink>
    </w:p>
    <w:p w14:paraId="07EF07A2" w14:textId="143D65F7" w:rsidR="00843914" w:rsidRDefault="00000000">
      <w:pPr>
        <w:pStyle w:val="TDC2"/>
        <w:rPr>
          <w:rFonts w:asciiTheme="minorHAnsi" w:hAnsiTheme="minorHAnsi"/>
          <w:b w:val="0"/>
          <w:bCs w:val="0"/>
          <w:noProof/>
          <w:szCs w:val="22"/>
          <w:lang w:val="es-HN" w:eastAsia="es-HN"/>
        </w:rPr>
      </w:pPr>
      <w:hyperlink w:anchor="_Toc127354104" w:history="1">
        <w:r w:rsidR="00843914" w:rsidRPr="003342EA">
          <w:rPr>
            <w:rStyle w:val="Hipervnculo"/>
            <w:rFonts w:cstheme="minorHAnsi"/>
            <w:noProof/>
          </w:rPr>
          <w:t>9.3.</w:t>
        </w:r>
        <w:r w:rsidR="00843914">
          <w:rPr>
            <w:rFonts w:asciiTheme="minorHAnsi" w:hAnsiTheme="minorHAnsi"/>
            <w:b w:val="0"/>
            <w:bCs w:val="0"/>
            <w:noProof/>
            <w:szCs w:val="22"/>
            <w:lang w:val="es-HN" w:eastAsia="es-HN"/>
          </w:rPr>
          <w:tab/>
        </w:r>
        <w:r w:rsidR="00843914" w:rsidRPr="003342EA">
          <w:rPr>
            <w:rStyle w:val="Hipervnculo"/>
            <w:rFonts w:cstheme="minorHAnsi"/>
            <w:noProof/>
          </w:rPr>
          <w:t>Bibliografía</w:t>
        </w:r>
        <w:r w:rsidR="00843914">
          <w:rPr>
            <w:noProof/>
            <w:webHidden/>
          </w:rPr>
          <w:tab/>
        </w:r>
        <w:r w:rsidR="00843914">
          <w:rPr>
            <w:noProof/>
            <w:webHidden/>
          </w:rPr>
          <w:fldChar w:fldCharType="begin"/>
        </w:r>
        <w:r w:rsidR="00843914">
          <w:rPr>
            <w:noProof/>
            <w:webHidden/>
          </w:rPr>
          <w:instrText xml:space="preserve"> PAGEREF _Toc127354104 \h </w:instrText>
        </w:r>
        <w:r w:rsidR="00843914">
          <w:rPr>
            <w:noProof/>
            <w:webHidden/>
          </w:rPr>
        </w:r>
        <w:r w:rsidR="00843914">
          <w:rPr>
            <w:noProof/>
            <w:webHidden/>
          </w:rPr>
          <w:fldChar w:fldCharType="separate"/>
        </w:r>
        <w:r w:rsidR="00434F31">
          <w:rPr>
            <w:noProof/>
            <w:webHidden/>
          </w:rPr>
          <w:t>15</w:t>
        </w:r>
        <w:r w:rsidR="00843914">
          <w:rPr>
            <w:noProof/>
            <w:webHidden/>
          </w:rPr>
          <w:fldChar w:fldCharType="end"/>
        </w:r>
      </w:hyperlink>
    </w:p>
    <w:p w14:paraId="061368CD" w14:textId="7804967C" w:rsidR="008317CC" w:rsidRPr="00151177" w:rsidRDefault="00682C26" w:rsidP="008317CC">
      <w:pPr>
        <w:pStyle w:val="Ttulo1"/>
        <w:ind w:left="720"/>
        <w:rPr>
          <w:sz w:val="22"/>
          <w:szCs w:val="22"/>
        </w:rPr>
      </w:pPr>
      <w:r w:rsidRPr="00151177">
        <w:rPr>
          <w:rFonts w:eastAsiaTheme="minorEastAsia" w:cstheme="minorHAnsi"/>
          <w:bCs/>
          <w:color w:val="000000" w:themeColor="text1"/>
          <w:sz w:val="22"/>
          <w:szCs w:val="22"/>
        </w:rPr>
        <w:fldChar w:fldCharType="end"/>
      </w:r>
    </w:p>
    <w:p w14:paraId="1FB2225D" w14:textId="0FDCFA1E" w:rsidR="008317CC" w:rsidRPr="00151177" w:rsidRDefault="008317CC" w:rsidP="008317CC"/>
    <w:p w14:paraId="2B740A72" w14:textId="1DC17E13" w:rsidR="008317CC" w:rsidRPr="00151177" w:rsidRDefault="008317CC" w:rsidP="008317CC"/>
    <w:p w14:paraId="230E5D65" w14:textId="7921B1E5" w:rsidR="008317CC" w:rsidRPr="00151177" w:rsidRDefault="008317CC" w:rsidP="008317CC"/>
    <w:p w14:paraId="65264221" w14:textId="07C3E00E" w:rsidR="008317CC" w:rsidRPr="00151177" w:rsidRDefault="008317CC" w:rsidP="008317CC"/>
    <w:p w14:paraId="00773A6D" w14:textId="50279B76" w:rsidR="008317CC" w:rsidRPr="00151177" w:rsidRDefault="008317CC" w:rsidP="008317CC"/>
    <w:p w14:paraId="1A83EFB0" w14:textId="528EE30A" w:rsidR="008317CC" w:rsidRPr="00151177" w:rsidRDefault="008317CC" w:rsidP="008317CC"/>
    <w:p w14:paraId="4EA8E800" w14:textId="40D91B05" w:rsidR="008317CC" w:rsidRPr="00151177" w:rsidRDefault="008317CC" w:rsidP="008317CC"/>
    <w:p w14:paraId="63EE728B" w14:textId="4DAD35A2" w:rsidR="008317CC" w:rsidRPr="00151177" w:rsidRDefault="008317CC" w:rsidP="008317CC"/>
    <w:p w14:paraId="08EF5A5A" w14:textId="6169E1A5" w:rsidR="008317CC" w:rsidRPr="00151177" w:rsidRDefault="008317CC" w:rsidP="008317CC"/>
    <w:p w14:paraId="36026490" w14:textId="14D8B830" w:rsidR="008317CC" w:rsidRPr="00151177" w:rsidRDefault="008317CC" w:rsidP="008317CC"/>
    <w:p w14:paraId="591ED50A" w14:textId="31026B0E" w:rsidR="00FC2C09" w:rsidRPr="00151177" w:rsidRDefault="00FC2C09">
      <w:pPr>
        <w:spacing w:after="200" w:line="276" w:lineRule="auto"/>
      </w:pPr>
      <w:r w:rsidRPr="00151177">
        <w:br w:type="page"/>
      </w:r>
    </w:p>
    <w:p w14:paraId="120F826D" w14:textId="6770919B" w:rsidR="000402B1" w:rsidRPr="00151177" w:rsidRDefault="00BD7411">
      <w:pPr>
        <w:pStyle w:val="Ttulo1"/>
        <w:numPr>
          <w:ilvl w:val="0"/>
          <w:numId w:val="10"/>
        </w:numPr>
        <w:ind w:left="567" w:hanging="567"/>
        <w:rPr>
          <w:rFonts w:cstheme="minorHAnsi"/>
          <w:bCs/>
          <w:sz w:val="22"/>
          <w:szCs w:val="22"/>
        </w:rPr>
      </w:pPr>
      <w:bookmarkStart w:id="147" w:name="_Toc127354088"/>
      <w:r w:rsidRPr="00151177">
        <w:rPr>
          <w:rFonts w:cstheme="minorHAnsi"/>
          <w:bCs/>
          <w:sz w:val="22"/>
          <w:szCs w:val="22"/>
        </w:rPr>
        <w:lastRenderedPageBreak/>
        <w:t>Introducción</w:t>
      </w:r>
      <w:bookmarkEnd w:id="147"/>
    </w:p>
    <w:p w14:paraId="648ECD22" w14:textId="77777777" w:rsidR="00443D08" w:rsidRPr="00151177" w:rsidRDefault="00443D08" w:rsidP="00443D08"/>
    <w:p w14:paraId="30AB6B21" w14:textId="779082D7" w:rsidR="00225B9B" w:rsidRPr="00151177" w:rsidRDefault="00FB1F3D">
      <w:pPr>
        <w:pStyle w:val="Ttulo2"/>
        <w:numPr>
          <w:ilvl w:val="0"/>
          <w:numId w:val="15"/>
        </w:numPr>
        <w:ind w:left="567" w:hanging="567"/>
      </w:pPr>
      <w:bookmarkStart w:id="148" w:name="_Toc127354089"/>
      <w:bookmarkEnd w:id="143"/>
      <w:bookmarkEnd w:id="144"/>
      <w:bookmarkEnd w:id="145"/>
      <w:bookmarkEnd w:id="146"/>
      <w:r w:rsidRPr="00151177">
        <w:t>Nombre de la iniciativa del negocio</w:t>
      </w:r>
      <w:r w:rsidR="00B81D54" w:rsidRPr="00151177">
        <w:t>:</w:t>
      </w:r>
      <w:bookmarkEnd w:id="148"/>
    </w:p>
    <w:p w14:paraId="5F1444ED" w14:textId="66FC452E" w:rsidR="00C332DE" w:rsidRPr="00151177" w:rsidRDefault="00B51580" w:rsidP="00C332DE">
      <w:pPr>
        <w:jc w:val="both"/>
        <w:rPr>
          <w:rFonts w:cstheme="minorHAnsi"/>
          <w:szCs w:val="22"/>
        </w:rPr>
      </w:pPr>
      <w:r w:rsidRPr="00151177">
        <w:rPr>
          <w:rFonts w:cstheme="minorHAnsi"/>
          <w:szCs w:val="22"/>
        </w:rPr>
        <w:t xml:space="preserve">Cultivo de </w:t>
      </w:r>
      <w:r w:rsidR="00A03F3E" w:rsidRPr="00151177">
        <w:rPr>
          <w:rFonts w:cstheme="minorHAnsi"/>
          <w:szCs w:val="22"/>
        </w:rPr>
        <w:t>Tilapia</w:t>
      </w:r>
    </w:p>
    <w:p w14:paraId="18F86590" w14:textId="77777777" w:rsidR="00820A01" w:rsidRPr="00151177" w:rsidRDefault="00820A01" w:rsidP="00C332DE">
      <w:pPr>
        <w:jc w:val="both"/>
        <w:rPr>
          <w:rFonts w:eastAsia="Times New Roman" w:cstheme="minorHAnsi"/>
          <w:color w:val="000000"/>
          <w:szCs w:val="22"/>
          <w:lang w:val="es-HN" w:eastAsia="es-HN"/>
        </w:rPr>
      </w:pPr>
    </w:p>
    <w:p w14:paraId="5D6B9950" w14:textId="35656BAD" w:rsidR="00EC1F49" w:rsidRPr="00151177" w:rsidRDefault="00EC1F49">
      <w:pPr>
        <w:pStyle w:val="Ttulo2"/>
        <w:numPr>
          <w:ilvl w:val="0"/>
          <w:numId w:val="15"/>
        </w:numPr>
        <w:ind w:left="567" w:hanging="567"/>
        <w:rPr>
          <w:rFonts w:cstheme="minorHAnsi"/>
          <w:b w:val="0"/>
          <w:bCs w:val="0"/>
          <w:color w:val="000000" w:themeColor="text1"/>
          <w:szCs w:val="22"/>
        </w:rPr>
      </w:pPr>
      <w:bookmarkStart w:id="149" w:name="_Toc127354090"/>
      <w:r w:rsidRPr="00151177">
        <w:rPr>
          <w:rFonts w:cstheme="minorHAnsi"/>
          <w:color w:val="000000" w:themeColor="text1"/>
          <w:szCs w:val="22"/>
        </w:rPr>
        <w:t>Resumen ejecutivo</w:t>
      </w:r>
      <w:bookmarkEnd w:id="149"/>
    </w:p>
    <w:p w14:paraId="174D2AF5" w14:textId="219B88AB" w:rsidR="00A03F3E" w:rsidRPr="00151177" w:rsidRDefault="00A03F3E" w:rsidP="00A03F3E">
      <w:pPr>
        <w:jc w:val="both"/>
        <w:rPr>
          <w:rFonts w:cstheme="minorHAnsi"/>
          <w:szCs w:val="22"/>
        </w:rPr>
      </w:pPr>
      <w:r w:rsidRPr="00151177">
        <w:rPr>
          <w:rFonts w:cstheme="minorHAnsi"/>
          <w:szCs w:val="22"/>
        </w:rPr>
        <w:t xml:space="preserve">El presente Perfil de Proyecto está dirigido a </w:t>
      </w:r>
      <w:r w:rsidR="00225747" w:rsidRPr="00151177">
        <w:rPr>
          <w:rFonts w:cstheme="minorHAnsi"/>
          <w:szCs w:val="22"/>
        </w:rPr>
        <w:t>pequeños productores en el cultivo de tilapia</w:t>
      </w:r>
      <w:r w:rsidRPr="00151177">
        <w:rPr>
          <w:rFonts w:cstheme="minorHAnsi"/>
          <w:szCs w:val="22"/>
        </w:rPr>
        <w:t xml:space="preserve">, ubicados en diferentes zonas del país y que actualmente están cultivando la tilapia de una manera artesanal o rudimentaria </w:t>
      </w:r>
      <w:r w:rsidR="007618FB" w:rsidRPr="00151177">
        <w:rPr>
          <w:rFonts w:cstheme="minorHAnsi"/>
          <w:szCs w:val="22"/>
        </w:rPr>
        <w:t xml:space="preserve">y los </w:t>
      </w:r>
      <w:r w:rsidRPr="00151177">
        <w:rPr>
          <w:rFonts w:cstheme="minorHAnsi"/>
          <w:szCs w:val="22"/>
        </w:rPr>
        <w:t xml:space="preserve">que quieren emprender en este rubro. Al emprender o </w:t>
      </w:r>
      <w:r w:rsidR="00225747" w:rsidRPr="00151177">
        <w:rPr>
          <w:rFonts w:cstheme="minorHAnsi"/>
          <w:szCs w:val="22"/>
        </w:rPr>
        <w:t>al</w:t>
      </w:r>
      <w:r w:rsidRPr="00151177">
        <w:rPr>
          <w:rFonts w:cstheme="minorHAnsi"/>
          <w:szCs w:val="22"/>
        </w:rPr>
        <w:t xml:space="preserve"> mejorar </w:t>
      </w:r>
      <w:r w:rsidR="00225747" w:rsidRPr="00151177">
        <w:rPr>
          <w:rFonts w:cstheme="minorHAnsi"/>
          <w:szCs w:val="22"/>
        </w:rPr>
        <w:t xml:space="preserve">las </w:t>
      </w:r>
      <w:r w:rsidRPr="00151177">
        <w:rPr>
          <w:rFonts w:cstheme="minorHAnsi"/>
          <w:szCs w:val="22"/>
        </w:rPr>
        <w:t>condiciones de cultivo conllevaría a mayor producción, mejor calidad y por ende ser más competitivos, en el mercado nacional e internacional.</w:t>
      </w:r>
    </w:p>
    <w:p w14:paraId="0C869558" w14:textId="77777777" w:rsidR="00225747" w:rsidRPr="00151177" w:rsidRDefault="00225747" w:rsidP="00C96AF3">
      <w:pPr>
        <w:jc w:val="both"/>
        <w:rPr>
          <w:rFonts w:eastAsia="Arial" w:cstheme="minorHAnsi"/>
          <w:szCs w:val="22"/>
          <w:lang w:val="es-MX"/>
        </w:rPr>
      </w:pPr>
    </w:p>
    <w:p w14:paraId="7CB5F127" w14:textId="74340AFB" w:rsidR="00A03F3E" w:rsidRPr="00151177" w:rsidRDefault="00A03F3E" w:rsidP="00C96AF3">
      <w:pPr>
        <w:jc w:val="both"/>
        <w:rPr>
          <w:rFonts w:eastAsia="Arial" w:cstheme="minorHAnsi"/>
          <w:b/>
          <w:bCs/>
          <w:i/>
          <w:iCs/>
          <w:szCs w:val="22"/>
          <w:lang w:val="es-ES_tradnl"/>
        </w:rPr>
      </w:pPr>
      <w:r w:rsidRPr="00151177">
        <w:rPr>
          <w:rFonts w:eastAsia="Arial" w:cstheme="minorHAnsi"/>
          <w:szCs w:val="22"/>
          <w:lang w:val="es-MX"/>
        </w:rPr>
        <w:t>El mercado potencial con que cuentan es a nivel nacional considerando que están distribuidos en diferentes zonas de Honduras y que el pescado</w:t>
      </w:r>
      <w:r w:rsidR="007618FB" w:rsidRPr="00151177">
        <w:rPr>
          <w:rFonts w:eastAsia="Arial" w:cstheme="minorHAnsi"/>
          <w:szCs w:val="22"/>
          <w:lang w:val="es-MX"/>
        </w:rPr>
        <w:t xml:space="preserve"> </w:t>
      </w:r>
      <w:r w:rsidRPr="00151177">
        <w:rPr>
          <w:rFonts w:eastAsia="Arial" w:cstheme="minorHAnsi"/>
          <w:szCs w:val="22"/>
          <w:lang w:val="es-MX"/>
        </w:rPr>
        <w:t xml:space="preserve">es parte de la </w:t>
      </w:r>
      <w:r w:rsidR="000E6F87" w:rsidRPr="00151177">
        <w:rPr>
          <w:rFonts w:eastAsia="Arial" w:cstheme="minorHAnsi"/>
          <w:szCs w:val="22"/>
          <w:lang w:val="es-MX"/>
        </w:rPr>
        <w:t>dieta alimenticia del hondureño</w:t>
      </w:r>
      <w:r w:rsidRPr="00151177">
        <w:rPr>
          <w:rFonts w:eastAsia="Arial" w:cstheme="minorHAnsi"/>
          <w:szCs w:val="22"/>
          <w:lang w:val="es-MX"/>
        </w:rPr>
        <w:t xml:space="preserve"> que lo ofrece la cadena de restaurantes a </w:t>
      </w:r>
      <w:r w:rsidR="00C96AF3" w:rsidRPr="00151177">
        <w:rPr>
          <w:rFonts w:eastAsia="Arial" w:cstheme="minorHAnsi"/>
          <w:szCs w:val="22"/>
          <w:lang w:val="es-MX"/>
        </w:rPr>
        <w:t xml:space="preserve">lo largo de los ejes carreteros y zonas turísticas </w:t>
      </w:r>
      <w:r w:rsidRPr="00151177">
        <w:rPr>
          <w:rFonts w:eastAsia="Arial" w:cstheme="minorHAnsi"/>
          <w:bCs/>
          <w:iCs/>
          <w:szCs w:val="22"/>
          <w:lang w:val="es-ES_tradnl"/>
        </w:rPr>
        <w:t>a precios diferenciados por la calidad (tamaño).</w:t>
      </w:r>
    </w:p>
    <w:p w14:paraId="55D1BB59" w14:textId="77777777" w:rsidR="00316BDA" w:rsidRPr="00151177" w:rsidRDefault="00316BDA" w:rsidP="000E6F87">
      <w:pPr>
        <w:shd w:val="clear" w:color="auto" w:fill="FFFFFF" w:themeFill="background1"/>
        <w:jc w:val="both"/>
        <w:rPr>
          <w:rFonts w:cstheme="minorHAnsi"/>
          <w:szCs w:val="22"/>
        </w:rPr>
      </w:pPr>
    </w:p>
    <w:p w14:paraId="0A077F4D" w14:textId="533C929F" w:rsidR="000E6F87" w:rsidRPr="00151177" w:rsidRDefault="000E6F87" w:rsidP="000E6F87">
      <w:pPr>
        <w:shd w:val="clear" w:color="auto" w:fill="FFFFFF" w:themeFill="background1"/>
        <w:jc w:val="both"/>
        <w:rPr>
          <w:rFonts w:cstheme="minorHAnsi"/>
          <w:szCs w:val="22"/>
        </w:rPr>
      </w:pPr>
      <w:r w:rsidRPr="00151177">
        <w:rPr>
          <w:rFonts w:cstheme="minorHAnsi"/>
          <w:szCs w:val="22"/>
        </w:rPr>
        <w:t>La inversión requerida para llevar a cabo la ejecución del perfil de ingresos, se presenta en el siguiente gráfico;</w:t>
      </w:r>
    </w:p>
    <w:p w14:paraId="552D0BC2" w14:textId="749EF073" w:rsidR="004515D7" w:rsidRPr="00151177" w:rsidRDefault="004515D7" w:rsidP="000E6F87">
      <w:pPr>
        <w:jc w:val="both"/>
        <w:rPr>
          <w:rFonts w:cstheme="minorHAnsi"/>
          <w:szCs w:val="22"/>
        </w:rPr>
      </w:pPr>
    </w:p>
    <w:p w14:paraId="1E0A8AB7" w14:textId="77777777" w:rsidR="007618FB" w:rsidRPr="00151177" w:rsidRDefault="007618FB" w:rsidP="000E6F87">
      <w:pPr>
        <w:jc w:val="both"/>
        <w:rPr>
          <w:rFonts w:cstheme="minorHAnsi"/>
          <w:szCs w:val="22"/>
        </w:rPr>
      </w:pPr>
    </w:p>
    <w:p w14:paraId="42813A6D" w14:textId="3E9E944E" w:rsidR="007618FB" w:rsidRPr="00151177" w:rsidRDefault="00745461" w:rsidP="000E6F87">
      <w:pPr>
        <w:jc w:val="both"/>
        <w:rPr>
          <w:rFonts w:cstheme="minorHAnsi"/>
          <w:szCs w:val="22"/>
        </w:rPr>
      </w:pPr>
      <w:r>
        <w:rPr>
          <w:noProof/>
          <w:lang w:val="es-HN" w:eastAsia="es-HN"/>
        </w:rPr>
        <w:drawing>
          <wp:inline distT="0" distB="0" distL="0" distR="0" wp14:anchorId="64AC5AE9" wp14:editId="19F04220">
            <wp:extent cx="6007396" cy="2743200"/>
            <wp:effectExtent l="0" t="0" r="12700" b="0"/>
            <wp:docPr id="2" name="Gráfico 2">
              <a:extLst xmlns:a="http://schemas.openxmlformats.org/drawingml/2006/main">
                <a:ext uri="{FF2B5EF4-FFF2-40B4-BE49-F238E27FC236}">
                  <a16:creationId xmlns:a16="http://schemas.microsoft.com/office/drawing/2014/main" id="{72AFF8CB-FEDF-FBBC-81EE-ABBDE37B8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EC2F07" w14:textId="77777777" w:rsidR="007618FB" w:rsidRPr="00151177" w:rsidRDefault="007618FB" w:rsidP="000E6F87">
      <w:pPr>
        <w:jc w:val="both"/>
        <w:rPr>
          <w:rFonts w:cstheme="minorHAnsi"/>
          <w:szCs w:val="22"/>
        </w:rPr>
      </w:pPr>
    </w:p>
    <w:p w14:paraId="498AFC49" w14:textId="77777777" w:rsidR="00745461" w:rsidRPr="00745461" w:rsidRDefault="00745461" w:rsidP="00745461">
      <w:pPr>
        <w:jc w:val="both"/>
        <w:rPr>
          <w:rFonts w:cstheme="minorHAnsi"/>
          <w:szCs w:val="22"/>
        </w:rPr>
      </w:pPr>
      <w:r w:rsidRPr="00745461">
        <w:rPr>
          <w:rFonts w:cstheme="minorHAnsi"/>
          <w:szCs w:val="22"/>
        </w:rPr>
        <w:t>Se hicieron análisis financieros evaluando el precio de la energía a 6, 11 y 18 L/kWh. Al aumentar el costo de la energía se encontró una disminución en la relación Beneficio Costo (B/C), pero la inversión siguió siendo rentable.</w:t>
      </w:r>
    </w:p>
    <w:p w14:paraId="73FD5754" w14:textId="77777777" w:rsidR="00745461" w:rsidRPr="00745461" w:rsidRDefault="00745461" w:rsidP="00745461">
      <w:pPr>
        <w:jc w:val="both"/>
        <w:rPr>
          <w:rFonts w:cstheme="minorHAnsi"/>
          <w:szCs w:val="22"/>
        </w:rPr>
      </w:pPr>
    </w:p>
    <w:p w14:paraId="2E4EBDE8" w14:textId="77777777" w:rsidR="00745461" w:rsidRDefault="00745461" w:rsidP="00745461">
      <w:pPr>
        <w:jc w:val="both"/>
        <w:rPr>
          <w:rFonts w:cstheme="minorHAnsi"/>
          <w:szCs w:val="22"/>
        </w:rPr>
      </w:pPr>
      <w:r w:rsidRPr="00745461">
        <w:rPr>
          <w:rFonts w:cstheme="minorHAnsi"/>
          <w:szCs w:val="22"/>
        </w:rPr>
        <w:t>La variación de B/C del Flujo de caja por escenario analizado se puede ver en el siguiente grafico:</w:t>
      </w:r>
    </w:p>
    <w:p w14:paraId="09562E2B" w14:textId="77777777" w:rsidR="00745461" w:rsidRDefault="00745461" w:rsidP="00745461">
      <w:pPr>
        <w:jc w:val="both"/>
        <w:rPr>
          <w:rFonts w:cstheme="minorHAnsi"/>
          <w:szCs w:val="22"/>
        </w:rPr>
      </w:pPr>
    </w:p>
    <w:p w14:paraId="50452EB3" w14:textId="385AB0AD" w:rsidR="00745461" w:rsidRDefault="006E2B33" w:rsidP="006E2B33">
      <w:pPr>
        <w:jc w:val="center"/>
        <w:rPr>
          <w:rFonts w:cstheme="minorHAnsi"/>
          <w:szCs w:val="22"/>
        </w:rPr>
      </w:pPr>
      <w:r>
        <w:rPr>
          <w:noProof/>
          <w:lang w:val="es-HN" w:eastAsia="es-HN"/>
        </w:rPr>
        <w:lastRenderedPageBreak/>
        <w:drawing>
          <wp:inline distT="0" distB="0" distL="0" distR="0" wp14:anchorId="0A38BA10" wp14:editId="68D8C3D6">
            <wp:extent cx="4816549" cy="2913320"/>
            <wp:effectExtent l="0" t="0" r="3175" b="1905"/>
            <wp:docPr id="3" name="Gráfico 3">
              <a:extLst xmlns:a="http://schemas.openxmlformats.org/drawingml/2006/main">
                <a:ext uri="{FF2B5EF4-FFF2-40B4-BE49-F238E27FC236}">
                  <a16:creationId xmlns:a16="http://schemas.microsoft.com/office/drawing/2014/main" id="{D178A2D9-06D5-1A12-9044-436AAF686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6E2B33" w:rsidRPr="006E2B33" w14:paraId="3C22BD44" w14:textId="77777777" w:rsidTr="006E2B33">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2C0A6B0D" w14:textId="77777777" w:rsidR="006E2B33" w:rsidRPr="006E2B33" w:rsidRDefault="006E2B33" w:rsidP="006E2B33">
            <w:pPr>
              <w:jc w:val="center"/>
              <w:rPr>
                <w:rFonts w:ascii="Calibri" w:eastAsia="Times New Roman" w:hAnsi="Calibri" w:cs="Calibri"/>
                <w:color w:val="000000"/>
                <w:szCs w:val="22"/>
                <w:lang w:val="es-HN" w:eastAsia="es-HN"/>
              </w:rPr>
            </w:pPr>
            <w:bookmarkStart w:id="150" w:name="_Hlk125556333" w:colFirst="1" w:colLast="2"/>
            <w:r w:rsidRPr="006E2B33">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26B98A72" w14:textId="77777777" w:rsidR="006E2B33" w:rsidRPr="006E2B33" w:rsidRDefault="006E2B33" w:rsidP="006E2B33">
            <w:pPr>
              <w:jc w:val="center"/>
              <w:rPr>
                <w:rFonts w:ascii="Calibri" w:eastAsia="Times New Roman" w:hAnsi="Calibri" w:cs="Calibri"/>
                <w:color w:val="000000"/>
                <w:szCs w:val="22"/>
                <w:lang w:val="es-HN" w:eastAsia="es-HN"/>
              </w:rPr>
            </w:pPr>
            <w:r w:rsidRPr="006E2B33">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3700FE26" w14:textId="77777777" w:rsidR="006E2B33" w:rsidRPr="006E2B33" w:rsidRDefault="006E2B33" w:rsidP="006E2B33">
            <w:pPr>
              <w:jc w:val="center"/>
              <w:rPr>
                <w:rFonts w:ascii="Calibri" w:eastAsia="Times New Roman" w:hAnsi="Calibri" w:cs="Calibri"/>
                <w:color w:val="000000"/>
                <w:szCs w:val="22"/>
                <w:lang w:val="es-HN" w:eastAsia="es-HN"/>
              </w:rPr>
            </w:pPr>
            <w:r w:rsidRPr="006E2B33">
              <w:rPr>
                <w:rFonts w:ascii="Calibri" w:eastAsia="Times New Roman" w:hAnsi="Calibri" w:cs="Calibri"/>
                <w:color w:val="000000"/>
                <w:szCs w:val="22"/>
                <w:lang w:val="es-HN" w:eastAsia="es-HN"/>
              </w:rPr>
              <w:t>Escenario 3: L, 18,00/kWh.</w:t>
            </w:r>
          </w:p>
        </w:tc>
      </w:tr>
      <w:tr w:rsidR="006E2B33" w:rsidRPr="006E2B33" w14:paraId="2F56050A" w14:textId="77777777" w:rsidTr="006E2B33">
        <w:trPr>
          <w:trHeight w:val="1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C39BCB" w14:textId="0FB572E8" w:rsidR="006E2B33" w:rsidRPr="006E2B33" w:rsidRDefault="006E2B33" w:rsidP="006E2B33">
            <w:pPr>
              <w:jc w:val="center"/>
              <w:rPr>
                <w:rFonts w:ascii="Calibri" w:eastAsia="Times New Roman" w:hAnsi="Calibri" w:cs="Calibri"/>
                <w:color w:val="000000"/>
                <w:szCs w:val="22"/>
                <w:lang w:val="es-HN" w:eastAsia="es-HN"/>
              </w:rPr>
            </w:pPr>
            <w:r w:rsidRPr="006E2B33">
              <w:rPr>
                <w:rFonts w:ascii="Calibri" w:eastAsia="Times New Roman" w:hAnsi="Calibri" w:cs="Calibri"/>
                <w:color w:val="000000"/>
                <w:szCs w:val="22"/>
                <w:lang w:val="es-HN" w:eastAsia="es-HN"/>
              </w:rPr>
              <w:t>1.48</w:t>
            </w:r>
          </w:p>
        </w:tc>
        <w:tc>
          <w:tcPr>
            <w:tcW w:w="0" w:type="auto"/>
            <w:tcBorders>
              <w:top w:val="nil"/>
              <w:left w:val="nil"/>
              <w:bottom w:val="single" w:sz="8" w:space="0" w:color="auto"/>
              <w:right w:val="single" w:sz="8" w:space="0" w:color="auto"/>
            </w:tcBorders>
            <w:shd w:val="clear" w:color="auto" w:fill="auto"/>
            <w:noWrap/>
            <w:vAlign w:val="center"/>
            <w:hideMark/>
          </w:tcPr>
          <w:p w14:paraId="3A3C762A" w14:textId="5E81EEDB" w:rsidR="006E2B33" w:rsidRPr="006E2B33" w:rsidRDefault="006E2B33" w:rsidP="006E2B33">
            <w:pPr>
              <w:jc w:val="center"/>
              <w:rPr>
                <w:rFonts w:ascii="Calibri" w:eastAsia="Times New Roman" w:hAnsi="Calibri" w:cs="Calibri"/>
                <w:color w:val="000000"/>
                <w:szCs w:val="22"/>
                <w:lang w:val="es-HN" w:eastAsia="es-HN"/>
              </w:rPr>
            </w:pPr>
            <w:r w:rsidRPr="006E2B33">
              <w:rPr>
                <w:rFonts w:ascii="Calibri" w:eastAsia="Times New Roman" w:hAnsi="Calibri" w:cs="Calibri"/>
                <w:color w:val="000000"/>
                <w:szCs w:val="22"/>
                <w:lang w:val="es-HN" w:eastAsia="es-HN"/>
              </w:rPr>
              <w:t>1.44</w:t>
            </w:r>
          </w:p>
        </w:tc>
        <w:tc>
          <w:tcPr>
            <w:tcW w:w="0" w:type="auto"/>
            <w:tcBorders>
              <w:top w:val="nil"/>
              <w:left w:val="nil"/>
              <w:bottom w:val="single" w:sz="8" w:space="0" w:color="auto"/>
              <w:right w:val="single" w:sz="8" w:space="0" w:color="auto"/>
            </w:tcBorders>
            <w:shd w:val="clear" w:color="auto" w:fill="auto"/>
            <w:noWrap/>
            <w:vAlign w:val="center"/>
            <w:hideMark/>
          </w:tcPr>
          <w:p w14:paraId="3C8E04AC" w14:textId="76F6FEE5" w:rsidR="006E2B33" w:rsidRPr="006E2B33" w:rsidRDefault="006E2B33" w:rsidP="006E2B33">
            <w:pPr>
              <w:jc w:val="center"/>
              <w:rPr>
                <w:rFonts w:ascii="Calibri" w:eastAsia="Times New Roman" w:hAnsi="Calibri" w:cs="Calibri"/>
                <w:color w:val="000000"/>
                <w:szCs w:val="22"/>
                <w:lang w:val="es-HN" w:eastAsia="es-HN"/>
              </w:rPr>
            </w:pPr>
            <w:r w:rsidRPr="006E2B33">
              <w:rPr>
                <w:rFonts w:ascii="Calibri" w:eastAsia="Times New Roman" w:hAnsi="Calibri" w:cs="Calibri"/>
                <w:color w:val="000000"/>
                <w:szCs w:val="22"/>
                <w:lang w:val="es-HN" w:eastAsia="es-HN"/>
              </w:rPr>
              <w:t>1.40</w:t>
            </w:r>
          </w:p>
        </w:tc>
      </w:tr>
      <w:bookmarkEnd w:id="150"/>
    </w:tbl>
    <w:p w14:paraId="4A2FA740" w14:textId="77777777" w:rsidR="00745461" w:rsidRDefault="00745461" w:rsidP="00745461">
      <w:pPr>
        <w:jc w:val="both"/>
        <w:rPr>
          <w:rFonts w:cstheme="minorHAnsi"/>
          <w:szCs w:val="22"/>
        </w:rPr>
      </w:pPr>
    </w:p>
    <w:p w14:paraId="6BECF34D" w14:textId="091D7574" w:rsidR="004515D7" w:rsidRPr="00151177" w:rsidRDefault="004515D7" w:rsidP="00745461">
      <w:pPr>
        <w:jc w:val="both"/>
        <w:rPr>
          <w:rFonts w:cstheme="minorHAnsi"/>
          <w:szCs w:val="22"/>
        </w:rPr>
      </w:pPr>
      <w:r w:rsidRPr="00151177">
        <w:rPr>
          <w:rFonts w:cstheme="minorHAnsi"/>
          <w:szCs w:val="22"/>
        </w:rPr>
        <w:t xml:space="preserve">Honduras fortalece la cadena productiva de alimentos </w:t>
      </w:r>
      <w:r w:rsidR="00A60B9D" w:rsidRPr="00151177">
        <w:rPr>
          <w:rFonts w:cstheme="minorHAnsi"/>
          <w:szCs w:val="22"/>
        </w:rPr>
        <w:t>con el establecimiento de nueva área del cultivo de la tilapia, para mejora e incrementar la producción y productividad de pescado de calidad</w:t>
      </w:r>
      <w:r w:rsidR="007618FB" w:rsidRPr="00151177">
        <w:rPr>
          <w:rFonts w:cstheme="minorHAnsi"/>
          <w:szCs w:val="22"/>
        </w:rPr>
        <w:t xml:space="preserve"> </w:t>
      </w:r>
      <w:r w:rsidR="00225747" w:rsidRPr="00151177">
        <w:rPr>
          <w:rFonts w:cstheme="minorHAnsi"/>
          <w:szCs w:val="22"/>
        </w:rPr>
        <w:t xml:space="preserve">para su </w:t>
      </w:r>
      <w:r w:rsidRPr="00151177">
        <w:rPr>
          <w:rFonts w:cstheme="minorHAnsi"/>
          <w:szCs w:val="22"/>
        </w:rPr>
        <w:t xml:space="preserve">comercialización y </w:t>
      </w:r>
      <w:r w:rsidR="00225747" w:rsidRPr="00151177">
        <w:rPr>
          <w:rFonts w:cstheme="minorHAnsi"/>
          <w:szCs w:val="22"/>
        </w:rPr>
        <w:t>consumo inmediato o para la exportación.</w:t>
      </w:r>
      <w:r w:rsidRPr="00151177">
        <w:rPr>
          <w:rFonts w:cstheme="minorHAnsi"/>
          <w:szCs w:val="22"/>
        </w:rPr>
        <w:t xml:space="preserve"> </w:t>
      </w:r>
    </w:p>
    <w:p w14:paraId="0FCB073D" w14:textId="77777777" w:rsidR="003965A6" w:rsidRPr="00151177" w:rsidRDefault="003965A6" w:rsidP="004515D7">
      <w:pPr>
        <w:jc w:val="both"/>
        <w:rPr>
          <w:rFonts w:cstheme="minorHAnsi"/>
          <w:szCs w:val="22"/>
        </w:rPr>
      </w:pPr>
    </w:p>
    <w:p w14:paraId="033695E6" w14:textId="050F45A7" w:rsidR="004515D7" w:rsidRPr="00151177" w:rsidRDefault="004515D7" w:rsidP="004515D7">
      <w:pPr>
        <w:jc w:val="both"/>
        <w:rPr>
          <w:rFonts w:cstheme="minorHAnsi"/>
          <w:szCs w:val="22"/>
        </w:rPr>
      </w:pPr>
      <w:r w:rsidRPr="00151177">
        <w:rPr>
          <w:rFonts w:cstheme="minorHAnsi"/>
          <w:szCs w:val="22"/>
        </w:rPr>
        <w:t xml:space="preserve">Se propone que el precio con los cuales se comercialice cada libra de </w:t>
      </w:r>
      <w:r w:rsidR="00AA6814" w:rsidRPr="00151177">
        <w:rPr>
          <w:rFonts w:cstheme="minorHAnsi"/>
          <w:szCs w:val="22"/>
        </w:rPr>
        <w:t>pescado</w:t>
      </w:r>
      <w:r w:rsidRPr="00151177">
        <w:rPr>
          <w:rFonts w:cstheme="minorHAnsi"/>
          <w:szCs w:val="22"/>
        </w:rPr>
        <w:t xml:space="preserve"> por las organizaciones comunitarias se</w:t>
      </w:r>
      <w:r w:rsidR="007618FB" w:rsidRPr="00151177">
        <w:rPr>
          <w:rFonts w:cstheme="minorHAnsi"/>
          <w:szCs w:val="22"/>
        </w:rPr>
        <w:t xml:space="preserve">a </w:t>
      </w:r>
      <w:r w:rsidRPr="00151177">
        <w:rPr>
          <w:rFonts w:cstheme="minorHAnsi"/>
          <w:szCs w:val="22"/>
        </w:rPr>
        <w:t>de L. 25.00/libra de tilapia como un precio de mercado competitivo que genere dividendos para los productores.</w:t>
      </w:r>
    </w:p>
    <w:p w14:paraId="13B11553" w14:textId="77777777" w:rsidR="00316BDA" w:rsidRPr="00151177" w:rsidRDefault="00316BDA" w:rsidP="004515D7">
      <w:pPr>
        <w:jc w:val="both"/>
        <w:rPr>
          <w:rFonts w:cstheme="minorHAnsi"/>
          <w:szCs w:val="22"/>
        </w:rPr>
      </w:pPr>
    </w:p>
    <w:p w14:paraId="471F0601" w14:textId="72AAF0D4" w:rsidR="00B11680" w:rsidRPr="00151177" w:rsidRDefault="00EC1F49" w:rsidP="00745461">
      <w:pPr>
        <w:pStyle w:val="Ttulo2"/>
        <w:numPr>
          <w:ilvl w:val="0"/>
          <w:numId w:val="15"/>
        </w:numPr>
        <w:ind w:left="567" w:hanging="567"/>
        <w:rPr>
          <w:rFonts w:cstheme="minorHAnsi"/>
          <w:color w:val="000000" w:themeColor="text1"/>
          <w:szCs w:val="22"/>
        </w:rPr>
      </w:pPr>
      <w:bookmarkStart w:id="151" w:name="_Toc127354091"/>
      <w:r w:rsidRPr="00151177">
        <w:rPr>
          <w:rFonts w:cstheme="minorHAnsi"/>
          <w:color w:val="000000" w:themeColor="text1"/>
          <w:szCs w:val="22"/>
        </w:rPr>
        <w:t xml:space="preserve">Descripción de la situación y problemática actual </w:t>
      </w:r>
      <w:r w:rsidR="00705F16" w:rsidRPr="00151177">
        <w:rPr>
          <w:rFonts w:cstheme="minorHAnsi"/>
          <w:color w:val="000000" w:themeColor="text1"/>
          <w:szCs w:val="22"/>
        </w:rPr>
        <w:t>del rubro</w:t>
      </w:r>
      <w:bookmarkEnd w:id="151"/>
    </w:p>
    <w:p w14:paraId="556EE124" w14:textId="77777777" w:rsidR="00387878" w:rsidRPr="00151177" w:rsidRDefault="00387878" w:rsidP="00387878">
      <w:pPr>
        <w:pStyle w:val="Prrafodelista"/>
        <w:spacing w:line="276" w:lineRule="auto"/>
        <w:ind w:left="360"/>
        <w:contextualSpacing w:val="0"/>
        <w:jc w:val="both"/>
        <w:rPr>
          <w:rFonts w:cstheme="minorHAnsi"/>
          <w:color w:val="000000" w:themeColor="text1"/>
          <w:szCs w:val="22"/>
        </w:rPr>
      </w:pPr>
    </w:p>
    <w:p w14:paraId="6FB0ACE5" w14:textId="6A3B6145" w:rsidR="00A83C2C" w:rsidRPr="00151177" w:rsidRDefault="00A83C2C" w:rsidP="00A83C2C">
      <w:pPr>
        <w:jc w:val="both"/>
        <w:rPr>
          <w:rFonts w:eastAsia="Arial Unicode MS" w:cstheme="minorHAnsi"/>
          <w:szCs w:val="22"/>
          <w:lang w:val="es-ES_tradnl"/>
        </w:rPr>
      </w:pPr>
      <w:r w:rsidRPr="00151177">
        <w:rPr>
          <w:rFonts w:eastAsia="Arial Unicode MS" w:cstheme="minorHAnsi"/>
          <w:szCs w:val="22"/>
          <w:lang w:val="es-ES_tradnl"/>
        </w:rPr>
        <w:t xml:space="preserve">La actividad acuícola en la producción de tilapia en Honduras se presenta como una alternativa productiva que permite a las familias que se encuentran en </w:t>
      </w:r>
      <w:r w:rsidR="0057687A" w:rsidRPr="00151177">
        <w:rPr>
          <w:rFonts w:eastAsia="Arial Unicode MS" w:cstheme="minorHAnsi"/>
          <w:szCs w:val="22"/>
          <w:lang w:val="es-ES_tradnl"/>
        </w:rPr>
        <w:t>las zonas</w:t>
      </w:r>
      <w:r w:rsidRPr="00151177">
        <w:rPr>
          <w:rFonts w:eastAsia="Arial Unicode MS" w:cstheme="minorHAnsi"/>
          <w:szCs w:val="22"/>
          <w:lang w:val="es-ES_tradnl"/>
        </w:rPr>
        <w:t xml:space="preserve"> en condiciones de pobreza generar beneficios económicos que impactan directamente en la economía local. </w:t>
      </w:r>
    </w:p>
    <w:p w14:paraId="178A9E03" w14:textId="77777777" w:rsidR="00316BDA" w:rsidRPr="00151177" w:rsidRDefault="00316BDA" w:rsidP="00A83C2C">
      <w:pPr>
        <w:jc w:val="both"/>
        <w:rPr>
          <w:rFonts w:eastAsia="Arial Unicode MS" w:cstheme="minorHAnsi"/>
          <w:szCs w:val="22"/>
        </w:rPr>
      </w:pPr>
    </w:p>
    <w:p w14:paraId="67E5BFAE" w14:textId="1B5A955D" w:rsidR="00A83C2C" w:rsidRPr="00151177" w:rsidRDefault="00A83C2C" w:rsidP="00A83C2C">
      <w:pPr>
        <w:jc w:val="both"/>
        <w:rPr>
          <w:rFonts w:eastAsia="Arial Unicode MS" w:cstheme="minorHAnsi"/>
          <w:szCs w:val="22"/>
        </w:rPr>
      </w:pPr>
      <w:r w:rsidRPr="00151177">
        <w:rPr>
          <w:rFonts w:eastAsia="Arial Unicode MS" w:cstheme="minorHAnsi"/>
          <w:szCs w:val="22"/>
        </w:rPr>
        <w:t>La Producción de tilapia en Honduras supera </w:t>
      </w:r>
      <w:r w:rsidRPr="00151177">
        <w:rPr>
          <w:rFonts w:eastAsia="Arial Unicode MS" w:cstheme="minorHAnsi"/>
          <w:b/>
          <w:bCs/>
          <w:szCs w:val="22"/>
        </w:rPr>
        <w:t>34,500 toneladas anuales</w:t>
      </w:r>
      <w:r w:rsidR="007618FB" w:rsidRPr="00151177">
        <w:rPr>
          <w:rFonts w:eastAsia="Arial Unicode MS" w:cstheme="minorHAnsi"/>
          <w:szCs w:val="22"/>
        </w:rPr>
        <w:t xml:space="preserve"> c</w:t>
      </w:r>
      <w:r w:rsidRPr="00151177">
        <w:rPr>
          <w:rFonts w:eastAsia="Arial Unicode MS" w:cstheme="minorHAnsi"/>
          <w:szCs w:val="22"/>
        </w:rPr>
        <w:t>on una producción anual de 34</w:t>
      </w:r>
      <w:r w:rsidR="0057687A" w:rsidRPr="00151177">
        <w:rPr>
          <w:rFonts w:eastAsia="Arial Unicode MS" w:cstheme="minorHAnsi"/>
          <w:szCs w:val="22"/>
        </w:rPr>
        <w:t>,</w:t>
      </w:r>
      <w:r w:rsidRPr="00151177">
        <w:rPr>
          <w:rFonts w:eastAsia="Arial Unicode MS" w:cstheme="minorHAnsi"/>
          <w:szCs w:val="22"/>
        </w:rPr>
        <w:t xml:space="preserve">500 toneladas de </w:t>
      </w:r>
      <w:r w:rsidR="00A60B9D" w:rsidRPr="00151177">
        <w:rPr>
          <w:rFonts w:eastAsia="Arial Unicode MS" w:cstheme="minorHAnsi"/>
          <w:szCs w:val="22"/>
        </w:rPr>
        <w:t>pescado</w:t>
      </w:r>
      <w:r w:rsidR="0057687A" w:rsidRPr="00151177">
        <w:rPr>
          <w:rFonts w:eastAsia="Arial Unicode MS" w:cstheme="minorHAnsi"/>
          <w:szCs w:val="22"/>
        </w:rPr>
        <w:t xml:space="preserve">; </w:t>
      </w:r>
      <w:r w:rsidRPr="00151177">
        <w:rPr>
          <w:rFonts w:eastAsia="Arial Unicode MS" w:cstheme="minorHAnsi"/>
          <w:szCs w:val="22"/>
        </w:rPr>
        <w:t xml:space="preserve">Honduras mantiene el primer lugar en el mundo en el contexto de exportaciones de este alimento fresco hacia los Estados Unidos. </w:t>
      </w:r>
    </w:p>
    <w:p w14:paraId="16880E2C" w14:textId="77777777" w:rsidR="00316BDA" w:rsidRPr="00151177" w:rsidRDefault="00316BDA" w:rsidP="00A83C2C">
      <w:pPr>
        <w:jc w:val="both"/>
        <w:rPr>
          <w:rFonts w:eastAsia="Arial Unicode MS" w:cstheme="minorHAnsi"/>
          <w:szCs w:val="22"/>
        </w:rPr>
      </w:pPr>
    </w:p>
    <w:p w14:paraId="74EBB02E" w14:textId="70AB06C1" w:rsidR="00A83C2C" w:rsidRPr="00151177" w:rsidRDefault="00A83C2C" w:rsidP="00A83C2C">
      <w:pPr>
        <w:jc w:val="both"/>
        <w:rPr>
          <w:rFonts w:eastAsia="Arial Unicode MS" w:cstheme="minorHAnsi"/>
          <w:szCs w:val="22"/>
          <w:lang w:val="es-ES_tradnl"/>
        </w:rPr>
      </w:pPr>
      <w:r w:rsidRPr="00151177">
        <w:rPr>
          <w:rFonts w:eastAsia="Arial Unicode MS" w:cstheme="minorHAnsi"/>
          <w:szCs w:val="22"/>
        </w:rPr>
        <w:t>Los pequeños productores y las organizaciones comunitarias, interesadas en emprender bajo este esquema</w:t>
      </w:r>
      <w:r w:rsidRPr="00151177">
        <w:rPr>
          <w:rFonts w:eastAsia="Arial Unicode MS" w:cstheme="minorHAnsi"/>
          <w:szCs w:val="22"/>
          <w:lang w:val="es-ES_tradnl"/>
        </w:rPr>
        <w:t xml:space="preserve"> no cuentan con el recurso financiero, para una ejecución correcta del cultivo de la </w:t>
      </w:r>
      <w:r w:rsidR="00225747" w:rsidRPr="00151177">
        <w:rPr>
          <w:rFonts w:eastAsia="Arial Unicode MS" w:cstheme="minorHAnsi"/>
          <w:szCs w:val="22"/>
          <w:lang w:val="es-ES_tradnl"/>
        </w:rPr>
        <w:t>tilapia. Con</w:t>
      </w:r>
      <w:r w:rsidRPr="00151177">
        <w:rPr>
          <w:rFonts w:eastAsia="Arial Unicode MS" w:cstheme="minorHAnsi"/>
          <w:szCs w:val="22"/>
          <w:lang w:val="es-ES_tradnl"/>
        </w:rPr>
        <w:t xml:space="preserve"> el </w:t>
      </w:r>
      <w:r w:rsidR="00225747" w:rsidRPr="00151177">
        <w:rPr>
          <w:rFonts w:eastAsia="Arial Unicode MS" w:cstheme="minorHAnsi"/>
          <w:szCs w:val="22"/>
          <w:lang w:val="es-ES_tradnl"/>
        </w:rPr>
        <w:t>perfil de</w:t>
      </w:r>
      <w:r w:rsidR="00A60B9D" w:rsidRPr="00151177">
        <w:rPr>
          <w:rFonts w:eastAsia="Arial Unicode MS" w:cstheme="minorHAnsi"/>
          <w:szCs w:val="22"/>
          <w:lang w:val="es-ES_tradnl"/>
        </w:rPr>
        <w:t xml:space="preserve"> ingreso</w:t>
      </w:r>
      <w:r w:rsidRPr="00151177">
        <w:rPr>
          <w:rFonts w:eastAsia="Arial Unicode MS" w:cstheme="minorHAnsi"/>
          <w:szCs w:val="22"/>
          <w:lang w:val="es-ES_tradnl"/>
        </w:rPr>
        <w:t xml:space="preserve"> se pretende reactivar, ordenar, capacitar, para orientar en debida forma a los productores de tilapia, activando al 100% sus pequeñas granjas, ofertando un producto, bajo estrictas normas de seguridad y calidad establecidas por el mercado demandante.</w:t>
      </w:r>
    </w:p>
    <w:p w14:paraId="6266294E" w14:textId="77777777" w:rsidR="00316BDA" w:rsidRPr="00151177" w:rsidRDefault="00316BDA" w:rsidP="00A83C2C">
      <w:pPr>
        <w:jc w:val="both"/>
        <w:rPr>
          <w:rFonts w:eastAsia="Arial Unicode MS" w:cstheme="minorHAnsi"/>
          <w:szCs w:val="22"/>
          <w:lang w:val="es-ES_tradnl"/>
        </w:rPr>
      </w:pPr>
    </w:p>
    <w:p w14:paraId="10D2D19F" w14:textId="6C2F0FAC" w:rsidR="00A83C2C" w:rsidRPr="00151177" w:rsidRDefault="00A83C2C" w:rsidP="00A83C2C">
      <w:pPr>
        <w:jc w:val="both"/>
        <w:rPr>
          <w:rFonts w:eastAsia="Arial Unicode MS" w:cstheme="minorHAnsi"/>
          <w:szCs w:val="22"/>
          <w:lang w:val="es-ES_tradnl"/>
        </w:rPr>
      </w:pPr>
      <w:r w:rsidRPr="00151177">
        <w:rPr>
          <w:rFonts w:eastAsia="Arial Unicode MS" w:cstheme="minorHAnsi"/>
          <w:szCs w:val="22"/>
          <w:lang w:val="es-ES_tradnl"/>
        </w:rPr>
        <w:t>El cultivo de tilapia, ha progresado, en los últimos años y se visualiza su crecimiento, considerando la alta demanda, por lo cual se asegura un mercado y una alta tasa de rentabilidad al invertir en generar un cultivo de calidad y cantidad.</w:t>
      </w:r>
    </w:p>
    <w:p w14:paraId="0A2A1E68" w14:textId="706F6A0D" w:rsidR="00F448CC" w:rsidRPr="00151177" w:rsidRDefault="004D3D47" w:rsidP="00F448CC">
      <w:pPr>
        <w:rPr>
          <w:rFonts w:eastAsia="Arial Unicode MS" w:cstheme="minorHAnsi"/>
          <w:szCs w:val="22"/>
          <w:lang w:val="es-ES_tradnl"/>
        </w:rPr>
      </w:pPr>
      <w:r w:rsidRPr="00151177">
        <w:rPr>
          <w:rFonts w:eastAsia="Arial Unicode MS" w:cstheme="minorHAnsi"/>
          <w:szCs w:val="22"/>
          <w:lang w:val="es-ES_tradnl"/>
        </w:rPr>
        <w:t xml:space="preserve">Los productores deberán </w:t>
      </w:r>
      <w:r w:rsidR="003B24CD" w:rsidRPr="00151177">
        <w:rPr>
          <w:rFonts w:eastAsia="Arial Unicode MS" w:cstheme="minorHAnsi"/>
          <w:szCs w:val="22"/>
          <w:lang w:val="es-ES_tradnl"/>
        </w:rPr>
        <w:t xml:space="preserve">de </w:t>
      </w:r>
      <w:r w:rsidR="00C6027F" w:rsidRPr="00151177">
        <w:rPr>
          <w:rFonts w:eastAsia="Arial Unicode MS" w:cstheme="minorHAnsi"/>
          <w:szCs w:val="22"/>
          <w:lang w:val="es-ES_tradnl"/>
        </w:rPr>
        <w:t>construir un estanque de 10,000</w:t>
      </w:r>
      <w:r w:rsidR="00A60B9D" w:rsidRPr="00151177">
        <w:rPr>
          <w:rFonts w:eastAsia="Arial Unicode MS" w:cstheme="minorHAnsi"/>
          <w:szCs w:val="22"/>
          <w:lang w:val="es-ES_tradnl"/>
        </w:rPr>
        <w:t xml:space="preserve"> m²</w:t>
      </w:r>
      <w:r w:rsidR="00C6027F" w:rsidRPr="00151177">
        <w:rPr>
          <w:rFonts w:eastAsia="Arial Unicode MS" w:cstheme="minorHAnsi"/>
          <w:szCs w:val="22"/>
          <w:lang w:val="es-ES_tradnl"/>
        </w:rPr>
        <w:t xml:space="preserve"> de espejo de </w:t>
      </w:r>
      <w:r w:rsidR="00810700" w:rsidRPr="00151177">
        <w:rPr>
          <w:rFonts w:eastAsia="Arial Unicode MS" w:cstheme="minorHAnsi"/>
          <w:szCs w:val="22"/>
          <w:lang w:val="es-ES_tradnl"/>
        </w:rPr>
        <w:t>agua, se equiparán</w:t>
      </w:r>
      <w:r w:rsidRPr="00151177">
        <w:rPr>
          <w:rFonts w:eastAsia="Arial Unicode MS" w:cstheme="minorHAnsi"/>
          <w:szCs w:val="22"/>
          <w:lang w:val="es-ES_tradnl"/>
        </w:rPr>
        <w:t xml:space="preserve"> con congeladores y se les</w:t>
      </w:r>
      <w:r w:rsidR="0057687A" w:rsidRPr="00151177">
        <w:rPr>
          <w:rFonts w:eastAsia="Arial Unicode MS" w:cstheme="minorHAnsi"/>
          <w:szCs w:val="22"/>
          <w:lang w:val="es-ES_tradnl"/>
        </w:rPr>
        <w:t xml:space="preserve"> brindara</w:t>
      </w:r>
      <w:r w:rsidRPr="00151177">
        <w:rPr>
          <w:rFonts w:eastAsia="Arial Unicode MS" w:cstheme="minorHAnsi"/>
          <w:szCs w:val="22"/>
          <w:lang w:val="es-ES_tradnl"/>
        </w:rPr>
        <w:t xml:space="preserve"> capacitación sobre el manejo adecuado del producto, para entregarlo al mercado sin perder calidad.</w:t>
      </w:r>
    </w:p>
    <w:p w14:paraId="1ED53FB3" w14:textId="27E4E42F" w:rsidR="000402B1" w:rsidRPr="00151177" w:rsidRDefault="000402B1">
      <w:pPr>
        <w:pStyle w:val="Ttulo1"/>
        <w:numPr>
          <w:ilvl w:val="0"/>
          <w:numId w:val="10"/>
        </w:numPr>
        <w:ind w:left="567" w:hanging="567"/>
        <w:rPr>
          <w:rFonts w:cstheme="minorHAnsi"/>
          <w:b w:val="0"/>
          <w:bCs/>
          <w:color w:val="000000" w:themeColor="text1"/>
          <w:sz w:val="22"/>
          <w:szCs w:val="22"/>
        </w:rPr>
      </w:pPr>
      <w:bookmarkStart w:id="152" w:name="_Toc127354092"/>
      <w:r w:rsidRPr="00151177">
        <w:rPr>
          <w:rFonts w:cstheme="minorHAnsi"/>
          <w:bCs/>
          <w:color w:val="000000" w:themeColor="text1"/>
          <w:sz w:val="22"/>
          <w:szCs w:val="22"/>
        </w:rPr>
        <w:lastRenderedPageBreak/>
        <w:t>Objetivo general</w:t>
      </w:r>
      <w:r w:rsidR="000F4C1E" w:rsidRPr="00151177">
        <w:rPr>
          <w:rFonts w:cstheme="minorHAnsi"/>
          <w:bCs/>
          <w:color w:val="000000" w:themeColor="text1"/>
          <w:sz w:val="22"/>
          <w:szCs w:val="22"/>
        </w:rPr>
        <w:t xml:space="preserve"> y específicos</w:t>
      </w:r>
      <w:bookmarkEnd w:id="152"/>
    </w:p>
    <w:p w14:paraId="59ADD95E" w14:textId="77777777" w:rsidR="0022758C" w:rsidRPr="00151177" w:rsidRDefault="0022758C" w:rsidP="0022758C">
      <w:pPr>
        <w:spacing w:line="276" w:lineRule="auto"/>
        <w:jc w:val="both"/>
        <w:rPr>
          <w:rFonts w:cstheme="minorHAnsi"/>
          <w:b/>
          <w:bCs/>
          <w:color w:val="000000" w:themeColor="text1"/>
          <w:szCs w:val="22"/>
        </w:rPr>
      </w:pPr>
    </w:p>
    <w:p w14:paraId="2B692CF4" w14:textId="77777777" w:rsidR="004D3D47" w:rsidRPr="00151177" w:rsidRDefault="004D3D47">
      <w:pPr>
        <w:pStyle w:val="Ttulo2"/>
        <w:numPr>
          <w:ilvl w:val="0"/>
          <w:numId w:val="21"/>
        </w:numPr>
        <w:ind w:left="567" w:hanging="567"/>
      </w:pPr>
      <w:bookmarkStart w:id="153" w:name="_Toc127354093"/>
      <w:r w:rsidRPr="00151177">
        <w:t>Objetivo General</w:t>
      </w:r>
      <w:bookmarkEnd w:id="153"/>
    </w:p>
    <w:p w14:paraId="7CEE4775" w14:textId="04687164" w:rsidR="004D3D47" w:rsidRPr="00151177" w:rsidRDefault="004D3D47" w:rsidP="004D3D47">
      <w:pPr>
        <w:pStyle w:val="A"/>
        <w:tabs>
          <w:tab w:val="left" w:pos="0"/>
          <w:tab w:val="left" w:pos="1985"/>
        </w:tabs>
        <w:jc w:val="both"/>
        <w:rPr>
          <w:rFonts w:ascii="Arial Narrow" w:eastAsia="Arial Unicode MS" w:hAnsi="Arial Narrow" w:cstheme="minorHAnsi"/>
          <w:sz w:val="22"/>
          <w:szCs w:val="22"/>
          <w:lang w:val="es-ES_tradnl"/>
        </w:rPr>
      </w:pPr>
      <w:r w:rsidRPr="00151177">
        <w:rPr>
          <w:rFonts w:ascii="Arial Narrow" w:eastAsia="Arial Unicode MS" w:hAnsi="Arial Narrow" w:cstheme="minorHAnsi"/>
          <w:sz w:val="22"/>
          <w:szCs w:val="22"/>
          <w:lang w:val="es-ES_tradnl"/>
        </w:rPr>
        <w:t>Desarrollar e impulsar las pequeñas empresas comunitarias en diferentes zonas del país, mediante un programa estructurado de manejo empresarial que permita mediante la producción y comercialización segura de tilapia cultivada, la generación de ingresos y empleo a los productores acuícolas de Honduras promoviendo el mejoramiento del nivel de vida a través del desarrollo de una actividad rentable.</w:t>
      </w:r>
    </w:p>
    <w:p w14:paraId="5C3843E5" w14:textId="77777777" w:rsidR="004D3D47" w:rsidRPr="00151177"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4C42A349" w:rsidR="004D3D47" w:rsidRPr="00151177" w:rsidRDefault="004D3D47">
      <w:pPr>
        <w:pStyle w:val="Ttulo2"/>
        <w:numPr>
          <w:ilvl w:val="0"/>
          <w:numId w:val="21"/>
        </w:numPr>
        <w:ind w:left="567" w:hanging="567"/>
        <w:rPr>
          <w:rFonts w:cstheme="minorHAnsi"/>
          <w:b w:val="0"/>
          <w:szCs w:val="22"/>
        </w:rPr>
      </w:pPr>
      <w:bookmarkStart w:id="154" w:name="_Toc127354094"/>
      <w:r w:rsidRPr="00151177">
        <w:t>Objetivos</w:t>
      </w:r>
      <w:r w:rsidRPr="00151177">
        <w:rPr>
          <w:rFonts w:cstheme="minorHAnsi"/>
          <w:szCs w:val="22"/>
        </w:rPr>
        <w:t xml:space="preserve"> específicos</w:t>
      </w:r>
      <w:bookmarkEnd w:id="154"/>
      <w:r w:rsidRPr="00151177">
        <w:rPr>
          <w:rFonts w:cstheme="minorHAnsi"/>
          <w:szCs w:val="22"/>
        </w:rPr>
        <w:t xml:space="preserve"> </w:t>
      </w:r>
    </w:p>
    <w:p w14:paraId="6CDCA00E" w14:textId="5E41FE9D" w:rsidR="004D3D47"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 xml:space="preserve">Fortalecer las capacidades de gestión empresarial de las organizaciones </w:t>
      </w:r>
      <w:r w:rsidR="003B24CD" w:rsidRPr="00151177">
        <w:rPr>
          <w:rFonts w:eastAsia="Arial Unicode MS" w:cstheme="minorHAnsi"/>
          <w:szCs w:val="22"/>
          <w:lang w:val="es-ES_tradnl"/>
        </w:rPr>
        <w:t xml:space="preserve">que se dedican </w:t>
      </w:r>
      <w:r w:rsidR="00810700" w:rsidRPr="00151177">
        <w:rPr>
          <w:rFonts w:eastAsia="Arial Unicode MS" w:cstheme="minorHAnsi"/>
          <w:szCs w:val="22"/>
          <w:lang w:val="es-ES_tradnl"/>
        </w:rPr>
        <w:t>a la</w:t>
      </w:r>
      <w:r w:rsidR="003B24CD" w:rsidRPr="00151177">
        <w:rPr>
          <w:rFonts w:eastAsia="Arial Unicode MS" w:cstheme="minorHAnsi"/>
          <w:szCs w:val="22"/>
          <w:lang w:val="es-ES_tradnl"/>
        </w:rPr>
        <w:t xml:space="preserve"> </w:t>
      </w:r>
      <w:r w:rsidR="00810700" w:rsidRPr="00151177">
        <w:rPr>
          <w:rFonts w:eastAsia="Arial Unicode MS" w:cstheme="minorHAnsi"/>
          <w:szCs w:val="22"/>
          <w:lang w:val="es-ES_tradnl"/>
        </w:rPr>
        <w:t>producción</w:t>
      </w:r>
      <w:r w:rsidR="003B24CD" w:rsidRPr="00151177">
        <w:rPr>
          <w:rFonts w:eastAsia="Arial Unicode MS" w:cstheme="minorHAnsi"/>
          <w:szCs w:val="22"/>
          <w:lang w:val="es-ES_tradnl"/>
        </w:rPr>
        <w:t xml:space="preserve"> de la </w:t>
      </w:r>
      <w:r w:rsidR="00810700" w:rsidRPr="00151177">
        <w:rPr>
          <w:rFonts w:eastAsia="Arial Unicode MS" w:cstheme="minorHAnsi"/>
          <w:szCs w:val="22"/>
          <w:lang w:val="es-ES_tradnl"/>
        </w:rPr>
        <w:t>tilapia</w:t>
      </w:r>
      <w:r w:rsidRPr="00151177">
        <w:rPr>
          <w:rFonts w:eastAsia="Arial Unicode MS" w:cstheme="minorHAnsi"/>
          <w:szCs w:val="22"/>
          <w:lang w:val="es-ES_tradnl"/>
        </w:rPr>
        <w:t>.</w:t>
      </w:r>
    </w:p>
    <w:p w14:paraId="66F52B80" w14:textId="663B710B" w:rsidR="004D3D47"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 xml:space="preserve">Fortalecer las capacidades productivas de los acuicultores que les permita incrementar sus ingresos mediante </w:t>
      </w:r>
      <w:r w:rsidR="00810700" w:rsidRPr="00151177">
        <w:rPr>
          <w:rFonts w:eastAsia="Arial Unicode MS" w:cstheme="minorHAnsi"/>
          <w:szCs w:val="22"/>
          <w:lang w:val="es-ES_tradnl"/>
        </w:rPr>
        <w:t xml:space="preserve">una </w:t>
      </w:r>
      <w:r w:rsidRPr="00151177">
        <w:rPr>
          <w:rFonts w:eastAsia="Arial Unicode MS" w:cstheme="minorHAnsi"/>
          <w:szCs w:val="22"/>
          <w:lang w:val="es-ES_tradnl"/>
        </w:rPr>
        <w:t>mejor producción</w:t>
      </w:r>
      <w:r w:rsidR="00810700" w:rsidRPr="00151177">
        <w:rPr>
          <w:rFonts w:eastAsia="Arial Unicode MS" w:cstheme="minorHAnsi"/>
          <w:szCs w:val="22"/>
          <w:lang w:val="es-ES_tradnl"/>
        </w:rPr>
        <w:t xml:space="preserve">, así como la </w:t>
      </w:r>
      <w:r w:rsidRPr="00151177">
        <w:rPr>
          <w:rFonts w:eastAsia="Arial Unicode MS" w:cstheme="minorHAnsi"/>
          <w:szCs w:val="22"/>
          <w:lang w:val="es-ES_tradnl"/>
        </w:rPr>
        <w:t xml:space="preserve">generación de </w:t>
      </w:r>
      <w:r w:rsidR="00810700" w:rsidRPr="00151177">
        <w:rPr>
          <w:rFonts w:eastAsia="Arial Unicode MS" w:cstheme="minorHAnsi"/>
          <w:szCs w:val="22"/>
          <w:lang w:val="es-ES_tradnl"/>
        </w:rPr>
        <w:t>nuevos empleos directo e indirectos.</w:t>
      </w:r>
    </w:p>
    <w:p w14:paraId="6692B56C" w14:textId="37A1BED5" w:rsidR="004D3D47"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Incrementar la producción y la productividad de las lagunas existentes, mediante la implementación de cosechas permanentes, mediante la rotación de las lagunas existentes.</w:t>
      </w:r>
    </w:p>
    <w:p w14:paraId="2546EDF7" w14:textId="35D2AB92" w:rsidR="004D3D47" w:rsidRPr="00151177" w:rsidRDefault="00C6027F">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 xml:space="preserve">Construcción de un estanque para </w:t>
      </w:r>
      <w:r w:rsidR="0057687A" w:rsidRPr="00151177">
        <w:rPr>
          <w:rFonts w:eastAsia="Arial Unicode MS" w:cstheme="minorHAnsi"/>
          <w:szCs w:val="22"/>
          <w:lang w:val="es-ES_tradnl"/>
        </w:rPr>
        <w:t>l</w:t>
      </w:r>
      <w:r w:rsidRPr="00151177">
        <w:rPr>
          <w:rFonts w:eastAsia="Arial Unicode MS" w:cstheme="minorHAnsi"/>
          <w:szCs w:val="22"/>
          <w:lang w:val="es-ES_tradnl"/>
        </w:rPr>
        <w:t>a producción de tilapia de 10,000 m² de espejo de agua.</w:t>
      </w:r>
    </w:p>
    <w:p w14:paraId="00A082E9" w14:textId="77777777" w:rsidR="0004753C"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Generar ingresos por la actividad acuícola con un margen de ganancia que garantice la auto sostenibilidad</w:t>
      </w:r>
      <w:r w:rsidR="0004753C" w:rsidRPr="00151177">
        <w:rPr>
          <w:rFonts w:eastAsia="Arial Unicode MS" w:cstheme="minorHAnsi"/>
          <w:szCs w:val="22"/>
          <w:lang w:val="es-ES_tradnl"/>
        </w:rPr>
        <w:t xml:space="preserve"> </w:t>
      </w:r>
    </w:p>
    <w:p w14:paraId="56865E6B" w14:textId="054A4713" w:rsidR="004D3D47"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Al menos 100 acuicultores capacitados en buenas prácticas de acuacultura</w:t>
      </w:r>
      <w:r w:rsidR="00490313" w:rsidRPr="00151177">
        <w:rPr>
          <w:rFonts w:eastAsia="Arial Unicode MS" w:cstheme="minorHAnsi"/>
          <w:szCs w:val="22"/>
          <w:lang w:val="es-ES_tradnl"/>
        </w:rPr>
        <w:t xml:space="preserve"> con enfoque género</w:t>
      </w:r>
      <w:r w:rsidRPr="00151177">
        <w:rPr>
          <w:rFonts w:eastAsia="Arial Unicode MS" w:cstheme="minorHAnsi"/>
          <w:szCs w:val="22"/>
          <w:lang w:val="es-ES_tradnl"/>
        </w:rPr>
        <w:t>.</w:t>
      </w:r>
    </w:p>
    <w:p w14:paraId="7BE11718" w14:textId="28CAE35C" w:rsidR="004D3D47" w:rsidRPr="00151177" w:rsidRDefault="004D3D47">
      <w:pPr>
        <w:pStyle w:val="Prrafodelista"/>
        <w:numPr>
          <w:ilvl w:val="0"/>
          <w:numId w:val="16"/>
        </w:numPr>
        <w:jc w:val="both"/>
        <w:rPr>
          <w:rFonts w:eastAsia="Arial Unicode MS" w:cstheme="minorHAnsi"/>
          <w:szCs w:val="22"/>
          <w:lang w:val="es-ES_tradnl"/>
        </w:rPr>
      </w:pPr>
      <w:r w:rsidRPr="00151177">
        <w:rPr>
          <w:rFonts w:eastAsia="Arial Unicode MS" w:cstheme="minorHAnsi"/>
          <w:szCs w:val="22"/>
          <w:lang w:val="es-ES_tradnl"/>
        </w:rPr>
        <w:t>Fortalecer la alianza estratégica comercial, financiera y técnica con el mercado identificado.</w:t>
      </w:r>
    </w:p>
    <w:p w14:paraId="5F43F251" w14:textId="77777777" w:rsidR="00BE091F" w:rsidRPr="00151177" w:rsidRDefault="00BE091F">
      <w:pPr>
        <w:pStyle w:val="Ttulo1"/>
        <w:numPr>
          <w:ilvl w:val="0"/>
          <w:numId w:val="10"/>
        </w:numPr>
        <w:ind w:left="567" w:hanging="567"/>
        <w:rPr>
          <w:rFonts w:cstheme="minorHAnsi"/>
          <w:b w:val="0"/>
          <w:bCs/>
          <w:caps/>
          <w:sz w:val="22"/>
          <w:szCs w:val="22"/>
        </w:rPr>
      </w:pPr>
      <w:bookmarkStart w:id="155" w:name="_Toc127354095"/>
      <w:r w:rsidRPr="00151177">
        <w:rPr>
          <w:rFonts w:cstheme="minorHAnsi"/>
          <w:bCs/>
          <w:sz w:val="22"/>
          <w:szCs w:val="22"/>
        </w:rPr>
        <w:t>Descripción del negocio a emprender</w:t>
      </w:r>
      <w:bookmarkEnd w:id="155"/>
      <w:r w:rsidRPr="00151177">
        <w:rPr>
          <w:rFonts w:cstheme="minorHAnsi"/>
          <w:bCs/>
          <w:sz w:val="22"/>
          <w:szCs w:val="22"/>
        </w:rPr>
        <w:t xml:space="preserve"> </w:t>
      </w:r>
    </w:p>
    <w:p w14:paraId="547A330A" w14:textId="42C2EEEE" w:rsidR="00296AD3" w:rsidRPr="00151177" w:rsidRDefault="00296AD3" w:rsidP="00296AD3">
      <w:pPr>
        <w:jc w:val="both"/>
        <w:rPr>
          <w:rFonts w:cstheme="minorHAnsi"/>
          <w:szCs w:val="22"/>
        </w:rPr>
      </w:pPr>
      <w:r w:rsidRPr="00151177">
        <w:rPr>
          <w:rFonts w:cstheme="minorHAnsi"/>
          <w:szCs w:val="22"/>
        </w:rPr>
        <w:t xml:space="preserve">El producto </w:t>
      </w:r>
      <w:r w:rsidR="00C6027F" w:rsidRPr="00151177">
        <w:rPr>
          <w:rFonts w:cstheme="minorHAnsi"/>
          <w:szCs w:val="22"/>
        </w:rPr>
        <w:t>a obtener según el perfil de ingresos</w:t>
      </w:r>
      <w:r w:rsidR="0057687A" w:rsidRPr="00151177">
        <w:rPr>
          <w:rFonts w:cstheme="minorHAnsi"/>
          <w:szCs w:val="22"/>
        </w:rPr>
        <w:t xml:space="preserve"> </w:t>
      </w:r>
      <w:r w:rsidRPr="00151177">
        <w:rPr>
          <w:rFonts w:cstheme="minorHAnsi"/>
          <w:szCs w:val="22"/>
        </w:rPr>
        <w:t>está dirigido al mercado regional principalmente a las aldeas vecinas y municipios cercanos a las comunidades. Debido al alto contenido nutricional y bajo en colesterol la carne de pescado es una de las grandes alternativas en la incorporación de la dieta familiar siendo sustituto de otras carnes. Se pretende desarrollar un mecanismo de comercialización que permit</w:t>
      </w:r>
      <w:r w:rsidR="0057687A" w:rsidRPr="00151177">
        <w:rPr>
          <w:rFonts w:cstheme="minorHAnsi"/>
          <w:szCs w:val="22"/>
        </w:rPr>
        <w:t>a</w:t>
      </w:r>
      <w:r w:rsidRPr="00151177">
        <w:rPr>
          <w:rFonts w:cstheme="minorHAnsi"/>
          <w:szCs w:val="22"/>
        </w:rPr>
        <w:t xml:space="preserve"> alcanzar el mercado nacional e inclusive la expansión de venta para la exportación.</w:t>
      </w:r>
    </w:p>
    <w:p w14:paraId="160A3751" w14:textId="77777777" w:rsidR="0004753C" w:rsidRPr="00151177" w:rsidRDefault="0004753C" w:rsidP="00296AD3">
      <w:pPr>
        <w:jc w:val="both"/>
        <w:rPr>
          <w:rFonts w:cstheme="minorHAnsi"/>
          <w:szCs w:val="22"/>
        </w:rPr>
      </w:pPr>
    </w:p>
    <w:p w14:paraId="0AC5C568" w14:textId="798A0ED7" w:rsidR="00655E7E" w:rsidRPr="00151177" w:rsidRDefault="00655E7E" w:rsidP="00296AD3">
      <w:pPr>
        <w:jc w:val="both"/>
        <w:rPr>
          <w:rFonts w:cstheme="minorHAnsi"/>
          <w:b/>
          <w:szCs w:val="22"/>
        </w:rPr>
      </w:pPr>
      <w:r w:rsidRPr="00151177">
        <w:rPr>
          <w:rFonts w:cstheme="minorHAnsi"/>
          <w:szCs w:val="22"/>
        </w:rPr>
        <w:t>Se construirá un estanque de 10,000 m² de espejo de agua con sus materiales e insumos para la producción de 36,400</w:t>
      </w:r>
      <w:r w:rsidR="0057687A" w:rsidRPr="00151177">
        <w:rPr>
          <w:rFonts w:cstheme="minorHAnsi"/>
          <w:szCs w:val="22"/>
        </w:rPr>
        <w:t xml:space="preserve"> unidades de</w:t>
      </w:r>
      <w:r w:rsidRPr="00151177">
        <w:rPr>
          <w:rFonts w:cstheme="minorHAnsi"/>
          <w:szCs w:val="22"/>
        </w:rPr>
        <w:t xml:space="preserve"> tilapia con peso estimado de 227 gramo/pescado.</w:t>
      </w:r>
    </w:p>
    <w:p w14:paraId="40E41EDC" w14:textId="77777777" w:rsidR="0004753C" w:rsidRPr="00151177" w:rsidRDefault="0004753C" w:rsidP="00296AD3">
      <w:pPr>
        <w:autoSpaceDE w:val="0"/>
        <w:autoSpaceDN w:val="0"/>
        <w:adjustRightInd w:val="0"/>
        <w:jc w:val="both"/>
        <w:rPr>
          <w:rFonts w:eastAsia="Arial Unicode MS" w:cstheme="minorHAnsi"/>
          <w:szCs w:val="22"/>
          <w:lang w:val="es-ES_tradnl" w:eastAsia="es-HN"/>
        </w:rPr>
      </w:pPr>
    </w:p>
    <w:p w14:paraId="2AD93FF9" w14:textId="17CD9BF1" w:rsidR="00296AD3" w:rsidRPr="00151177" w:rsidRDefault="00296AD3" w:rsidP="00296AD3">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 xml:space="preserve">Para el negocio se ha identificado </w:t>
      </w:r>
      <w:r w:rsidR="00DD14CB" w:rsidRPr="00151177">
        <w:rPr>
          <w:rFonts w:eastAsia="Arial Unicode MS" w:cstheme="minorHAnsi"/>
          <w:szCs w:val="22"/>
          <w:lang w:val="es-ES_tradnl" w:eastAsia="es-HN"/>
        </w:rPr>
        <w:t>a</w:t>
      </w:r>
      <w:r w:rsidRPr="00151177">
        <w:rPr>
          <w:rFonts w:eastAsia="Arial Unicode MS" w:cstheme="minorHAnsi"/>
          <w:szCs w:val="22"/>
          <w:lang w:val="es-ES_tradnl" w:eastAsia="es-HN"/>
        </w:rPr>
        <w:t>liado</w:t>
      </w:r>
      <w:r w:rsidR="0057687A" w:rsidRPr="00151177">
        <w:rPr>
          <w:rFonts w:eastAsia="Arial Unicode MS" w:cstheme="minorHAnsi"/>
          <w:szCs w:val="22"/>
          <w:lang w:val="es-ES_tradnl" w:eastAsia="es-HN"/>
        </w:rPr>
        <w:t>s</w:t>
      </w:r>
      <w:r w:rsidRPr="00151177">
        <w:rPr>
          <w:rFonts w:eastAsia="Arial Unicode MS" w:cstheme="minorHAnsi"/>
          <w:szCs w:val="22"/>
          <w:lang w:val="es-ES_tradnl" w:eastAsia="es-HN"/>
        </w:rPr>
        <w:t xml:space="preserve"> comercial</w:t>
      </w:r>
      <w:r w:rsidR="0057687A" w:rsidRPr="00151177">
        <w:rPr>
          <w:rFonts w:eastAsia="Arial Unicode MS" w:cstheme="minorHAnsi"/>
          <w:szCs w:val="22"/>
          <w:lang w:val="es-ES_tradnl" w:eastAsia="es-HN"/>
        </w:rPr>
        <w:t>es</w:t>
      </w:r>
      <w:r w:rsidRPr="00151177">
        <w:rPr>
          <w:rFonts w:eastAsia="Arial Unicode MS" w:cstheme="minorHAnsi"/>
          <w:szCs w:val="22"/>
          <w:lang w:val="es-ES_tradnl" w:eastAsia="es-HN"/>
        </w:rPr>
        <w:t xml:space="preserve"> estratégico</w:t>
      </w:r>
      <w:r w:rsidR="0057687A" w:rsidRPr="00151177">
        <w:rPr>
          <w:rFonts w:eastAsia="Arial Unicode MS" w:cstheme="minorHAnsi"/>
          <w:szCs w:val="22"/>
          <w:lang w:val="es-ES_tradnl" w:eastAsia="es-HN"/>
        </w:rPr>
        <w:t>s</w:t>
      </w:r>
      <w:r w:rsidRPr="00151177">
        <w:rPr>
          <w:rFonts w:eastAsia="Arial Unicode MS" w:cstheme="minorHAnsi"/>
          <w:szCs w:val="22"/>
          <w:lang w:val="es-ES_tradnl" w:eastAsia="es-HN"/>
        </w:rPr>
        <w:t xml:space="preserve"> que tiene sus laboratorios de producción de alevines, cercanos a la zona de influencia de las lagunas comunitarias y/o artesanales, ubicados en diferentes zonas del país. </w:t>
      </w:r>
    </w:p>
    <w:p w14:paraId="6B780068" w14:textId="77777777" w:rsidR="00296AD3" w:rsidRPr="00151177" w:rsidRDefault="00296AD3" w:rsidP="00296AD3">
      <w:pPr>
        <w:autoSpaceDE w:val="0"/>
        <w:autoSpaceDN w:val="0"/>
        <w:adjustRightInd w:val="0"/>
        <w:jc w:val="both"/>
        <w:rPr>
          <w:rFonts w:eastAsia="Arial Unicode MS" w:cstheme="minorHAnsi"/>
          <w:szCs w:val="22"/>
          <w:lang w:val="es-ES_tradnl" w:eastAsia="es-HN"/>
        </w:rPr>
      </w:pPr>
    </w:p>
    <w:p w14:paraId="75B48486" w14:textId="5CA4B317" w:rsidR="00296AD3" w:rsidRPr="00151177" w:rsidRDefault="00296AD3" w:rsidP="00296AD3">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La calidad de la tilapia que se produce en el país reúne los requisitos requeridos para su comercialización en el mercado nacional e internacional, relacionados directamente con su sistema de producción sostenible, normas de buenas prácticas de acuacultura y procesado por el mercado identificado bajo estrictas medidas de inocuidad.</w:t>
      </w:r>
    </w:p>
    <w:p w14:paraId="294CF481" w14:textId="77777777" w:rsidR="00296AD3" w:rsidRPr="00151177" w:rsidRDefault="00296AD3" w:rsidP="00296AD3">
      <w:pPr>
        <w:autoSpaceDE w:val="0"/>
        <w:autoSpaceDN w:val="0"/>
        <w:adjustRightInd w:val="0"/>
        <w:jc w:val="both"/>
        <w:rPr>
          <w:rFonts w:eastAsia="Arial Unicode MS" w:cstheme="minorHAnsi"/>
          <w:szCs w:val="22"/>
          <w:lang w:val="es-ES_tradnl" w:eastAsia="es-HN"/>
        </w:rPr>
      </w:pPr>
    </w:p>
    <w:p w14:paraId="084CBB07" w14:textId="772F3970" w:rsidR="00296AD3" w:rsidRPr="00151177" w:rsidRDefault="00296AD3" w:rsidP="00296AD3">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Los acuicultores contarán con un manual de buenas prácticas y asistencia técnica brindada en la parte productiva por el aliado comercial lo que les permitirá desarrollar los procesos de una forma adecuada y lo cual garantiza los resultados positivos en el producto final. De igual forma</w:t>
      </w:r>
      <w:r w:rsidR="0057687A" w:rsidRPr="00151177">
        <w:rPr>
          <w:rFonts w:eastAsia="Arial Unicode MS" w:cstheme="minorHAnsi"/>
          <w:szCs w:val="22"/>
          <w:lang w:val="es-ES_tradnl" w:eastAsia="es-HN"/>
        </w:rPr>
        <w:t xml:space="preserve"> </w:t>
      </w:r>
      <w:r w:rsidRPr="00151177">
        <w:rPr>
          <w:rFonts w:eastAsia="Arial Unicode MS" w:cstheme="minorHAnsi"/>
          <w:szCs w:val="22"/>
          <w:lang w:val="es-ES_tradnl" w:eastAsia="es-HN"/>
        </w:rPr>
        <w:t>los acuicultores serán capacitados en procesos de buenas prácticas empresariales por parte de Prestadores de Servicios Empresariales Rurales financiados acreditados.</w:t>
      </w:r>
    </w:p>
    <w:p w14:paraId="02AFBDEF" w14:textId="77777777" w:rsidR="00296AD3" w:rsidRPr="00151177" w:rsidRDefault="00296AD3" w:rsidP="003965A6">
      <w:pPr>
        <w:autoSpaceDE w:val="0"/>
        <w:autoSpaceDN w:val="0"/>
        <w:adjustRightInd w:val="0"/>
        <w:jc w:val="both"/>
        <w:rPr>
          <w:rFonts w:eastAsia="Arial Unicode MS" w:cstheme="minorHAnsi"/>
          <w:szCs w:val="22"/>
          <w:lang w:val="es-ES_tradnl" w:eastAsia="es-HN"/>
        </w:rPr>
      </w:pPr>
    </w:p>
    <w:p w14:paraId="2B162AC1" w14:textId="28397123" w:rsidR="00296AD3" w:rsidRPr="00151177" w:rsidRDefault="00296AD3">
      <w:pPr>
        <w:pStyle w:val="Prrafodelista"/>
        <w:numPr>
          <w:ilvl w:val="0"/>
          <w:numId w:val="20"/>
        </w:numPr>
        <w:autoSpaceDE w:val="0"/>
        <w:autoSpaceDN w:val="0"/>
        <w:adjustRightInd w:val="0"/>
        <w:ind w:left="284" w:hanging="284"/>
        <w:jc w:val="both"/>
        <w:rPr>
          <w:rFonts w:eastAsia="Arial Unicode MS"/>
          <w:bCs/>
          <w:lang w:val="es-ES_tradnl" w:eastAsia="es-HN"/>
        </w:rPr>
      </w:pPr>
      <w:r w:rsidRPr="00151177">
        <w:rPr>
          <w:rFonts w:eastAsia="Arial Unicode MS"/>
          <w:bCs/>
          <w:lang w:val="es-ES_tradnl" w:eastAsia="es-HN"/>
        </w:rPr>
        <w:t>Características de la Calidad:</w:t>
      </w:r>
    </w:p>
    <w:p w14:paraId="0C72F90C" w14:textId="69BB6636" w:rsidR="00296AD3" w:rsidRPr="00151177" w:rsidRDefault="00296AD3">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No presencia de contaminantes tóxicos que puedan estar presentes en el ambiente del cultivo de la tilapia</w:t>
      </w:r>
      <w:r w:rsidR="0057687A" w:rsidRPr="00151177">
        <w:rPr>
          <w:rFonts w:eastAsia="Arial Unicode MS" w:cstheme="minorHAnsi"/>
          <w:szCs w:val="22"/>
          <w:lang w:val="es-ES_tradnl" w:eastAsia="es-HN"/>
        </w:rPr>
        <w:t>.</w:t>
      </w:r>
    </w:p>
    <w:p w14:paraId="31C8FE0D" w14:textId="77777777" w:rsidR="00296AD3" w:rsidRPr="00151177" w:rsidRDefault="00296AD3">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No presencia de agentes patógenos en el cultivo de la tilapia.</w:t>
      </w:r>
    </w:p>
    <w:p w14:paraId="06C71783" w14:textId="77777777" w:rsidR="00296AD3" w:rsidRPr="00151177" w:rsidRDefault="00296AD3">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Calidad nutritiva del alimento utilizado en el proceso productivo.</w:t>
      </w:r>
    </w:p>
    <w:p w14:paraId="1EDDA774" w14:textId="77777777" w:rsidR="00296AD3" w:rsidRPr="00151177" w:rsidRDefault="00296AD3">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Cosecha de tilapia en presencia de buenas prácticas sanitarias especialmente en el uso de agua – hielo.</w:t>
      </w:r>
    </w:p>
    <w:p w14:paraId="386DBCB9" w14:textId="77777777" w:rsidR="00296AD3" w:rsidRPr="00151177" w:rsidRDefault="00296AD3" w:rsidP="00296AD3">
      <w:pPr>
        <w:autoSpaceDE w:val="0"/>
        <w:autoSpaceDN w:val="0"/>
        <w:adjustRightInd w:val="0"/>
        <w:ind w:left="765"/>
        <w:contextualSpacing/>
        <w:rPr>
          <w:rFonts w:eastAsia="Arial Unicode MS" w:cstheme="minorHAnsi"/>
          <w:szCs w:val="22"/>
          <w:lang w:val="es-ES_tradnl" w:eastAsia="es-HN"/>
        </w:rPr>
      </w:pPr>
    </w:p>
    <w:p w14:paraId="3443E15A" w14:textId="4440AD06" w:rsidR="00F62DA6" w:rsidRPr="00151177" w:rsidRDefault="0004753C" w:rsidP="00F62DA6">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A</w:t>
      </w:r>
      <w:r w:rsidR="00F62DA6" w:rsidRPr="00151177">
        <w:rPr>
          <w:rFonts w:eastAsia="Arial Unicode MS" w:cstheme="minorHAnsi"/>
          <w:szCs w:val="22"/>
          <w:lang w:val="es-ES_tradnl" w:eastAsia="es-HN"/>
        </w:rPr>
        <w:t xml:space="preserve"> los riesgos de cambio climático</w:t>
      </w:r>
      <w:r w:rsidR="000A55FF" w:rsidRPr="00151177">
        <w:rPr>
          <w:rFonts w:eastAsia="Arial Unicode MS" w:cstheme="minorHAnsi"/>
          <w:szCs w:val="22"/>
          <w:lang w:val="es-ES_tradnl" w:eastAsia="es-HN"/>
        </w:rPr>
        <w:t>, d</w:t>
      </w:r>
      <w:r w:rsidR="00F62DA6" w:rsidRPr="00151177">
        <w:rPr>
          <w:rFonts w:eastAsia="Arial Unicode MS" w:cstheme="minorHAnsi"/>
          <w:szCs w:val="22"/>
          <w:lang w:val="es-ES_tradnl" w:eastAsia="es-HN"/>
        </w:rPr>
        <w:t>esde la siembra hasta su cosecha final demora aproximadamente 100 días bajo las condiciones de clima del sur de Honduras.</w:t>
      </w:r>
    </w:p>
    <w:p w14:paraId="2B2901A1" w14:textId="77777777" w:rsidR="00F62DA6" w:rsidRPr="00151177" w:rsidRDefault="00F62DA6" w:rsidP="00F62DA6">
      <w:pPr>
        <w:autoSpaceDE w:val="0"/>
        <w:autoSpaceDN w:val="0"/>
        <w:adjustRightInd w:val="0"/>
        <w:jc w:val="both"/>
        <w:rPr>
          <w:rFonts w:eastAsia="Arial Unicode MS" w:cstheme="minorHAnsi"/>
          <w:szCs w:val="22"/>
          <w:lang w:val="es-ES_tradnl" w:eastAsia="es-HN"/>
        </w:rPr>
      </w:pPr>
    </w:p>
    <w:p w14:paraId="5F303F59" w14:textId="77777777" w:rsidR="00F62DA6" w:rsidRPr="00151177" w:rsidRDefault="00F62DA6" w:rsidP="00F62DA6">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 xml:space="preserve">Para el negocio se ha identificado un aliado comercial estratégico, que tiene sus laboratorios de producción de larva cercanos a la zona de influencia de las lagunas comunitarias y/o artesanales, siempre en la zona sur del país. </w:t>
      </w:r>
    </w:p>
    <w:p w14:paraId="36E9C4D1" w14:textId="45FFE59A" w:rsidR="00F62DA6" w:rsidRPr="00151177" w:rsidRDefault="00F62DA6" w:rsidP="00F62DA6">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La calidad del camarón que se produce en la zona sur considerando los manglares y tipo de suelo y las mareas reúne los requisitos requeridos para su comercialización en el mercado nacional e internacional relacionados directamente con su sistema de producción sostenible, normas de buenas prácticas de acuacultura y procesado por el mercado identificado bajo estrictas medidas de inocuidad.</w:t>
      </w:r>
    </w:p>
    <w:p w14:paraId="41304F5B" w14:textId="77777777" w:rsidR="00F62DA6" w:rsidRPr="00151177" w:rsidRDefault="00F62DA6" w:rsidP="00F62DA6">
      <w:pPr>
        <w:autoSpaceDE w:val="0"/>
        <w:autoSpaceDN w:val="0"/>
        <w:adjustRightInd w:val="0"/>
        <w:jc w:val="both"/>
        <w:rPr>
          <w:rFonts w:eastAsia="Arial Unicode MS" w:cstheme="minorHAnsi"/>
          <w:szCs w:val="22"/>
          <w:lang w:val="es-ES_tradnl" w:eastAsia="es-HN"/>
        </w:rPr>
      </w:pPr>
    </w:p>
    <w:p w14:paraId="75613032" w14:textId="4CC95106" w:rsidR="00F62DA6" w:rsidRPr="00151177" w:rsidRDefault="00F62DA6" w:rsidP="00F62DA6">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 xml:space="preserve">Los acuicultores contarán con un manual de buenas prácticas y asistencia técnica brindada en la parte productiva por el aliado comercial, lo que les permitirá desarrollar los procesos de una forma adecuada y lo cual garantiza los resultados positivos en el producto final. De igual forma, los acuicultores serán capacitados en procesos de buenas prácticas empresariales por parte de Prestadores de Servicios Empresariales Rurales financiados acreditados por el Programa </w:t>
      </w:r>
      <w:r w:rsidR="00A4317D" w:rsidRPr="00151177">
        <w:rPr>
          <w:rFonts w:eastAsia="Arial Unicode MS" w:cstheme="minorHAnsi"/>
          <w:szCs w:val="22"/>
          <w:lang w:val="es-ES_tradnl" w:eastAsia="es-HN"/>
        </w:rPr>
        <w:t>Emprende Sur</w:t>
      </w:r>
      <w:r w:rsidRPr="00151177">
        <w:rPr>
          <w:rFonts w:eastAsia="Arial Unicode MS" w:cstheme="minorHAnsi"/>
          <w:szCs w:val="22"/>
          <w:lang w:val="es-ES_tradnl" w:eastAsia="es-HN"/>
        </w:rPr>
        <w:t xml:space="preserve">. </w:t>
      </w:r>
    </w:p>
    <w:p w14:paraId="2C82DBB6" w14:textId="77777777" w:rsidR="00F62DA6" w:rsidRPr="00151177" w:rsidRDefault="00F62DA6" w:rsidP="003965A6">
      <w:pPr>
        <w:autoSpaceDE w:val="0"/>
        <w:autoSpaceDN w:val="0"/>
        <w:adjustRightInd w:val="0"/>
        <w:jc w:val="both"/>
        <w:rPr>
          <w:rFonts w:eastAsia="Arial Unicode MS" w:cstheme="minorHAnsi"/>
          <w:szCs w:val="22"/>
          <w:lang w:val="es-ES_tradnl" w:eastAsia="es-HN"/>
        </w:rPr>
      </w:pPr>
    </w:p>
    <w:p w14:paraId="33339E2C" w14:textId="6E633931" w:rsidR="00F62DA6" w:rsidRPr="00151177" w:rsidRDefault="00F62DA6" w:rsidP="001F1876">
      <w:pPr>
        <w:autoSpaceDE w:val="0"/>
        <w:autoSpaceDN w:val="0"/>
        <w:adjustRightInd w:val="0"/>
        <w:jc w:val="both"/>
        <w:rPr>
          <w:rFonts w:eastAsia="Arial Unicode MS"/>
          <w:bCs/>
          <w:lang w:val="es-ES_tradnl" w:eastAsia="es-HN"/>
        </w:rPr>
      </w:pPr>
      <w:bookmarkStart w:id="156" w:name="_Toc331997779"/>
      <w:r w:rsidRPr="00151177">
        <w:rPr>
          <w:rFonts w:eastAsia="Arial Unicode MS"/>
          <w:bCs/>
          <w:lang w:val="es-ES_tradnl" w:eastAsia="es-HN"/>
        </w:rPr>
        <w:t>Características de la Calidad:</w:t>
      </w:r>
      <w:bookmarkEnd w:id="156"/>
    </w:p>
    <w:p w14:paraId="6F95FE04" w14:textId="77777777" w:rsidR="001F1876" w:rsidRPr="00151177" w:rsidRDefault="001F1876" w:rsidP="001F1876">
      <w:pPr>
        <w:autoSpaceDE w:val="0"/>
        <w:autoSpaceDN w:val="0"/>
        <w:adjustRightInd w:val="0"/>
        <w:jc w:val="both"/>
        <w:rPr>
          <w:rFonts w:eastAsia="Arial Unicode MS"/>
          <w:bCs/>
          <w:lang w:val="es-ES_tradnl" w:eastAsia="es-HN"/>
        </w:rPr>
      </w:pPr>
    </w:p>
    <w:p w14:paraId="5E47DBA5" w14:textId="77777777" w:rsidR="00F62DA6" w:rsidRPr="00151177" w:rsidRDefault="00F62DA6">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No presencia de contaminantes tóxicos que puedan estar presentes en el ambiente del cultivo de camarón.</w:t>
      </w:r>
    </w:p>
    <w:p w14:paraId="05C224BC" w14:textId="77777777" w:rsidR="00F62DA6" w:rsidRPr="00151177" w:rsidRDefault="00F62DA6">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No presencia de agentes patógenos en el cultivo de camarón.</w:t>
      </w:r>
    </w:p>
    <w:p w14:paraId="0407E0F8" w14:textId="77777777" w:rsidR="00F62DA6" w:rsidRPr="00151177" w:rsidRDefault="00F62DA6">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Calidad nutritiva del alimento utilizado en el proceso productivo.</w:t>
      </w:r>
    </w:p>
    <w:p w14:paraId="3D4E4510" w14:textId="77777777" w:rsidR="00F62DA6" w:rsidRPr="00151177" w:rsidRDefault="00F62DA6">
      <w:pPr>
        <w:numPr>
          <w:ilvl w:val="0"/>
          <w:numId w:val="11"/>
        </w:numPr>
        <w:autoSpaceDE w:val="0"/>
        <w:autoSpaceDN w:val="0"/>
        <w:adjustRightInd w:val="0"/>
        <w:contextualSpacing/>
        <w:rPr>
          <w:rFonts w:eastAsia="Arial Unicode MS" w:cstheme="minorHAnsi"/>
          <w:szCs w:val="22"/>
          <w:lang w:val="es-ES_tradnl" w:eastAsia="es-HN"/>
        </w:rPr>
      </w:pPr>
      <w:r w:rsidRPr="00151177">
        <w:rPr>
          <w:rFonts w:eastAsia="Arial Unicode MS" w:cstheme="minorHAnsi"/>
          <w:szCs w:val="22"/>
          <w:lang w:val="es-ES_tradnl" w:eastAsia="es-HN"/>
        </w:rPr>
        <w:t>Cosecha de camarón en presencia de buenas prácticas sanitarias especialmente en el uso de agua – hielo.</w:t>
      </w:r>
    </w:p>
    <w:p w14:paraId="5B37079E" w14:textId="4BB189D1" w:rsidR="00024C4E" w:rsidRPr="00151177" w:rsidRDefault="00CA0BC5">
      <w:pPr>
        <w:pStyle w:val="Ttulo1"/>
        <w:numPr>
          <w:ilvl w:val="0"/>
          <w:numId w:val="10"/>
        </w:numPr>
        <w:ind w:left="567" w:hanging="567"/>
        <w:rPr>
          <w:rFonts w:cstheme="minorHAnsi"/>
          <w:b w:val="0"/>
          <w:bCs/>
          <w:caps/>
          <w:szCs w:val="24"/>
        </w:rPr>
      </w:pPr>
      <w:bookmarkStart w:id="157" w:name="_Toc127354096"/>
      <w:bookmarkStart w:id="158" w:name="_Toc300330005"/>
      <w:bookmarkStart w:id="159" w:name="_Toc300554298"/>
      <w:bookmarkStart w:id="160" w:name="_Toc63264839"/>
      <w:r w:rsidRPr="00151177">
        <w:rPr>
          <w:rFonts w:cstheme="minorHAnsi"/>
          <w:bCs/>
          <w:szCs w:val="24"/>
        </w:rPr>
        <w:t>A</w:t>
      </w:r>
      <w:r w:rsidR="0043084A" w:rsidRPr="00151177">
        <w:rPr>
          <w:rFonts w:cstheme="minorHAnsi"/>
          <w:bCs/>
          <w:szCs w:val="24"/>
        </w:rPr>
        <w:t>nálisis técnico productivo</w:t>
      </w:r>
      <w:bookmarkEnd w:id="157"/>
      <w:r w:rsidR="0043084A" w:rsidRPr="00151177">
        <w:rPr>
          <w:rFonts w:cstheme="minorHAnsi"/>
          <w:bCs/>
          <w:szCs w:val="24"/>
        </w:rPr>
        <w:t xml:space="preserve"> </w:t>
      </w:r>
    </w:p>
    <w:p w14:paraId="390B13E6" w14:textId="77777777" w:rsidR="00AF47C9" w:rsidRPr="00151177" w:rsidRDefault="00AF47C9" w:rsidP="00296AD3">
      <w:pPr>
        <w:jc w:val="both"/>
        <w:rPr>
          <w:rFonts w:eastAsia="Arial Unicode MS" w:cstheme="minorHAnsi"/>
          <w:lang w:val="es-ES_tradnl"/>
        </w:rPr>
      </w:pPr>
    </w:p>
    <w:p w14:paraId="6890453E" w14:textId="683ECAF9" w:rsidR="00296AD3" w:rsidRPr="00151177" w:rsidRDefault="00296AD3" w:rsidP="00296AD3">
      <w:pPr>
        <w:jc w:val="both"/>
        <w:rPr>
          <w:rFonts w:eastAsia="Arial Unicode MS" w:cstheme="minorHAnsi"/>
          <w:lang w:val="es-ES_tradnl"/>
        </w:rPr>
      </w:pPr>
      <w:r w:rsidRPr="00151177">
        <w:rPr>
          <w:rFonts w:eastAsia="Arial Unicode MS" w:cstheme="minorHAnsi"/>
          <w:lang w:val="es-ES_tradnl"/>
        </w:rPr>
        <w:t>De acuerdo a la experiencia de las empresas productoras y exportadoras de tilapia, la ubicación de las Empresas comunitarias, reúne todos los requisitos necesarios para desarrollar un proyecto rentable basados en su proximidad a las aguas superficiales</w:t>
      </w:r>
      <w:r w:rsidR="009654B7" w:rsidRPr="00151177">
        <w:rPr>
          <w:rFonts w:eastAsia="Arial Unicode MS" w:cstheme="minorHAnsi"/>
          <w:lang w:val="es-ES_tradnl"/>
        </w:rPr>
        <w:t xml:space="preserve"> </w:t>
      </w:r>
      <w:r w:rsidRPr="00151177">
        <w:rPr>
          <w:rFonts w:eastAsia="Arial Unicode MS" w:cstheme="minorHAnsi"/>
          <w:lang w:val="es-ES_tradnl"/>
        </w:rPr>
        <w:t>y la facilidad para hacer los recambios de agua de manera oportuna y fácil.</w:t>
      </w:r>
    </w:p>
    <w:p w14:paraId="15E8D7D1" w14:textId="77777777" w:rsidR="00682C26" w:rsidRPr="00151177" w:rsidRDefault="00682C26" w:rsidP="00296AD3">
      <w:pPr>
        <w:jc w:val="both"/>
        <w:rPr>
          <w:rFonts w:eastAsia="Arial Unicode MS" w:cstheme="minorHAnsi"/>
          <w:szCs w:val="22"/>
          <w:lang w:val="es-ES_tradnl"/>
        </w:rPr>
      </w:pPr>
    </w:p>
    <w:p w14:paraId="01BD4660" w14:textId="306118BB" w:rsidR="00296AD3" w:rsidRPr="00151177" w:rsidRDefault="00296AD3" w:rsidP="00296AD3">
      <w:pPr>
        <w:jc w:val="both"/>
        <w:rPr>
          <w:rFonts w:eastAsia="Arial Unicode MS" w:cstheme="minorHAnsi"/>
          <w:szCs w:val="22"/>
          <w:lang w:val="es-ES_tradnl"/>
        </w:rPr>
      </w:pPr>
      <w:r w:rsidRPr="00151177">
        <w:rPr>
          <w:rFonts w:eastAsia="Arial Unicode MS" w:cstheme="minorHAnsi"/>
          <w:szCs w:val="22"/>
          <w:lang w:val="es-ES_tradnl"/>
        </w:rPr>
        <w:t xml:space="preserve">Las lagunas de producción actuales van a ser rediseñadas y otras construidas para contar con un sistema de lagunas con los estándares requeridos con las dimensiones adecuadas para un manejo artesanal eficiente a lo cual debe anexársele una rápida operación de cosecha del producto considerando que debido a la perecibilidad del producto final se requiere un proceso de cosecha y post cosecha ágil. </w:t>
      </w:r>
    </w:p>
    <w:p w14:paraId="016C4038" w14:textId="77777777" w:rsidR="0004753C" w:rsidRPr="00151177" w:rsidRDefault="0004753C" w:rsidP="00296AD3">
      <w:pPr>
        <w:jc w:val="both"/>
        <w:rPr>
          <w:rFonts w:eastAsia="Arial Unicode MS" w:cstheme="minorHAnsi"/>
          <w:szCs w:val="22"/>
          <w:lang w:val="es-ES_tradnl"/>
        </w:rPr>
      </w:pPr>
    </w:p>
    <w:p w14:paraId="55418519" w14:textId="38904ECA" w:rsidR="00296AD3" w:rsidRPr="00151177" w:rsidRDefault="00296AD3" w:rsidP="00296AD3">
      <w:pPr>
        <w:jc w:val="both"/>
        <w:rPr>
          <w:rFonts w:eastAsia="Arial Unicode MS" w:cstheme="minorHAnsi"/>
          <w:szCs w:val="22"/>
          <w:lang w:val="es-ES_tradnl"/>
        </w:rPr>
      </w:pPr>
      <w:r w:rsidRPr="00151177">
        <w:rPr>
          <w:rFonts w:eastAsia="Arial Unicode MS" w:cstheme="minorHAnsi"/>
          <w:szCs w:val="22"/>
          <w:lang w:val="es-ES_tradnl"/>
        </w:rPr>
        <w:t xml:space="preserve">Para la labor de recambio de agua se adquirirá una bomba de agua con un motor de al menos </w:t>
      </w:r>
      <w:r w:rsidR="00A60B9D" w:rsidRPr="00151177">
        <w:rPr>
          <w:rFonts w:eastAsia="Arial Unicode MS" w:cstheme="minorHAnsi"/>
          <w:szCs w:val="22"/>
          <w:lang w:val="es-ES_tradnl"/>
        </w:rPr>
        <w:t>7</w:t>
      </w:r>
      <w:r w:rsidRPr="00151177">
        <w:rPr>
          <w:rFonts w:eastAsia="Arial Unicode MS" w:cstheme="minorHAnsi"/>
          <w:szCs w:val="22"/>
          <w:lang w:val="es-ES_tradnl"/>
        </w:rPr>
        <w:t xml:space="preserve"> HP adecuada al proyecto</w:t>
      </w:r>
      <w:r w:rsidR="00B60C6F" w:rsidRPr="00151177">
        <w:rPr>
          <w:rFonts w:eastAsia="Arial Unicode MS" w:cstheme="minorHAnsi"/>
          <w:szCs w:val="22"/>
          <w:lang w:val="es-ES_tradnl"/>
        </w:rPr>
        <w:t xml:space="preserve"> </w:t>
      </w:r>
      <w:r w:rsidRPr="00151177">
        <w:rPr>
          <w:rFonts w:eastAsia="Arial Unicode MS" w:cstheme="minorHAnsi"/>
          <w:szCs w:val="22"/>
          <w:lang w:val="es-ES_tradnl"/>
        </w:rPr>
        <w:t>de acuerdo al diseño del mismo. Para dicho recambio se intercomunicarán las lagunas mediante la construcción de compuertas de entrada y de salida de agua.</w:t>
      </w:r>
    </w:p>
    <w:p w14:paraId="5C5E4662" w14:textId="77777777" w:rsidR="0004753C" w:rsidRPr="00151177" w:rsidRDefault="0004753C" w:rsidP="00296AD3">
      <w:pPr>
        <w:jc w:val="both"/>
        <w:rPr>
          <w:rFonts w:eastAsia="Arial Unicode MS" w:cstheme="minorHAnsi"/>
          <w:szCs w:val="22"/>
          <w:lang w:val="es-ES_tradnl"/>
        </w:rPr>
      </w:pPr>
    </w:p>
    <w:p w14:paraId="4D9C0113" w14:textId="05EF155D" w:rsidR="00296AD3" w:rsidRPr="00151177" w:rsidRDefault="00296AD3" w:rsidP="00296AD3">
      <w:pPr>
        <w:jc w:val="both"/>
        <w:rPr>
          <w:rFonts w:eastAsia="Arial Unicode MS" w:cstheme="minorHAnsi"/>
          <w:szCs w:val="22"/>
          <w:lang w:val="es-ES_tradnl"/>
        </w:rPr>
      </w:pPr>
      <w:r w:rsidRPr="00151177">
        <w:rPr>
          <w:rFonts w:eastAsia="Arial Unicode MS" w:cstheme="minorHAnsi"/>
          <w:szCs w:val="22"/>
          <w:lang w:val="es-ES_tradnl"/>
        </w:rPr>
        <w:t>El alimento será almacenado adecuadamente en una bodega de la organización dispuesta para tal fin se elaborará una bitácora para el registro diario del consumo de dicho insumo al igual que del consumo de combustible de la bomba de agua.</w:t>
      </w:r>
    </w:p>
    <w:p w14:paraId="401350D9" w14:textId="40117A49" w:rsidR="00B60C6F" w:rsidRPr="00151177" w:rsidRDefault="00B60C6F" w:rsidP="00296AD3">
      <w:pPr>
        <w:jc w:val="both"/>
        <w:rPr>
          <w:rFonts w:eastAsia="Arial Unicode MS" w:cstheme="minorHAnsi"/>
          <w:szCs w:val="22"/>
          <w:lang w:val="es-ES_tradnl"/>
        </w:rPr>
      </w:pPr>
    </w:p>
    <w:p w14:paraId="2D8FDC61" w14:textId="030641AB" w:rsidR="00B60C6F" w:rsidRPr="00151177" w:rsidRDefault="00B60C6F" w:rsidP="00296AD3">
      <w:pPr>
        <w:jc w:val="both"/>
        <w:rPr>
          <w:rFonts w:eastAsia="Arial Unicode MS" w:cstheme="minorHAnsi"/>
          <w:szCs w:val="22"/>
          <w:lang w:val="es-ES_tradnl"/>
        </w:rPr>
      </w:pPr>
    </w:p>
    <w:p w14:paraId="2211FB17" w14:textId="26DA5D27" w:rsidR="00B60C6F" w:rsidRPr="00151177" w:rsidRDefault="00B60C6F" w:rsidP="00296AD3">
      <w:pPr>
        <w:jc w:val="both"/>
        <w:rPr>
          <w:rFonts w:eastAsia="Arial Unicode MS" w:cstheme="minorHAnsi"/>
          <w:szCs w:val="22"/>
          <w:lang w:val="es-ES_tradnl"/>
        </w:rPr>
      </w:pPr>
    </w:p>
    <w:p w14:paraId="223469B3" w14:textId="4FC7CB46" w:rsidR="00B60C6F" w:rsidRPr="00151177" w:rsidRDefault="00B60C6F" w:rsidP="00296AD3">
      <w:pPr>
        <w:jc w:val="both"/>
        <w:rPr>
          <w:rFonts w:eastAsia="Arial Unicode MS" w:cstheme="minorHAnsi"/>
          <w:szCs w:val="22"/>
          <w:lang w:val="es-ES_tradnl"/>
        </w:rPr>
      </w:pPr>
    </w:p>
    <w:p w14:paraId="3ECE0EB4" w14:textId="77777777" w:rsidR="00B60C6F" w:rsidRPr="00151177" w:rsidRDefault="00B60C6F" w:rsidP="00296AD3">
      <w:pPr>
        <w:jc w:val="both"/>
        <w:rPr>
          <w:rFonts w:eastAsia="Arial Unicode MS" w:cstheme="minorHAnsi"/>
          <w:szCs w:val="22"/>
          <w:lang w:val="es-ES_tradnl"/>
        </w:rPr>
      </w:pPr>
    </w:p>
    <w:p w14:paraId="66DACC95" w14:textId="77777777" w:rsidR="0004753C" w:rsidRPr="00151177" w:rsidRDefault="0004753C" w:rsidP="00EA264D">
      <w:pPr>
        <w:jc w:val="both"/>
        <w:rPr>
          <w:rFonts w:cstheme="minorHAnsi"/>
          <w:color w:val="000000" w:themeColor="text1"/>
          <w:szCs w:val="22"/>
        </w:rPr>
      </w:pPr>
    </w:p>
    <w:p w14:paraId="37E08199" w14:textId="27BF0976" w:rsidR="00EA264D" w:rsidRPr="00151177" w:rsidRDefault="00EA264D" w:rsidP="00EA264D">
      <w:pPr>
        <w:jc w:val="both"/>
        <w:rPr>
          <w:rFonts w:cstheme="minorHAnsi"/>
          <w:color w:val="000000" w:themeColor="text1"/>
          <w:szCs w:val="22"/>
        </w:rPr>
      </w:pPr>
      <w:r w:rsidRPr="00151177">
        <w:rPr>
          <w:rFonts w:cstheme="minorHAnsi"/>
          <w:color w:val="000000" w:themeColor="text1"/>
          <w:szCs w:val="22"/>
        </w:rPr>
        <w:lastRenderedPageBreak/>
        <w:t xml:space="preserve">El proceso consiste en comprar la materia prima para la </w:t>
      </w:r>
      <w:r w:rsidR="00FF5E20" w:rsidRPr="00151177">
        <w:rPr>
          <w:rFonts w:cstheme="minorHAnsi"/>
          <w:color w:val="000000" w:themeColor="text1"/>
          <w:szCs w:val="22"/>
        </w:rPr>
        <w:t>producción de pescado</w:t>
      </w:r>
    </w:p>
    <w:p w14:paraId="2E697CA1" w14:textId="0216D3CE" w:rsidR="0004753C" w:rsidRPr="00151177" w:rsidRDefault="0004753C">
      <w:pPr>
        <w:spacing w:after="200" w:line="276" w:lineRule="auto"/>
        <w:rPr>
          <w:rFonts w:eastAsia="Batang" w:cstheme="minorHAnsi"/>
          <w:b/>
          <w:sz w:val="24"/>
          <w:szCs w:val="24"/>
          <w:u w:val="single"/>
          <w:lang w:eastAsia="es-ES"/>
        </w:rPr>
      </w:pPr>
    </w:p>
    <w:p w14:paraId="0762EFC7" w14:textId="72E74C5D" w:rsidR="00024C4E" w:rsidRPr="00151177" w:rsidRDefault="00EA264D" w:rsidP="00EA264D">
      <w:pPr>
        <w:jc w:val="center"/>
        <w:rPr>
          <w:rFonts w:eastAsia="Batang" w:cstheme="minorHAnsi"/>
          <w:b/>
          <w:sz w:val="24"/>
          <w:szCs w:val="24"/>
          <w:u w:val="single"/>
          <w:lang w:eastAsia="es-ES"/>
        </w:rPr>
      </w:pPr>
      <w:r w:rsidRPr="00151177">
        <w:rPr>
          <w:rFonts w:eastAsia="Batang" w:cstheme="minorHAnsi"/>
          <w:b/>
          <w:sz w:val="24"/>
          <w:szCs w:val="24"/>
          <w:u w:val="single"/>
          <w:lang w:eastAsia="es-ES"/>
        </w:rPr>
        <w:t>FLUJO DE PROCESO</w:t>
      </w:r>
    </w:p>
    <w:p w14:paraId="6E361C9A" w14:textId="4069931A" w:rsidR="009C3777" w:rsidRPr="00151177" w:rsidRDefault="009C3777" w:rsidP="00024C4E">
      <w:pPr>
        <w:jc w:val="both"/>
        <w:rPr>
          <w:rFonts w:eastAsia="Arial Unicode MS" w:cstheme="minorHAnsi"/>
          <w:szCs w:val="22"/>
        </w:rPr>
      </w:pPr>
    </w:p>
    <w:p w14:paraId="133B6BF5" w14:textId="00CBA2CE" w:rsidR="00024C4E" w:rsidRPr="00151177" w:rsidRDefault="00AF47C9" w:rsidP="0004753C">
      <w:pPr>
        <w:jc w:val="center"/>
        <w:rPr>
          <w:rFonts w:eastAsia="Arial Unicode MS" w:cstheme="minorHAnsi"/>
          <w:szCs w:val="22"/>
          <w:lang w:val="es-ES_tradnl"/>
        </w:rPr>
      </w:pPr>
      <w:r w:rsidRPr="00151177">
        <w:rPr>
          <w:rFonts w:cstheme="minorHAnsi"/>
          <w:noProof/>
          <w:lang w:val="es-HN" w:eastAsia="es-HN"/>
        </w:rPr>
        <w:drawing>
          <wp:inline distT="0" distB="0" distL="0" distR="0" wp14:anchorId="39ED403C" wp14:editId="521E79CE">
            <wp:extent cx="3358515" cy="414694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033" t="22809" r="21295" b="9724"/>
                    <a:stretch/>
                  </pic:blipFill>
                  <pic:spPr bwMode="auto">
                    <a:xfrm>
                      <a:off x="0" y="0"/>
                      <a:ext cx="3362463" cy="4151815"/>
                    </a:xfrm>
                    <a:prstGeom prst="rect">
                      <a:avLst/>
                    </a:prstGeom>
                    <a:ln>
                      <a:noFill/>
                    </a:ln>
                    <a:extLst>
                      <a:ext uri="{53640926-AAD7-44D8-BBD7-CCE9431645EC}">
                        <a14:shadowObscured xmlns:a14="http://schemas.microsoft.com/office/drawing/2010/main"/>
                      </a:ext>
                    </a:extLst>
                  </pic:spPr>
                </pic:pic>
              </a:graphicData>
            </a:graphic>
          </wp:inline>
        </w:drawing>
      </w:r>
    </w:p>
    <w:p w14:paraId="6D4F7551" w14:textId="2C8857F8" w:rsidR="00024C4E" w:rsidRPr="00151177" w:rsidRDefault="00024C4E" w:rsidP="00296AD3">
      <w:pPr>
        <w:jc w:val="both"/>
        <w:rPr>
          <w:rFonts w:eastAsia="Arial Unicode MS" w:cstheme="minorHAnsi"/>
          <w:szCs w:val="22"/>
          <w:lang w:val="es-ES_tradnl"/>
        </w:rPr>
      </w:pPr>
    </w:p>
    <w:p w14:paraId="59D4FA29" w14:textId="1F316A5E" w:rsidR="00821F8A" w:rsidRPr="00151177" w:rsidRDefault="00821F8A" w:rsidP="00821F8A">
      <w:pPr>
        <w:shd w:val="clear" w:color="auto" w:fill="FFFFFF"/>
        <w:rPr>
          <w:rFonts w:eastAsia="Times New Roman" w:cstheme="minorHAnsi"/>
          <w:b/>
          <w:bCs/>
          <w:color w:val="202124"/>
          <w:sz w:val="24"/>
          <w:szCs w:val="24"/>
          <w:lang w:val="es-HN"/>
        </w:rPr>
      </w:pPr>
      <w:r w:rsidRPr="00151177">
        <w:rPr>
          <w:rFonts w:eastAsia="Times New Roman" w:cstheme="minorHAnsi"/>
          <w:b/>
          <w:bCs/>
          <w:color w:val="202124"/>
          <w:sz w:val="24"/>
          <w:szCs w:val="24"/>
          <w:lang w:val="es-HN"/>
        </w:rPr>
        <w:t>Especificaciones técnicas Motor trifásico 7.5hp 1800rpm Weg carcasa hierro</w:t>
      </w:r>
    </w:p>
    <w:p w14:paraId="45CA4E19" w14:textId="77777777" w:rsidR="0004753C" w:rsidRPr="00151177" w:rsidRDefault="0004753C" w:rsidP="00821F8A">
      <w:pPr>
        <w:shd w:val="clear" w:color="auto" w:fill="FFFFFF"/>
        <w:rPr>
          <w:rFonts w:eastAsia="Times New Roman" w:cstheme="minorHAnsi"/>
          <w:color w:val="202124"/>
          <w:sz w:val="24"/>
          <w:szCs w:val="24"/>
          <w:lang w:val="es-HN"/>
        </w:rPr>
      </w:pPr>
    </w:p>
    <w:p w14:paraId="5A8DD501" w14:textId="77777777"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Marca. WEG.</w:t>
      </w:r>
    </w:p>
    <w:p w14:paraId="0E31669A" w14:textId="77777777"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Referencia. SD007183CQA.</w:t>
      </w:r>
    </w:p>
    <w:p w14:paraId="1839D041" w14:textId="2EEE766B"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s-HN"/>
        </w:rPr>
      </w:pPr>
      <w:r w:rsidRPr="00151177">
        <w:rPr>
          <w:rFonts w:eastAsia="Times New Roman" w:cstheme="minorHAnsi"/>
          <w:color w:val="202124"/>
          <w:sz w:val="24"/>
          <w:szCs w:val="24"/>
          <w:lang w:val="es-HN"/>
        </w:rPr>
        <w:t>Potencia</w:t>
      </w:r>
      <w:r w:rsidR="00DB7BCD" w:rsidRPr="00151177">
        <w:rPr>
          <w:rFonts w:eastAsia="Times New Roman" w:cstheme="minorHAnsi"/>
          <w:color w:val="202124"/>
          <w:sz w:val="24"/>
          <w:szCs w:val="24"/>
          <w:lang w:val="es-HN"/>
        </w:rPr>
        <w:t>. 7.5 Hp, con 5.22 de kW</w:t>
      </w:r>
    </w:p>
    <w:p w14:paraId="7CF70AD4" w14:textId="77777777"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Velocidad. 1800 rpm.</w:t>
      </w:r>
    </w:p>
    <w:p w14:paraId="2C675037" w14:textId="77777777"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Voltaje. 220/440 Voltios.</w:t>
      </w:r>
    </w:p>
    <w:p w14:paraId="127D28B9" w14:textId="77777777"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Corriente nominal. 19,2 - 9,6 amperios.</w:t>
      </w:r>
    </w:p>
    <w:p w14:paraId="668FF368" w14:textId="40C83318" w:rsidR="00821F8A" w:rsidRPr="00151177" w:rsidRDefault="00821F8A" w:rsidP="002231B4">
      <w:pPr>
        <w:numPr>
          <w:ilvl w:val="0"/>
          <w:numId w:val="13"/>
        </w:numPr>
        <w:shd w:val="clear" w:color="auto" w:fill="FFFFFF"/>
        <w:spacing w:after="60"/>
        <w:ind w:left="426" w:hanging="426"/>
        <w:rPr>
          <w:rFonts w:eastAsia="Times New Roman" w:cstheme="minorHAnsi"/>
          <w:color w:val="202124"/>
          <w:sz w:val="24"/>
          <w:szCs w:val="24"/>
          <w:lang w:val="en-US"/>
        </w:rPr>
      </w:pPr>
      <w:r w:rsidRPr="00151177">
        <w:rPr>
          <w:rFonts w:eastAsia="Times New Roman" w:cstheme="minorHAnsi"/>
          <w:color w:val="202124"/>
          <w:sz w:val="24"/>
          <w:szCs w:val="24"/>
          <w:lang w:val="en-US"/>
        </w:rPr>
        <w:t>Carcasa. Hierro.</w:t>
      </w:r>
    </w:p>
    <w:p w14:paraId="5B5CEE78" w14:textId="17355EC4" w:rsidR="00B60C6F" w:rsidRPr="00151177" w:rsidRDefault="00B60C6F" w:rsidP="00B60C6F">
      <w:pPr>
        <w:shd w:val="clear" w:color="auto" w:fill="FFFFFF"/>
        <w:spacing w:after="60"/>
        <w:rPr>
          <w:rFonts w:eastAsia="Times New Roman" w:cstheme="minorHAnsi"/>
          <w:color w:val="202124"/>
          <w:sz w:val="24"/>
          <w:szCs w:val="24"/>
          <w:lang w:val="en-US"/>
        </w:rPr>
      </w:pPr>
    </w:p>
    <w:p w14:paraId="758151A1" w14:textId="7D2571D0" w:rsidR="00B60C6F" w:rsidRPr="00151177" w:rsidRDefault="00B60C6F" w:rsidP="00B60C6F">
      <w:pPr>
        <w:shd w:val="clear" w:color="auto" w:fill="FFFFFF"/>
        <w:spacing w:after="60"/>
        <w:rPr>
          <w:rFonts w:eastAsia="Times New Roman" w:cstheme="minorHAnsi"/>
          <w:color w:val="202124"/>
          <w:sz w:val="24"/>
          <w:szCs w:val="24"/>
          <w:lang w:val="en-US"/>
        </w:rPr>
      </w:pPr>
    </w:p>
    <w:p w14:paraId="208C4129" w14:textId="77777777" w:rsidR="00B60C6F" w:rsidRPr="00151177" w:rsidRDefault="00B60C6F" w:rsidP="00B60C6F">
      <w:pPr>
        <w:shd w:val="clear" w:color="auto" w:fill="FFFFFF"/>
        <w:spacing w:after="60"/>
        <w:rPr>
          <w:rFonts w:eastAsia="Times New Roman" w:cstheme="minorHAnsi"/>
          <w:color w:val="202124"/>
          <w:sz w:val="24"/>
          <w:szCs w:val="24"/>
          <w:lang w:val="en-US"/>
        </w:rPr>
      </w:pPr>
    </w:p>
    <w:p w14:paraId="4354600F" w14:textId="77777777" w:rsidR="00A60B9D" w:rsidRPr="00151177" w:rsidRDefault="00A60B9D" w:rsidP="00A60B9D">
      <w:pPr>
        <w:shd w:val="clear" w:color="auto" w:fill="FFFFFF"/>
        <w:spacing w:after="60"/>
        <w:rPr>
          <w:rFonts w:eastAsia="Times New Roman" w:cstheme="minorHAnsi"/>
          <w:color w:val="202124"/>
          <w:sz w:val="24"/>
          <w:szCs w:val="24"/>
          <w:lang w:val="en-US"/>
        </w:rPr>
      </w:pPr>
    </w:p>
    <w:p w14:paraId="7026485D" w14:textId="3FAC7A77" w:rsidR="00DB7BCD" w:rsidRPr="00151177" w:rsidRDefault="00DB7BCD" w:rsidP="00A60B9D">
      <w:pPr>
        <w:pStyle w:val="trt0xe"/>
        <w:shd w:val="clear" w:color="auto" w:fill="FFFFFF"/>
        <w:spacing w:before="0" w:beforeAutospacing="0" w:after="0" w:afterAutospacing="0"/>
        <w:rPr>
          <w:rFonts w:ascii="Arial Narrow" w:hAnsi="Arial Narrow" w:cstheme="minorHAnsi"/>
          <w:b/>
          <w:color w:val="202124"/>
          <w:sz w:val="22"/>
          <w:szCs w:val="22"/>
        </w:rPr>
      </w:pPr>
      <w:r w:rsidRPr="00151177">
        <w:rPr>
          <w:rFonts w:ascii="Arial Narrow" w:hAnsi="Arial Narrow" w:cstheme="minorHAnsi"/>
          <w:b/>
          <w:color w:val="202124"/>
          <w:sz w:val="22"/>
          <w:szCs w:val="22"/>
        </w:rPr>
        <w:lastRenderedPageBreak/>
        <w:t>Cálculo de gasto de energía cuando su costo es de: L. 6.00/kWh, L. 11/k</w:t>
      </w:r>
      <w:r w:rsidR="003100DB" w:rsidRPr="00151177">
        <w:rPr>
          <w:rFonts w:ascii="Arial Narrow" w:hAnsi="Arial Narrow" w:cstheme="minorHAnsi"/>
          <w:b/>
          <w:color w:val="202124"/>
          <w:sz w:val="22"/>
          <w:szCs w:val="22"/>
        </w:rPr>
        <w:t>W</w:t>
      </w:r>
      <w:r w:rsidRPr="00151177">
        <w:rPr>
          <w:rFonts w:ascii="Arial Narrow" w:hAnsi="Arial Narrow" w:cstheme="minorHAnsi"/>
          <w:b/>
          <w:color w:val="202124"/>
          <w:sz w:val="22"/>
          <w:szCs w:val="22"/>
        </w:rPr>
        <w:t>h, L.18/k</w:t>
      </w:r>
      <w:r w:rsidR="003100DB" w:rsidRPr="00151177">
        <w:rPr>
          <w:rFonts w:ascii="Arial Narrow" w:hAnsi="Arial Narrow" w:cstheme="minorHAnsi"/>
          <w:b/>
          <w:color w:val="202124"/>
          <w:sz w:val="22"/>
          <w:szCs w:val="22"/>
        </w:rPr>
        <w:t>W</w:t>
      </w:r>
      <w:r w:rsidRPr="00151177">
        <w:rPr>
          <w:rFonts w:ascii="Arial Narrow" w:hAnsi="Arial Narrow" w:cstheme="minorHAnsi"/>
          <w:b/>
          <w:color w:val="202124"/>
          <w:sz w:val="22"/>
          <w:szCs w:val="22"/>
        </w:rPr>
        <w:t>h</w:t>
      </w:r>
    </w:p>
    <w:p w14:paraId="56E30663" w14:textId="77777777" w:rsidR="00B60C6F" w:rsidRPr="00151177" w:rsidRDefault="00B60C6F" w:rsidP="00A60B9D">
      <w:pPr>
        <w:pStyle w:val="trt0xe"/>
        <w:shd w:val="clear" w:color="auto" w:fill="FFFFFF"/>
        <w:spacing w:before="0" w:beforeAutospacing="0" w:after="0" w:afterAutospacing="0"/>
        <w:rPr>
          <w:rFonts w:ascii="Arial Narrow" w:eastAsia="Batang" w:hAnsi="Arial Narrow" w:cstheme="minorHAnsi"/>
          <w:lang w:eastAsia="es-ES"/>
        </w:rPr>
      </w:pPr>
    </w:p>
    <w:tbl>
      <w:tblPr>
        <w:tblW w:w="9408" w:type="dxa"/>
        <w:tblLook w:val="04A0" w:firstRow="1" w:lastRow="0" w:firstColumn="1" w:lastColumn="0" w:noHBand="0" w:noVBand="1"/>
      </w:tblPr>
      <w:tblGrid>
        <w:gridCol w:w="3787"/>
        <w:gridCol w:w="1330"/>
        <w:gridCol w:w="4291"/>
      </w:tblGrid>
      <w:tr w:rsidR="00DB7BCD" w:rsidRPr="00151177" w14:paraId="50BFDDAC" w14:textId="77777777" w:rsidTr="00A60B9D">
        <w:trPr>
          <w:trHeight w:val="447"/>
        </w:trPr>
        <w:tc>
          <w:tcPr>
            <w:tcW w:w="37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DDFEF" w14:textId="54CD29A3" w:rsidR="00DB7BCD" w:rsidRPr="00151177" w:rsidRDefault="00DB7BCD" w:rsidP="00A60B9D">
            <w:pPr>
              <w:rPr>
                <w:rFonts w:eastAsia="Times New Roman" w:cstheme="minorHAnsi"/>
                <w:color w:val="000000"/>
                <w:sz w:val="20"/>
                <w:szCs w:val="20"/>
                <w:lang w:val="es-HN"/>
              </w:rPr>
            </w:pPr>
            <w:r w:rsidRPr="00151177">
              <w:rPr>
                <w:rFonts w:eastAsia="Times New Roman" w:cstheme="minorHAnsi"/>
                <w:color w:val="000000"/>
                <w:sz w:val="20"/>
                <w:szCs w:val="20"/>
                <w:lang w:val="es-HN"/>
              </w:rPr>
              <w:t>Gastos de energía electricidad L.6.00/kWh:</w:t>
            </w:r>
          </w:p>
        </w:tc>
        <w:tc>
          <w:tcPr>
            <w:tcW w:w="1330" w:type="dxa"/>
            <w:tcBorders>
              <w:top w:val="single" w:sz="4" w:space="0" w:color="auto"/>
              <w:left w:val="nil"/>
              <w:bottom w:val="single" w:sz="4" w:space="0" w:color="auto"/>
              <w:right w:val="single" w:sz="4" w:space="0" w:color="auto"/>
            </w:tcBorders>
            <w:shd w:val="clear" w:color="000000" w:fill="FFFFFF"/>
            <w:noWrap/>
            <w:vAlign w:val="center"/>
            <w:hideMark/>
          </w:tcPr>
          <w:p w14:paraId="0034BB28" w14:textId="482FF38E" w:rsidR="00DB7BCD" w:rsidRPr="00151177" w:rsidRDefault="00DB7BCD" w:rsidP="00A60B9D">
            <w:pPr>
              <w:jc w:val="center"/>
              <w:rPr>
                <w:rFonts w:eastAsia="Times New Roman" w:cstheme="minorHAnsi"/>
                <w:color w:val="000000"/>
                <w:sz w:val="20"/>
                <w:szCs w:val="20"/>
                <w:lang w:val="en-US"/>
              </w:rPr>
            </w:pPr>
            <w:r w:rsidRPr="00151177">
              <w:rPr>
                <w:rFonts w:eastAsia="Times New Roman" w:cstheme="minorHAnsi"/>
                <w:color w:val="000000"/>
                <w:sz w:val="20"/>
                <w:szCs w:val="20"/>
                <w:lang w:val="en-US"/>
              </w:rPr>
              <w:t>5.3 horas/día x</w:t>
            </w:r>
          </w:p>
        </w:tc>
        <w:tc>
          <w:tcPr>
            <w:tcW w:w="4291" w:type="dxa"/>
            <w:tcBorders>
              <w:top w:val="single" w:sz="4" w:space="0" w:color="auto"/>
              <w:left w:val="nil"/>
              <w:bottom w:val="single" w:sz="4" w:space="0" w:color="auto"/>
              <w:right w:val="single" w:sz="4" w:space="0" w:color="000000"/>
            </w:tcBorders>
            <w:shd w:val="clear" w:color="000000" w:fill="FFFFFF"/>
            <w:noWrap/>
            <w:vAlign w:val="center"/>
            <w:hideMark/>
          </w:tcPr>
          <w:p w14:paraId="01FC8D28" w14:textId="0467F1CE" w:rsidR="00DB7BCD" w:rsidRPr="00151177" w:rsidRDefault="00DB7BCD" w:rsidP="00A60B9D">
            <w:pPr>
              <w:rPr>
                <w:rFonts w:eastAsia="Times New Roman" w:cstheme="minorHAnsi"/>
                <w:color w:val="000000"/>
                <w:sz w:val="20"/>
                <w:szCs w:val="20"/>
                <w:lang w:val="es-HN"/>
              </w:rPr>
            </w:pPr>
            <w:r w:rsidRPr="00151177">
              <w:rPr>
                <w:rFonts w:eastAsia="Times New Roman" w:cstheme="minorHAnsi"/>
                <w:color w:val="000000"/>
                <w:sz w:val="20"/>
                <w:szCs w:val="20"/>
                <w:lang w:val="es-HN"/>
              </w:rPr>
              <w:t xml:space="preserve">5.22 </w:t>
            </w:r>
            <w:r w:rsidR="003100DB" w:rsidRPr="00151177">
              <w:rPr>
                <w:rFonts w:eastAsia="Times New Roman" w:cstheme="minorHAnsi"/>
                <w:color w:val="000000"/>
                <w:sz w:val="20"/>
                <w:szCs w:val="20"/>
                <w:lang w:val="es-HN"/>
              </w:rPr>
              <w:t>k</w:t>
            </w:r>
            <w:r w:rsidR="002934B3" w:rsidRPr="00151177">
              <w:rPr>
                <w:rFonts w:eastAsia="Times New Roman" w:cstheme="minorHAnsi"/>
                <w:color w:val="000000"/>
                <w:sz w:val="20"/>
                <w:szCs w:val="20"/>
                <w:lang w:val="es-HN"/>
              </w:rPr>
              <w:t>W</w:t>
            </w:r>
            <w:r w:rsidRPr="00151177">
              <w:rPr>
                <w:rFonts w:eastAsia="Times New Roman" w:cstheme="minorHAnsi"/>
                <w:color w:val="000000"/>
                <w:sz w:val="20"/>
                <w:szCs w:val="20"/>
                <w:lang w:val="es-HN"/>
              </w:rPr>
              <w:t>x210 días de riego x L.60.00/kWh= 34,859.16</w:t>
            </w:r>
          </w:p>
        </w:tc>
      </w:tr>
      <w:tr w:rsidR="00DB7BCD" w:rsidRPr="00151177" w14:paraId="7B027269" w14:textId="77777777" w:rsidTr="00A60B9D">
        <w:trPr>
          <w:trHeight w:val="461"/>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6BA7E2CA" w14:textId="5DC3387E" w:rsidR="00DB7BCD" w:rsidRPr="00151177" w:rsidRDefault="00DB7BCD" w:rsidP="0004753C">
            <w:pPr>
              <w:rPr>
                <w:rFonts w:eastAsia="Times New Roman" w:cstheme="minorHAnsi"/>
                <w:color w:val="000000"/>
                <w:sz w:val="20"/>
                <w:szCs w:val="20"/>
                <w:lang w:val="es-HN"/>
              </w:rPr>
            </w:pPr>
            <w:r w:rsidRPr="00151177">
              <w:rPr>
                <w:rFonts w:eastAsia="Times New Roman" w:cstheme="minorHAnsi"/>
                <w:color w:val="000000"/>
                <w:sz w:val="20"/>
                <w:szCs w:val="20"/>
                <w:lang w:val="es-HN"/>
              </w:rPr>
              <w:t>Gastos de energía electricidad L.11.00/kWh:</w:t>
            </w:r>
          </w:p>
        </w:tc>
        <w:tc>
          <w:tcPr>
            <w:tcW w:w="1330" w:type="dxa"/>
            <w:tcBorders>
              <w:top w:val="nil"/>
              <w:left w:val="nil"/>
              <w:bottom w:val="single" w:sz="4" w:space="0" w:color="auto"/>
              <w:right w:val="single" w:sz="4" w:space="0" w:color="auto"/>
            </w:tcBorders>
            <w:shd w:val="clear" w:color="000000" w:fill="FFFFFF"/>
            <w:noWrap/>
            <w:vAlign w:val="center"/>
            <w:hideMark/>
          </w:tcPr>
          <w:p w14:paraId="22B45F10" w14:textId="03933A25" w:rsidR="00DB7BCD" w:rsidRPr="00151177" w:rsidRDefault="00DB7BCD" w:rsidP="0004753C">
            <w:pPr>
              <w:jc w:val="center"/>
              <w:rPr>
                <w:rFonts w:eastAsia="Times New Roman" w:cstheme="minorHAnsi"/>
                <w:color w:val="000000"/>
                <w:sz w:val="20"/>
                <w:szCs w:val="20"/>
                <w:lang w:val="en-US"/>
              </w:rPr>
            </w:pPr>
            <w:r w:rsidRPr="00151177">
              <w:rPr>
                <w:rFonts w:eastAsia="Times New Roman" w:cstheme="minorHAnsi"/>
                <w:color w:val="000000"/>
                <w:sz w:val="20"/>
                <w:szCs w:val="20"/>
                <w:lang w:val="en-US"/>
              </w:rPr>
              <w:t>5.3 horas/día x</w:t>
            </w:r>
          </w:p>
        </w:tc>
        <w:tc>
          <w:tcPr>
            <w:tcW w:w="4291" w:type="dxa"/>
            <w:tcBorders>
              <w:top w:val="single" w:sz="4" w:space="0" w:color="auto"/>
              <w:left w:val="nil"/>
              <w:bottom w:val="single" w:sz="4" w:space="0" w:color="auto"/>
              <w:right w:val="single" w:sz="4" w:space="0" w:color="000000"/>
            </w:tcBorders>
            <w:shd w:val="clear" w:color="000000" w:fill="FFFFFF"/>
            <w:noWrap/>
            <w:vAlign w:val="center"/>
            <w:hideMark/>
          </w:tcPr>
          <w:p w14:paraId="7CAFB011" w14:textId="165E9682" w:rsidR="00DB7BCD" w:rsidRPr="00151177" w:rsidRDefault="00DB7BCD" w:rsidP="0004753C">
            <w:pPr>
              <w:rPr>
                <w:rFonts w:eastAsia="Times New Roman" w:cstheme="minorHAnsi"/>
                <w:color w:val="000000"/>
                <w:sz w:val="20"/>
                <w:szCs w:val="20"/>
                <w:lang w:val="es-HN"/>
              </w:rPr>
            </w:pPr>
            <w:r w:rsidRPr="00151177">
              <w:rPr>
                <w:rFonts w:eastAsia="Times New Roman" w:cstheme="minorHAnsi"/>
                <w:color w:val="000000"/>
                <w:sz w:val="20"/>
                <w:szCs w:val="20"/>
                <w:lang w:val="es-HN"/>
              </w:rPr>
              <w:t xml:space="preserve">5.22 </w:t>
            </w:r>
            <w:r w:rsidR="003100DB" w:rsidRPr="00151177">
              <w:rPr>
                <w:rFonts w:eastAsia="Times New Roman" w:cstheme="minorHAnsi"/>
                <w:color w:val="000000"/>
                <w:sz w:val="20"/>
                <w:szCs w:val="20"/>
                <w:lang w:val="es-HN"/>
              </w:rPr>
              <w:t>k</w:t>
            </w:r>
            <w:r w:rsidR="002934B3" w:rsidRPr="00151177">
              <w:rPr>
                <w:rFonts w:eastAsia="Times New Roman" w:cstheme="minorHAnsi"/>
                <w:color w:val="000000"/>
                <w:sz w:val="20"/>
                <w:szCs w:val="20"/>
                <w:lang w:val="es-HN"/>
              </w:rPr>
              <w:t>W</w:t>
            </w:r>
            <w:r w:rsidR="003100DB" w:rsidRPr="00151177">
              <w:rPr>
                <w:rFonts w:eastAsia="Times New Roman" w:cstheme="minorHAnsi"/>
                <w:color w:val="000000"/>
                <w:sz w:val="20"/>
                <w:szCs w:val="20"/>
                <w:lang w:val="es-HN"/>
              </w:rPr>
              <w:t xml:space="preserve"> </w:t>
            </w:r>
            <w:r w:rsidRPr="00151177">
              <w:rPr>
                <w:rFonts w:eastAsia="Times New Roman" w:cstheme="minorHAnsi"/>
                <w:color w:val="000000"/>
                <w:sz w:val="20"/>
                <w:szCs w:val="20"/>
                <w:lang w:val="es-HN"/>
              </w:rPr>
              <w:t>x210 días de riego x L.11.00/kWh = 63,908.46</w:t>
            </w:r>
          </w:p>
        </w:tc>
      </w:tr>
      <w:tr w:rsidR="00DB7BCD" w:rsidRPr="00151177" w14:paraId="6556071B" w14:textId="77777777" w:rsidTr="00A60B9D">
        <w:trPr>
          <w:trHeight w:val="44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27EC1843" w14:textId="255B114B" w:rsidR="00DB7BCD" w:rsidRPr="00151177" w:rsidRDefault="00DB7BCD" w:rsidP="0004753C">
            <w:pPr>
              <w:rPr>
                <w:rFonts w:eastAsia="Times New Roman" w:cstheme="minorHAnsi"/>
                <w:color w:val="000000"/>
                <w:sz w:val="20"/>
                <w:szCs w:val="20"/>
                <w:lang w:val="es-HN"/>
              </w:rPr>
            </w:pPr>
            <w:r w:rsidRPr="00151177">
              <w:rPr>
                <w:rFonts w:eastAsia="Times New Roman" w:cstheme="minorHAnsi"/>
                <w:color w:val="000000"/>
                <w:sz w:val="20"/>
                <w:szCs w:val="20"/>
                <w:lang w:val="es-HN"/>
              </w:rPr>
              <w:t>Gastos de energía electricidad L.6.00/kWh:</w:t>
            </w:r>
          </w:p>
        </w:tc>
        <w:tc>
          <w:tcPr>
            <w:tcW w:w="1330" w:type="dxa"/>
            <w:tcBorders>
              <w:top w:val="nil"/>
              <w:left w:val="nil"/>
              <w:bottom w:val="single" w:sz="4" w:space="0" w:color="auto"/>
              <w:right w:val="single" w:sz="4" w:space="0" w:color="auto"/>
            </w:tcBorders>
            <w:shd w:val="clear" w:color="000000" w:fill="FFFFFF"/>
            <w:noWrap/>
            <w:vAlign w:val="center"/>
            <w:hideMark/>
          </w:tcPr>
          <w:p w14:paraId="276B8E65" w14:textId="521F4D0E" w:rsidR="00DB7BCD" w:rsidRPr="00151177" w:rsidRDefault="00DB7BCD" w:rsidP="0004753C">
            <w:pPr>
              <w:jc w:val="center"/>
              <w:rPr>
                <w:rFonts w:eastAsia="Times New Roman" w:cstheme="minorHAnsi"/>
                <w:color w:val="000000"/>
                <w:sz w:val="20"/>
                <w:szCs w:val="20"/>
                <w:lang w:val="en-US"/>
              </w:rPr>
            </w:pPr>
            <w:r w:rsidRPr="00151177">
              <w:rPr>
                <w:rFonts w:eastAsia="Times New Roman" w:cstheme="minorHAnsi"/>
                <w:color w:val="000000"/>
                <w:sz w:val="20"/>
                <w:szCs w:val="20"/>
                <w:lang w:val="en-US"/>
              </w:rPr>
              <w:t>5.3 horas/día x</w:t>
            </w:r>
          </w:p>
        </w:tc>
        <w:tc>
          <w:tcPr>
            <w:tcW w:w="4291" w:type="dxa"/>
            <w:tcBorders>
              <w:top w:val="single" w:sz="4" w:space="0" w:color="auto"/>
              <w:left w:val="nil"/>
              <w:bottom w:val="single" w:sz="4" w:space="0" w:color="auto"/>
              <w:right w:val="single" w:sz="4" w:space="0" w:color="000000"/>
            </w:tcBorders>
            <w:shd w:val="clear" w:color="000000" w:fill="FFFFFF"/>
            <w:noWrap/>
            <w:vAlign w:val="center"/>
            <w:hideMark/>
          </w:tcPr>
          <w:p w14:paraId="64427A2D" w14:textId="286ED70F" w:rsidR="00DB7BCD" w:rsidRPr="00151177" w:rsidRDefault="00DB7BCD" w:rsidP="0004753C">
            <w:pPr>
              <w:rPr>
                <w:rFonts w:eastAsia="Times New Roman" w:cstheme="minorHAnsi"/>
                <w:color w:val="000000"/>
                <w:sz w:val="20"/>
                <w:szCs w:val="20"/>
                <w:lang w:val="es-HN"/>
              </w:rPr>
            </w:pPr>
            <w:r w:rsidRPr="00151177">
              <w:rPr>
                <w:rFonts w:eastAsia="Times New Roman" w:cstheme="minorHAnsi"/>
                <w:color w:val="000000"/>
                <w:sz w:val="20"/>
                <w:szCs w:val="20"/>
                <w:lang w:val="es-HN"/>
              </w:rPr>
              <w:t>5.22</w:t>
            </w:r>
            <w:r w:rsidR="003100DB" w:rsidRPr="00151177">
              <w:rPr>
                <w:rFonts w:eastAsia="Times New Roman" w:cstheme="minorHAnsi"/>
                <w:color w:val="000000"/>
                <w:sz w:val="20"/>
                <w:szCs w:val="20"/>
                <w:lang w:val="es-HN"/>
              </w:rPr>
              <w:t>kW</w:t>
            </w:r>
            <w:r w:rsidRPr="00151177">
              <w:rPr>
                <w:rFonts w:eastAsia="Times New Roman" w:cstheme="minorHAnsi"/>
                <w:color w:val="000000"/>
                <w:sz w:val="20"/>
                <w:szCs w:val="20"/>
                <w:lang w:val="es-HN"/>
              </w:rPr>
              <w:t xml:space="preserve"> x210 días de riego x L.18.00/kWh = 104,577.48</w:t>
            </w:r>
          </w:p>
        </w:tc>
      </w:tr>
    </w:tbl>
    <w:p w14:paraId="32D967C9" w14:textId="29FB309F" w:rsidR="009A445A" w:rsidRPr="00151177" w:rsidRDefault="009A445A">
      <w:pPr>
        <w:pStyle w:val="Ttulo1"/>
        <w:numPr>
          <w:ilvl w:val="0"/>
          <w:numId w:val="10"/>
        </w:numPr>
        <w:ind w:left="567" w:hanging="567"/>
        <w:rPr>
          <w:rFonts w:cstheme="minorHAnsi"/>
          <w:b w:val="0"/>
          <w:bCs/>
          <w:caps/>
          <w:szCs w:val="24"/>
        </w:rPr>
      </w:pPr>
      <w:bookmarkStart w:id="161" w:name="_Toc127354097"/>
      <w:r w:rsidRPr="00151177">
        <w:rPr>
          <w:rFonts w:cstheme="minorHAnsi"/>
          <w:bCs/>
          <w:szCs w:val="24"/>
        </w:rPr>
        <w:t>Análisis de mercado</w:t>
      </w:r>
      <w:bookmarkEnd w:id="161"/>
    </w:p>
    <w:p w14:paraId="3A68001B" w14:textId="77777777" w:rsidR="00655E7E" w:rsidRPr="00151177" w:rsidRDefault="00655E7E" w:rsidP="00D903B1">
      <w:pPr>
        <w:pStyle w:val="a0"/>
        <w:tabs>
          <w:tab w:val="left" w:pos="0"/>
          <w:tab w:val="left" w:pos="709"/>
          <w:tab w:val="left" w:pos="1985"/>
        </w:tabs>
        <w:jc w:val="both"/>
        <w:rPr>
          <w:rStyle w:val="Ttulo2Car"/>
          <w:rFonts w:eastAsia="Calibri" w:cstheme="minorHAnsi"/>
          <w:sz w:val="22"/>
          <w:szCs w:val="22"/>
        </w:rPr>
      </w:pPr>
    </w:p>
    <w:p w14:paraId="274740BD" w14:textId="05728F5A" w:rsidR="00D903B1" w:rsidRPr="00151177" w:rsidRDefault="00D903B1" w:rsidP="00D903B1">
      <w:pPr>
        <w:autoSpaceDE w:val="0"/>
        <w:autoSpaceDN w:val="0"/>
        <w:adjustRightInd w:val="0"/>
        <w:jc w:val="both"/>
        <w:rPr>
          <w:rFonts w:eastAsia="Arial Unicode MS" w:cstheme="minorHAnsi"/>
          <w:szCs w:val="22"/>
          <w:lang w:eastAsia="es-HN"/>
        </w:rPr>
      </w:pPr>
      <w:r w:rsidRPr="00151177">
        <w:rPr>
          <w:rFonts w:eastAsia="Arial Unicode MS" w:cstheme="minorHAnsi"/>
          <w:szCs w:val="22"/>
          <w:lang w:eastAsia="es-HN"/>
        </w:rPr>
        <w:t>La Producción de tilapia en Honduras supera </w:t>
      </w:r>
      <w:r w:rsidRPr="00151177">
        <w:rPr>
          <w:rFonts w:eastAsia="Arial Unicode MS" w:cstheme="minorHAnsi"/>
          <w:bCs/>
          <w:szCs w:val="22"/>
          <w:lang w:eastAsia="es-HN"/>
        </w:rPr>
        <w:t>34,500 toneladas anuales</w:t>
      </w:r>
      <w:r w:rsidRPr="00151177">
        <w:rPr>
          <w:rFonts w:eastAsia="Arial Unicode MS" w:cstheme="minorHAnsi"/>
          <w:szCs w:val="22"/>
          <w:lang w:eastAsia="es-HN"/>
        </w:rPr>
        <w:t>, con la cual</w:t>
      </w:r>
      <w:r w:rsidR="00B60C6F" w:rsidRPr="00151177">
        <w:rPr>
          <w:rFonts w:eastAsia="Arial Unicode MS" w:cstheme="minorHAnsi"/>
          <w:szCs w:val="22"/>
          <w:lang w:eastAsia="es-HN"/>
        </w:rPr>
        <w:t xml:space="preserve"> </w:t>
      </w:r>
      <w:r w:rsidRPr="00151177">
        <w:rPr>
          <w:rFonts w:eastAsia="Arial Unicode MS" w:cstheme="minorHAnsi"/>
          <w:szCs w:val="22"/>
          <w:lang w:eastAsia="es-HN"/>
        </w:rPr>
        <w:t xml:space="preserve">Honduras mantiene el primer lugar en el mundo en el contexto de exportaciones de este alimento fresco hacia los Estados Unidos. </w:t>
      </w:r>
    </w:p>
    <w:p w14:paraId="738B5EDC" w14:textId="77777777" w:rsidR="00D903B1" w:rsidRPr="00151177" w:rsidRDefault="00D903B1" w:rsidP="00D903B1">
      <w:pPr>
        <w:autoSpaceDE w:val="0"/>
        <w:autoSpaceDN w:val="0"/>
        <w:adjustRightInd w:val="0"/>
        <w:jc w:val="both"/>
        <w:rPr>
          <w:rFonts w:eastAsia="Arial Unicode MS" w:cstheme="minorHAnsi"/>
          <w:szCs w:val="22"/>
          <w:lang w:eastAsia="es-HN"/>
        </w:rPr>
      </w:pPr>
    </w:p>
    <w:p w14:paraId="44C313B6" w14:textId="21F80DF9" w:rsidR="00D903B1" w:rsidRPr="00151177" w:rsidRDefault="00D903B1" w:rsidP="00D903B1">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eastAsia="es-HN"/>
        </w:rPr>
        <w:t>Este producto pesquero </w:t>
      </w:r>
      <w:r w:rsidRPr="00151177">
        <w:rPr>
          <w:rFonts w:eastAsia="Arial Unicode MS" w:cstheme="minorHAnsi"/>
          <w:bCs/>
          <w:szCs w:val="22"/>
          <w:lang w:eastAsia="es-HN"/>
        </w:rPr>
        <w:t>deja más de 50 millones de dólares en concepto de exportación</w:t>
      </w:r>
      <w:r w:rsidRPr="00151177">
        <w:rPr>
          <w:rFonts w:eastAsia="Arial Unicode MS" w:cstheme="minorHAnsi"/>
          <w:szCs w:val="22"/>
          <w:lang w:eastAsia="es-HN"/>
        </w:rPr>
        <w:t> y también dinamiza la economía</w:t>
      </w:r>
      <w:r w:rsidR="00024C4E" w:rsidRPr="00151177">
        <w:rPr>
          <w:rFonts w:eastAsia="Arial Unicode MS" w:cstheme="minorHAnsi"/>
          <w:szCs w:val="22"/>
          <w:lang w:eastAsia="es-HN"/>
        </w:rPr>
        <w:t xml:space="preserve"> centro norte del país donde</w:t>
      </w:r>
      <w:r w:rsidRPr="00151177">
        <w:rPr>
          <w:rFonts w:eastAsia="Arial Unicode MS" w:cstheme="minorHAnsi"/>
          <w:szCs w:val="22"/>
          <w:lang w:eastAsia="es-HN"/>
        </w:rPr>
        <w:t xml:space="preserve"> está concentrada la mayor producción de tilapia para exportación. El mercado global de la tilapia uno de los peces de cultivo más consumido en el mundo alcanzó más de 6.6 millones de toneladas de producción solo en 2019</w:t>
      </w:r>
    </w:p>
    <w:p w14:paraId="2776460B" w14:textId="77777777" w:rsidR="00D903B1" w:rsidRPr="00151177" w:rsidRDefault="00D903B1" w:rsidP="00D903B1">
      <w:pPr>
        <w:jc w:val="both"/>
        <w:rPr>
          <w:rFonts w:eastAsia="Batang" w:cstheme="minorHAnsi"/>
          <w:szCs w:val="24"/>
          <w:lang w:eastAsia="es-ES"/>
        </w:rPr>
      </w:pPr>
    </w:p>
    <w:p w14:paraId="7F69D687" w14:textId="6218D133" w:rsidR="00D903B1" w:rsidRPr="00151177" w:rsidRDefault="00D903B1" w:rsidP="00D903B1">
      <w:pPr>
        <w:jc w:val="both"/>
        <w:rPr>
          <w:rFonts w:eastAsia="Batang" w:cstheme="minorHAnsi"/>
          <w:b/>
          <w:szCs w:val="24"/>
          <w:lang w:eastAsia="es-ES"/>
        </w:rPr>
      </w:pPr>
      <w:r w:rsidRPr="00151177">
        <w:rPr>
          <w:rFonts w:eastAsia="Batang" w:cstheme="minorHAnsi"/>
          <w:szCs w:val="24"/>
          <w:lang w:eastAsia="es-ES"/>
        </w:rPr>
        <w:t xml:space="preserve">Igualmente existe un mercado nacional que demanda grandes cantidades de pescado fresco para la venta en restaurantes a lo largo de los ejes </w:t>
      </w:r>
      <w:r w:rsidR="00B60C6F" w:rsidRPr="00151177">
        <w:rPr>
          <w:rFonts w:eastAsia="Batang" w:cstheme="minorHAnsi"/>
          <w:szCs w:val="24"/>
          <w:lang w:eastAsia="es-ES"/>
        </w:rPr>
        <w:t>carreteros,</w:t>
      </w:r>
      <w:r w:rsidRPr="00151177">
        <w:rPr>
          <w:rFonts w:eastAsia="Batang" w:cstheme="minorHAnsi"/>
          <w:szCs w:val="24"/>
          <w:lang w:eastAsia="es-ES"/>
        </w:rPr>
        <w:t xml:space="preserve"> así como en hoteles y comedores. El objetivo es producir un producto de calidad, a fin de que alcance un mercado internacional ya sea como un producto bruto o ya transformado </w:t>
      </w:r>
      <w:r w:rsidR="00024C4E" w:rsidRPr="00151177">
        <w:rPr>
          <w:rFonts w:eastAsia="Batang" w:cstheme="minorHAnsi"/>
          <w:szCs w:val="24"/>
          <w:lang w:eastAsia="es-ES"/>
        </w:rPr>
        <w:t>ej</w:t>
      </w:r>
      <w:r w:rsidR="00A60B9D" w:rsidRPr="00151177">
        <w:rPr>
          <w:rFonts w:eastAsia="Batang" w:cstheme="minorHAnsi"/>
          <w:szCs w:val="24"/>
          <w:lang w:eastAsia="es-ES"/>
        </w:rPr>
        <w:t>e</w:t>
      </w:r>
      <w:r w:rsidR="00B60C6F" w:rsidRPr="00151177">
        <w:rPr>
          <w:rFonts w:eastAsia="Batang" w:cstheme="minorHAnsi"/>
          <w:szCs w:val="24"/>
          <w:lang w:eastAsia="es-ES"/>
        </w:rPr>
        <w:t xml:space="preserve"> y</w:t>
      </w:r>
      <w:r w:rsidRPr="00151177">
        <w:rPr>
          <w:rFonts w:eastAsia="Batang" w:cstheme="minorHAnsi"/>
          <w:szCs w:val="24"/>
          <w:lang w:eastAsia="es-ES"/>
        </w:rPr>
        <w:t xml:space="preserve"> filete de pescado.</w:t>
      </w:r>
    </w:p>
    <w:p w14:paraId="1A5804A3" w14:textId="77777777" w:rsidR="00D903B1" w:rsidRPr="00151177" w:rsidRDefault="00D903B1" w:rsidP="00D903B1">
      <w:pPr>
        <w:autoSpaceDE w:val="0"/>
        <w:autoSpaceDN w:val="0"/>
        <w:adjustRightInd w:val="0"/>
        <w:jc w:val="both"/>
        <w:rPr>
          <w:rFonts w:eastAsia="Arial Unicode MS" w:cstheme="minorHAnsi"/>
          <w:szCs w:val="22"/>
          <w:lang w:val="es-ES_tradnl" w:eastAsia="es-HN"/>
        </w:rPr>
      </w:pPr>
    </w:p>
    <w:p w14:paraId="3DB6A3FA" w14:textId="2D620569" w:rsidR="00D903B1" w:rsidRPr="00151177" w:rsidRDefault="00D903B1" w:rsidP="00D903B1">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 xml:space="preserve">Aunque el consumo de pescado en Honduras se opera con mayor demanda en la zona norte y en la zona del </w:t>
      </w:r>
      <w:r w:rsidR="00024C4E" w:rsidRPr="00151177">
        <w:rPr>
          <w:rFonts w:eastAsia="Arial Unicode MS" w:cstheme="minorHAnsi"/>
          <w:szCs w:val="22"/>
          <w:lang w:val="es-ES_tradnl" w:eastAsia="es-HN"/>
        </w:rPr>
        <w:t>sur del país</w:t>
      </w:r>
      <w:r w:rsidRPr="00151177">
        <w:rPr>
          <w:rFonts w:eastAsia="Arial Unicode MS" w:cstheme="minorHAnsi"/>
          <w:szCs w:val="22"/>
          <w:lang w:val="es-ES_tradnl" w:eastAsia="es-HN"/>
        </w:rPr>
        <w:t>. Pero la demanda por tilapia exclusivamente es a nivel nacional existiendo cadenas de negocios dedicadas a la venta de tilapia fresca frita</w:t>
      </w:r>
      <w:r w:rsidR="00024C4E" w:rsidRPr="00151177">
        <w:rPr>
          <w:rFonts w:eastAsia="Arial Unicode MS" w:cstheme="minorHAnsi"/>
          <w:szCs w:val="22"/>
          <w:lang w:val="es-ES_tradnl" w:eastAsia="es-HN"/>
        </w:rPr>
        <w:t xml:space="preserve"> en la zona centro norte y </w:t>
      </w:r>
      <w:r w:rsidR="00B75C63" w:rsidRPr="00151177">
        <w:rPr>
          <w:rFonts w:eastAsia="Arial Unicode MS" w:cstheme="minorHAnsi"/>
          <w:szCs w:val="22"/>
          <w:lang w:val="es-ES_tradnl" w:eastAsia="es-HN"/>
        </w:rPr>
        <w:t>Oriente.</w:t>
      </w:r>
    </w:p>
    <w:p w14:paraId="7DD1C970" w14:textId="77CA76DA" w:rsidR="003E0508" w:rsidRPr="00151177" w:rsidRDefault="003E0508" w:rsidP="00D903B1">
      <w:pPr>
        <w:autoSpaceDE w:val="0"/>
        <w:autoSpaceDN w:val="0"/>
        <w:adjustRightInd w:val="0"/>
        <w:jc w:val="both"/>
        <w:rPr>
          <w:rFonts w:eastAsia="Arial Unicode MS" w:cstheme="minorHAnsi"/>
          <w:szCs w:val="22"/>
          <w:lang w:val="es-ES_tradnl" w:eastAsia="es-HN"/>
        </w:rPr>
      </w:pPr>
    </w:p>
    <w:p w14:paraId="4A99324F" w14:textId="61E6A881" w:rsidR="003E0508" w:rsidRPr="00745461" w:rsidRDefault="003E0508" w:rsidP="00745461">
      <w:pPr>
        <w:autoSpaceDE w:val="0"/>
        <w:autoSpaceDN w:val="0"/>
        <w:adjustRightInd w:val="0"/>
        <w:jc w:val="both"/>
        <w:rPr>
          <w:rFonts w:eastAsia="Arial Unicode MS" w:cstheme="minorHAnsi"/>
          <w:b/>
          <w:bCs/>
          <w:szCs w:val="22"/>
          <w:lang w:val="es-ES_tradnl" w:eastAsia="es-HN"/>
        </w:rPr>
      </w:pPr>
      <w:bookmarkStart w:id="162" w:name="_Toc372496655"/>
      <w:bookmarkStart w:id="163" w:name="_Toc370831900"/>
      <w:bookmarkStart w:id="164" w:name="_Toc500804913"/>
      <w:bookmarkStart w:id="165" w:name="_Toc534489903"/>
      <w:bookmarkStart w:id="166" w:name="_Toc727816"/>
      <w:bookmarkStart w:id="167" w:name="_Toc119134232"/>
      <w:r w:rsidRPr="00745461">
        <w:rPr>
          <w:rFonts w:eastAsia="Arial Unicode MS" w:cstheme="minorHAnsi"/>
          <w:b/>
          <w:bCs/>
          <w:szCs w:val="22"/>
          <w:lang w:val="es-ES_tradnl" w:eastAsia="es-HN"/>
        </w:rPr>
        <w:t xml:space="preserve">Oferta </w:t>
      </w:r>
      <w:bookmarkEnd w:id="162"/>
      <w:bookmarkEnd w:id="163"/>
      <w:bookmarkEnd w:id="164"/>
      <w:bookmarkEnd w:id="165"/>
      <w:bookmarkEnd w:id="166"/>
      <w:bookmarkEnd w:id="167"/>
      <w:r w:rsidRPr="00745461">
        <w:rPr>
          <w:rFonts w:eastAsia="Arial Unicode MS" w:cstheme="minorHAnsi"/>
          <w:b/>
          <w:bCs/>
          <w:szCs w:val="22"/>
          <w:lang w:val="es-ES_tradnl" w:eastAsia="es-HN"/>
        </w:rPr>
        <w:t>producción de la tilapia</w:t>
      </w:r>
    </w:p>
    <w:p w14:paraId="722BD152" w14:textId="77777777" w:rsidR="003E0508" w:rsidRPr="00151177" w:rsidRDefault="003E0508" w:rsidP="003E0508">
      <w:pPr>
        <w:pStyle w:val="Sinespaciado"/>
        <w:jc w:val="both"/>
        <w:rPr>
          <w:rFonts w:cstheme="minorHAnsi"/>
          <w:szCs w:val="22"/>
        </w:rPr>
      </w:pPr>
    </w:p>
    <w:p w14:paraId="160A21B7" w14:textId="51A22D43" w:rsidR="003E0508" w:rsidRPr="00151177" w:rsidRDefault="003E0508" w:rsidP="003E0508">
      <w:pPr>
        <w:jc w:val="both"/>
        <w:rPr>
          <w:rFonts w:cstheme="minorHAnsi"/>
          <w:szCs w:val="22"/>
        </w:rPr>
      </w:pPr>
      <w:r w:rsidRPr="00151177">
        <w:rPr>
          <w:rFonts w:cstheme="minorHAnsi"/>
          <w:szCs w:val="22"/>
        </w:rPr>
        <w:t>La oferta estimada total con la cual trabajarán las pequeñas empresas durante los cincos años de producción con un estimado del 2% anua</w:t>
      </w:r>
      <w:r w:rsidR="00B60C6F" w:rsidRPr="00151177">
        <w:rPr>
          <w:rFonts w:cstheme="minorHAnsi"/>
          <w:szCs w:val="22"/>
        </w:rPr>
        <w:t>l</w:t>
      </w:r>
      <w:r w:rsidRPr="00151177">
        <w:rPr>
          <w:rFonts w:cstheme="minorHAnsi"/>
          <w:szCs w:val="22"/>
        </w:rPr>
        <w:t xml:space="preserve"> para los años 2 al 5</w:t>
      </w:r>
      <w:r w:rsidR="00B60C6F" w:rsidRPr="00151177">
        <w:rPr>
          <w:rFonts w:cstheme="minorHAnsi"/>
          <w:szCs w:val="22"/>
        </w:rPr>
        <w:t>, s</w:t>
      </w:r>
      <w:r w:rsidRPr="00151177">
        <w:rPr>
          <w:rFonts w:cstheme="minorHAnsi"/>
          <w:szCs w:val="22"/>
        </w:rPr>
        <w:t xml:space="preserve">e sacarán 2 ciclos/año con una producción de 36,200 libras de pescado/ciclo/ ha. En el cuadro 1, oferta de la producción del camarón anualmente. </w:t>
      </w:r>
    </w:p>
    <w:p w14:paraId="406E0988" w14:textId="77777777" w:rsidR="0004753C" w:rsidRPr="00151177" w:rsidRDefault="0004753C" w:rsidP="003E0508">
      <w:pPr>
        <w:jc w:val="both"/>
        <w:rPr>
          <w:rFonts w:cstheme="minorHAnsi"/>
          <w:szCs w:val="22"/>
        </w:rPr>
      </w:pPr>
    </w:p>
    <w:p w14:paraId="3734C5CC" w14:textId="0CAABC00" w:rsidR="00B75C63" w:rsidRPr="00151177" w:rsidRDefault="00B00639" w:rsidP="00B00639">
      <w:pPr>
        <w:pStyle w:val="Descripcin"/>
        <w:jc w:val="center"/>
        <w:rPr>
          <w:rFonts w:cstheme="minorHAnsi"/>
          <w:szCs w:val="22"/>
        </w:rPr>
      </w:pPr>
      <w:r w:rsidRPr="00151177">
        <w:t xml:space="preserve">Cuadro </w:t>
      </w:r>
      <w:r w:rsidRPr="00151177">
        <w:fldChar w:fldCharType="begin"/>
      </w:r>
      <w:r w:rsidRPr="00151177">
        <w:instrText xml:space="preserve"> SEQ Cuadro \* ARABIC </w:instrText>
      </w:r>
      <w:r w:rsidRPr="00151177">
        <w:fldChar w:fldCharType="separate"/>
      </w:r>
      <w:r w:rsidR="00434F31">
        <w:rPr>
          <w:noProof/>
        </w:rPr>
        <w:t>1</w:t>
      </w:r>
      <w:r w:rsidRPr="00151177">
        <w:fldChar w:fldCharType="end"/>
      </w:r>
      <w:r w:rsidR="003E0508" w:rsidRPr="00151177">
        <w:rPr>
          <w:rFonts w:cstheme="minorHAnsi"/>
          <w:szCs w:val="22"/>
        </w:rPr>
        <w:t xml:space="preserve"> </w:t>
      </w:r>
      <w:r w:rsidR="00AE3987" w:rsidRPr="00151177">
        <w:rPr>
          <w:rFonts w:cstheme="minorHAnsi"/>
          <w:szCs w:val="22"/>
        </w:rPr>
        <w:t>P</w:t>
      </w:r>
      <w:r w:rsidR="003E0508" w:rsidRPr="00151177">
        <w:rPr>
          <w:rFonts w:cstheme="minorHAnsi"/>
          <w:szCs w:val="22"/>
        </w:rPr>
        <w:t>roducción de la tilapia e ingresos por año</w:t>
      </w:r>
    </w:p>
    <w:p w14:paraId="3F353A99" w14:textId="77777777" w:rsidR="00B60C6F" w:rsidRPr="00151177" w:rsidRDefault="00B60C6F" w:rsidP="00B60C6F"/>
    <w:tbl>
      <w:tblPr>
        <w:tblW w:w="9441" w:type="dxa"/>
        <w:tblCellMar>
          <w:left w:w="0" w:type="dxa"/>
          <w:right w:w="0" w:type="dxa"/>
        </w:tblCellMar>
        <w:tblLook w:val="04A0" w:firstRow="1" w:lastRow="0" w:firstColumn="1" w:lastColumn="0" w:noHBand="0" w:noVBand="1"/>
      </w:tblPr>
      <w:tblGrid>
        <w:gridCol w:w="2603"/>
        <w:gridCol w:w="1366"/>
        <w:gridCol w:w="1366"/>
        <w:gridCol w:w="1366"/>
        <w:gridCol w:w="1366"/>
        <w:gridCol w:w="1374"/>
      </w:tblGrid>
      <w:tr w:rsidR="003E0508" w:rsidRPr="00151177" w14:paraId="2E8C7C66" w14:textId="77777777" w:rsidTr="00151177">
        <w:tc>
          <w:tcPr>
            <w:tcW w:w="260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4B3FCDD2" w14:textId="77777777" w:rsidR="003E0508" w:rsidRPr="00151177" w:rsidRDefault="003E0508">
            <w:pPr>
              <w:jc w:val="center"/>
              <w:rPr>
                <w:rFonts w:eastAsia="Times New Roman" w:cstheme="minorHAnsi"/>
                <w:b/>
                <w:bCs/>
                <w:szCs w:val="22"/>
                <w:lang w:val="en-US"/>
              </w:rPr>
            </w:pPr>
            <w:r w:rsidRPr="00151177">
              <w:rPr>
                <w:rFonts w:cstheme="minorHAnsi"/>
                <w:b/>
                <w:bCs/>
                <w:szCs w:val="22"/>
              </w:rPr>
              <w:t xml:space="preserve">PRODUCTOS </w:t>
            </w:r>
          </w:p>
        </w:tc>
        <w:tc>
          <w:tcPr>
            <w:tcW w:w="6838"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69C7BC37" w14:textId="77777777" w:rsidR="003E0508" w:rsidRPr="00151177" w:rsidRDefault="003E0508">
            <w:pPr>
              <w:jc w:val="center"/>
              <w:rPr>
                <w:rFonts w:cstheme="minorHAnsi"/>
                <w:b/>
                <w:bCs/>
                <w:szCs w:val="22"/>
              </w:rPr>
            </w:pPr>
            <w:r w:rsidRPr="00151177">
              <w:rPr>
                <w:rFonts w:cstheme="minorHAnsi"/>
                <w:b/>
                <w:bCs/>
                <w:szCs w:val="22"/>
              </w:rPr>
              <w:t xml:space="preserve"> AÑO </w:t>
            </w:r>
          </w:p>
        </w:tc>
      </w:tr>
      <w:tr w:rsidR="003E0508" w:rsidRPr="00151177" w14:paraId="3557BA7C" w14:textId="77777777" w:rsidTr="00151177">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8D168A" w14:textId="77777777" w:rsidR="003E0508" w:rsidRPr="00151177" w:rsidRDefault="003E0508">
            <w:pPr>
              <w:rPr>
                <w:rFonts w:cstheme="minorHAnsi"/>
                <w:b/>
                <w:bCs/>
                <w:szCs w:val="22"/>
              </w:rPr>
            </w:pPr>
          </w:p>
        </w:tc>
        <w:tc>
          <w:tcPr>
            <w:tcW w:w="136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65A6A2E4" w14:textId="77777777" w:rsidR="003E0508" w:rsidRPr="00151177" w:rsidRDefault="003E0508">
            <w:pPr>
              <w:jc w:val="center"/>
              <w:rPr>
                <w:rFonts w:cstheme="minorHAnsi"/>
                <w:b/>
                <w:bCs/>
                <w:szCs w:val="22"/>
              </w:rPr>
            </w:pPr>
            <w:r w:rsidRPr="00151177">
              <w:rPr>
                <w:rFonts w:cstheme="minorHAnsi"/>
                <w:b/>
                <w:bCs/>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44C40136" w14:textId="77777777" w:rsidR="003E0508" w:rsidRPr="00151177" w:rsidRDefault="003E0508">
            <w:pPr>
              <w:jc w:val="center"/>
              <w:rPr>
                <w:rFonts w:cstheme="minorHAnsi"/>
                <w:b/>
                <w:bCs/>
                <w:szCs w:val="22"/>
              </w:rPr>
            </w:pPr>
            <w:r w:rsidRPr="00151177">
              <w:rPr>
                <w:rFonts w:cstheme="minorHAnsi"/>
                <w:b/>
                <w:bCs/>
                <w:szCs w:val="22"/>
              </w:rPr>
              <w:t>2</w:t>
            </w:r>
          </w:p>
        </w:tc>
        <w:tc>
          <w:tcPr>
            <w:tcW w:w="136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E6F3C2D" w14:textId="77777777" w:rsidR="003E0508" w:rsidRPr="00151177" w:rsidRDefault="003E0508">
            <w:pPr>
              <w:jc w:val="center"/>
              <w:rPr>
                <w:rFonts w:cstheme="minorHAnsi"/>
                <w:b/>
                <w:bCs/>
                <w:szCs w:val="22"/>
              </w:rPr>
            </w:pPr>
            <w:r w:rsidRPr="00151177">
              <w:rPr>
                <w:rFonts w:cstheme="minorHAnsi"/>
                <w:b/>
                <w:bCs/>
                <w:szCs w:val="22"/>
              </w:rPr>
              <w:t>3</w:t>
            </w:r>
          </w:p>
        </w:tc>
        <w:tc>
          <w:tcPr>
            <w:tcW w:w="136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7C644FBA" w14:textId="77777777" w:rsidR="003E0508" w:rsidRPr="00151177" w:rsidRDefault="003E0508">
            <w:pPr>
              <w:jc w:val="center"/>
              <w:rPr>
                <w:rFonts w:cstheme="minorHAnsi"/>
                <w:b/>
                <w:bCs/>
                <w:szCs w:val="22"/>
              </w:rPr>
            </w:pPr>
            <w:r w:rsidRPr="00151177">
              <w:rPr>
                <w:rFonts w:cstheme="minorHAnsi"/>
                <w:b/>
                <w:bCs/>
                <w:szCs w:val="22"/>
              </w:rPr>
              <w:t>4</w:t>
            </w:r>
          </w:p>
        </w:tc>
        <w:tc>
          <w:tcPr>
            <w:tcW w:w="137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F539A6B" w14:textId="77777777" w:rsidR="003E0508" w:rsidRPr="00151177" w:rsidRDefault="003E0508">
            <w:pPr>
              <w:jc w:val="center"/>
              <w:rPr>
                <w:rFonts w:cstheme="minorHAnsi"/>
                <w:b/>
                <w:bCs/>
                <w:szCs w:val="22"/>
              </w:rPr>
            </w:pPr>
            <w:r w:rsidRPr="00151177">
              <w:rPr>
                <w:rFonts w:cstheme="minorHAnsi"/>
                <w:b/>
                <w:bCs/>
                <w:szCs w:val="22"/>
              </w:rPr>
              <w:t>5</w:t>
            </w:r>
          </w:p>
        </w:tc>
      </w:tr>
      <w:tr w:rsidR="003E0508" w:rsidRPr="00151177" w14:paraId="78201617" w14:textId="77777777" w:rsidTr="00CB39D9">
        <w:tc>
          <w:tcPr>
            <w:tcW w:w="260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F1C38E2" w14:textId="74297BAF" w:rsidR="003E0508" w:rsidRPr="00151177" w:rsidRDefault="003E0508">
            <w:pPr>
              <w:rPr>
                <w:rFonts w:cstheme="minorHAnsi"/>
                <w:b/>
                <w:bCs/>
                <w:szCs w:val="22"/>
              </w:rPr>
            </w:pPr>
            <w:r w:rsidRPr="00151177">
              <w:rPr>
                <w:rFonts w:cstheme="minorHAnsi"/>
                <w:b/>
                <w:bCs/>
                <w:szCs w:val="22"/>
              </w:rPr>
              <w:t xml:space="preserve"> Tilapia </w:t>
            </w:r>
          </w:p>
        </w:tc>
        <w:tc>
          <w:tcPr>
            <w:tcW w:w="136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F3CF8" w14:textId="77777777" w:rsidR="003E0508" w:rsidRPr="00151177" w:rsidRDefault="003E0508">
            <w:pPr>
              <w:jc w:val="center"/>
              <w:rPr>
                <w:rFonts w:cstheme="minorHAnsi"/>
                <w:szCs w:val="22"/>
              </w:rPr>
            </w:pPr>
            <w:r w:rsidRPr="00151177">
              <w:rPr>
                <w:rFonts w:cstheme="minorHAnsi"/>
                <w:szCs w:val="22"/>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92F47F" w14:textId="77777777" w:rsidR="003E0508" w:rsidRPr="00151177" w:rsidRDefault="003E0508">
            <w:pPr>
              <w:jc w:val="center"/>
              <w:rPr>
                <w:rFonts w:cstheme="minorHAnsi"/>
                <w:szCs w:val="22"/>
              </w:rPr>
            </w:pPr>
            <w:r w:rsidRPr="00151177">
              <w:rPr>
                <w:rFonts w:cstheme="minorHAnsi"/>
                <w:szCs w:val="22"/>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BA9676" w14:textId="77777777" w:rsidR="003E0508" w:rsidRPr="00151177" w:rsidRDefault="003E0508">
            <w:pPr>
              <w:jc w:val="center"/>
              <w:rPr>
                <w:rFonts w:cstheme="minorHAnsi"/>
                <w:szCs w:val="22"/>
              </w:rPr>
            </w:pPr>
            <w:r w:rsidRPr="00151177">
              <w:rPr>
                <w:rFonts w:cstheme="minorHAnsi"/>
                <w:szCs w:val="22"/>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2AFD0B" w14:textId="77777777" w:rsidR="003E0508" w:rsidRPr="00151177" w:rsidRDefault="003E0508">
            <w:pPr>
              <w:jc w:val="center"/>
              <w:rPr>
                <w:rFonts w:cstheme="minorHAnsi"/>
                <w:szCs w:val="22"/>
              </w:rPr>
            </w:pPr>
            <w:r w:rsidRPr="00151177">
              <w:rPr>
                <w:rFonts w:cstheme="minorHAnsi"/>
                <w:szCs w:val="22"/>
              </w:rPr>
              <w:t> </w:t>
            </w:r>
          </w:p>
        </w:tc>
        <w:tc>
          <w:tcPr>
            <w:tcW w:w="137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3A501C" w14:textId="77777777" w:rsidR="003E0508" w:rsidRPr="00151177" w:rsidRDefault="003E0508">
            <w:pPr>
              <w:jc w:val="center"/>
              <w:rPr>
                <w:rFonts w:cstheme="minorHAnsi"/>
                <w:szCs w:val="22"/>
              </w:rPr>
            </w:pPr>
            <w:r w:rsidRPr="00151177">
              <w:rPr>
                <w:rFonts w:cstheme="minorHAnsi"/>
                <w:szCs w:val="22"/>
              </w:rPr>
              <w:t> </w:t>
            </w:r>
          </w:p>
        </w:tc>
      </w:tr>
      <w:tr w:rsidR="003E0508" w:rsidRPr="00151177" w14:paraId="2CCB7AE2" w14:textId="77777777" w:rsidTr="00CB39D9">
        <w:tc>
          <w:tcPr>
            <w:tcW w:w="260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1FC5AFC" w14:textId="77777777" w:rsidR="003E0508" w:rsidRPr="00151177" w:rsidRDefault="003E0508">
            <w:pPr>
              <w:rPr>
                <w:rFonts w:cstheme="minorHAnsi"/>
                <w:szCs w:val="22"/>
              </w:rPr>
            </w:pPr>
            <w:r w:rsidRPr="00151177">
              <w:rPr>
                <w:rFonts w:cstheme="minorHAnsi"/>
                <w:szCs w:val="22"/>
              </w:rPr>
              <w:t xml:space="preserve"> Precio Unitario (L) </w:t>
            </w:r>
          </w:p>
        </w:tc>
        <w:tc>
          <w:tcPr>
            <w:tcW w:w="1366"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3B14F1" w14:textId="77777777" w:rsidR="003E0508" w:rsidRPr="00151177" w:rsidRDefault="003E0508">
            <w:pPr>
              <w:jc w:val="center"/>
              <w:rPr>
                <w:rFonts w:cstheme="minorHAnsi"/>
                <w:szCs w:val="22"/>
              </w:rPr>
            </w:pPr>
            <w:r w:rsidRPr="00151177">
              <w:rPr>
                <w:rFonts w:cstheme="minorHAnsi"/>
                <w:szCs w:val="22"/>
              </w:rPr>
              <w:t xml:space="preserve">                 25.00   </w:t>
            </w:r>
          </w:p>
        </w:tc>
        <w:tc>
          <w:tcPr>
            <w:tcW w:w="1366"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9F3F83" w14:textId="77777777" w:rsidR="003E0508" w:rsidRPr="00151177" w:rsidRDefault="003E0508">
            <w:pPr>
              <w:jc w:val="center"/>
              <w:rPr>
                <w:rFonts w:cstheme="minorHAnsi"/>
                <w:szCs w:val="22"/>
              </w:rPr>
            </w:pPr>
            <w:r w:rsidRPr="00151177">
              <w:rPr>
                <w:rFonts w:cstheme="minorHAnsi"/>
                <w:szCs w:val="22"/>
              </w:rPr>
              <w:t xml:space="preserve">                 26.00   </w:t>
            </w:r>
          </w:p>
        </w:tc>
        <w:tc>
          <w:tcPr>
            <w:tcW w:w="1366"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546CE4" w14:textId="77777777" w:rsidR="003E0508" w:rsidRPr="00151177" w:rsidRDefault="003E0508">
            <w:pPr>
              <w:jc w:val="center"/>
              <w:rPr>
                <w:rFonts w:cstheme="minorHAnsi"/>
                <w:szCs w:val="22"/>
              </w:rPr>
            </w:pPr>
            <w:r w:rsidRPr="00151177">
              <w:rPr>
                <w:rFonts w:cstheme="minorHAnsi"/>
                <w:szCs w:val="22"/>
              </w:rPr>
              <w:t xml:space="preserve">                 27.04   </w:t>
            </w:r>
          </w:p>
        </w:tc>
        <w:tc>
          <w:tcPr>
            <w:tcW w:w="1366"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E23AAD" w14:textId="77777777" w:rsidR="003E0508" w:rsidRPr="00151177" w:rsidRDefault="003E0508">
            <w:pPr>
              <w:jc w:val="center"/>
              <w:rPr>
                <w:rFonts w:cstheme="minorHAnsi"/>
                <w:szCs w:val="22"/>
              </w:rPr>
            </w:pPr>
            <w:r w:rsidRPr="00151177">
              <w:rPr>
                <w:rFonts w:cstheme="minorHAnsi"/>
                <w:szCs w:val="22"/>
              </w:rPr>
              <w:t xml:space="preserve">                 28.12   </w:t>
            </w:r>
          </w:p>
        </w:tc>
        <w:tc>
          <w:tcPr>
            <w:tcW w:w="137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F1BC24" w14:textId="77777777" w:rsidR="003E0508" w:rsidRPr="00151177" w:rsidRDefault="003E0508">
            <w:pPr>
              <w:jc w:val="center"/>
              <w:rPr>
                <w:rFonts w:cstheme="minorHAnsi"/>
                <w:szCs w:val="22"/>
              </w:rPr>
            </w:pPr>
            <w:r w:rsidRPr="00151177">
              <w:rPr>
                <w:rFonts w:cstheme="minorHAnsi"/>
                <w:szCs w:val="22"/>
              </w:rPr>
              <w:t xml:space="preserve">                 29.25   </w:t>
            </w:r>
          </w:p>
        </w:tc>
      </w:tr>
      <w:tr w:rsidR="003E0508" w:rsidRPr="00151177" w14:paraId="1E2CF408" w14:textId="77777777" w:rsidTr="00CB39D9">
        <w:tc>
          <w:tcPr>
            <w:tcW w:w="26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3606B9" w14:textId="77777777" w:rsidR="003E0508" w:rsidRPr="00151177" w:rsidRDefault="003E0508">
            <w:pPr>
              <w:rPr>
                <w:rFonts w:cstheme="minorHAnsi"/>
                <w:szCs w:val="22"/>
              </w:rPr>
            </w:pPr>
            <w:r w:rsidRPr="00151177">
              <w:rPr>
                <w:rFonts w:cstheme="minorHAnsi"/>
                <w:szCs w:val="22"/>
              </w:rPr>
              <w:t xml:space="preserve"> Cantidad (u) libras </w:t>
            </w:r>
          </w:p>
        </w:tc>
        <w:tc>
          <w:tcPr>
            <w:tcW w:w="136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C99C8" w14:textId="77777777" w:rsidR="003E0508" w:rsidRPr="00151177" w:rsidRDefault="003E0508">
            <w:pPr>
              <w:jc w:val="center"/>
              <w:rPr>
                <w:rFonts w:cstheme="minorHAnsi"/>
                <w:szCs w:val="22"/>
              </w:rPr>
            </w:pPr>
            <w:r w:rsidRPr="00151177">
              <w:rPr>
                <w:rFonts w:cstheme="minorHAnsi"/>
                <w:szCs w:val="22"/>
              </w:rPr>
              <w:t xml:space="preserve">         72,800.00   </w:t>
            </w:r>
          </w:p>
        </w:tc>
        <w:tc>
          <w:tcPr>
            <w:tcW w:w="136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47ECB" w14:textId="77777777" w:rsidR="003E0508" w:rsidRPr="00151177" w:rsidRDefault="003E0508">
            <w:pPr>
              <w:jc w:val="center"/>
              <w:rPr>
                <w:rFonts w:cstheme="minorHAnsi"/>
                <w:szCs w:val="22"/>
              </w:rPr>
            </w:pPr>
            <w:r w:rsidRPr="00151177">
              <w:rPr>
                <w:rFonts w:cstheme="minorHAnsi"/>
                <w:szCs w:val="22"/>
              </w:rPr>
              <w:t xml:space="preserve">         74,256.00   </w:t>
            </w:r>
          </w:p>
        </w:tc>
        <w:tc>
          <w:tcPr>
            <w:tcW w:w="136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13C96" w14:textId="77777777" w:rsidR="003E0508" w:rsidRPr="00151177" w:rsidRDefault="003E0508">
            <w:pPr>
              <w:jc w:val="center"/>
              <w:rPr>
                <w:rFonts w:cstheme="minorHAnsi"/>
                <w:szCs w:val="22"/>
              </w:rPr>
            </w:pPr>
            <w:r w:rsidRPr="00151177">
              <w:rPr>
                <w:rFonts w:cstheme="minorHAnsi"/>
                <w:szCs w:val="22"/>
              </w:rPr>
              <w:t xml:space="preserve">         76,440.00   </w:t>
            </w:r>
          </w:p>
        </w:tc>
        <w:tc>
          <w:tcPr>
            <w:tcW w:w="136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E36A8" w14:textId="77777777" w:rsidR="003E0508" w:rsidRPr="00151177" w:rsidRDefault="003E0508">
            <w:pPr>
              <w:jc w:val="center"/>
              <w:rPr>
                <w:rFonts w:cstheme="minorHAnsi"/>
                <w:szCs w:val="22"/>
              </w:rPr>
            </w:pPr>
            <w:r w:rsidRPr="00151177">
              <w:rPr>
                <w:rFonts w:cstheme="minorHAnsi"/>
                <w:szCs w:val="22"/>
              </w:rPr>
              <w:t xml:space="preserve">         81,026.40   </w:t>
            </w:r>
          </w:p>
        </w:tc>
        <w:tc>
          <w:tcPr>
            <w:tcW w:w="13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53C802" w14:textId="77777777" w:rsidR="003E0508" w:rsidRPr="00151177" w:rsidRDefault="003E0508">
            <w:pPr>
              <w:jc w:val="center"/>
              <w:rPr>
                <w:rFonts w:cstheme="minorHAnsi"/>
                <w:szCs w:val="22"/>
              </w:rPr>
            </w:pPr>
            <w:r w:rsidRPr="00151177">
              <w:rPr>
                <w:rFonts w:cstheme="minorHAnsi"/>
                <w:szCs w:val="22"/>
              </w:rPr>
              <w:t xml:space="preserve">         86,698.25   </w:t>
            </w:r>
          </w:p>
        </w:tc>
      </w:tr>
      <w:tr w:rsidR="003E0508" w:rsidRPr="00151177" w14:paraId="2C47556E" w14:textId="77777777" w:rsidTr="00151177">
        <w:tc>
          <w:tcPr>
            <w:tcW w:w="2603" w:type="dxa"/>
            <w:tcBorders>
              <w:top w:val="nil"/>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7D0D5CF8" w14:textId="645C15A7" w:rsidR="003E0508" w:rsidRPr="00151177" w:rsidRDefault="003E0508">
            <w:pPr>
              <w:jc w:val="center"/>
              <w:rPr>
                <w:rFonts w:cstheme="minorHAnsi"/>
                <w:b/>
                <w:bCs/>
                <w:szCs w:val="22"/>
              </w:rPr>
            </w:pPr>
            <w:r w:rsidRPr="00151177">
              <w:rPr>
                <w:rFonts w:cstheme="minorHAnsi"/>
                <w:b/>
                <w:bCs/>
                <w:szCs w:val="22"/>
              </w:rPr>
              <w:t xml:space="preserve"> TOTAL, INGRESOS  </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bottom"/>
            <w:hideMark/>
          </w:tcPr>
          <w:p w14:paraId="04B48FA2" w14:textId="77777777" w:rsidR="003E0508" w:rsidRPr="00151177" w:rsidRDefault="003E0508">
            <w:pPr>
              <w:rPr>
                <w:rFonts w:cstheme="minorHAnsi"/>
                <w:b/>
                <w:bCs/>
                <w:szCs w:val="22"/>
              </w:rPr>
            </w:pPr>
            <w:r w:rsidRPr="00151177">
              <w:rPr>
                <w:rFonts w:cstheme="minorHAnsi"/>
                <w:b/>
                <w:bCs/>
                <w:szCs w:val="22"/>
              </w:rPr>
              <w:t xml:space="preserve">   1,820,000.00   </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bottom"/>
            <w:hideMark/>
          </w:tcPr>
          <w:p w14:paraId="1DF6DEF2" w14:textId="77777777" w:rsidR="003E0508" w:rsidRPr="00151177" w:rsidRDefault="003E0508">
            <w:pPr>
              <w:rPr>
                <w:rFonts w:cstheme="minorHAnsi"/>
                <w:b/>
                <w:bCs/>
                <w:szCs w:val="22"/>
              </w:rPr>
            </w:pPr>
            <w:r w:rsidRPr="00151177">
              <w:rPr>
                <w:rFonts w:cstheme="minorHAnsi"/>
                <w:b/>
                <w:bCs/>
                <w:szCs w:val="22"/>
              </w:rPr>
              <w:t xml:space="preserve">   1,930,656.00   </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bottom"/>
            <w:hideMark/>
          </w:tcPr>
          <w:p w14:paraId="22D39A05" w14:textId="77777777" w:rsidR="003E0508" w:rsidRPr="00151177" w:rsidRDefault="003E0508">
            <w:pPr>
              <w:rPr>
                <w:rFonts w:cstheme="minorHAnsi"/>
                <w:b/>
                <w:bCs/>
                <w:szCs w:val="22"/>
              </w:rPr>
            </w:pPr>
            <w:r w:rsidRPr="00151177">
              <w:rPr>
                <w:rFonts w:cstheme="minorHAnsi"/>
                <w:b/>
                <w:bCs/>
                <w:szCs w:val="22"/>
              </w:rPr>
              <w:t xml:space="preserve">   2,066,937.60   </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bottom"/>
            <w:hideMark/>
          </w:tcPr>
          <w:p w14:paraId="2AC87CD2" w14:textId="77777777" w:rsidR="003E0508" w:rsidRPr="00151177" w:rsidRDefault="003E0508">
            <w:pPr>
              <w:rPr>
                <w:rFonts w:cstheme="minorHAnsi"/>
                <w:b/>
                <w:bCs/>
                <w:szCs w:val="22"/>
              </w:rPr>
            </w:pPr>
            <w:r w:rsidRPr="00151177">
              <w:rPr>
                <w:rFonts w:cstheme="minorHAnsi"/>
                <w:b/>
                <w:bCs/>
                <w:szCs w:val="22"/>
              </w:rPr>
              <w:t xml:space="preserve">   2,278,592.01   </w:t>
            </w:r>
          </w:p>
        </w:tc>
        <w:tc>
          <w:tcPr>
            <w:tcW w:w="0" w:type="auto"/>
            <w:tcBorders>
              <w:top w:val="nil"/>
              <w:left w:val="nil"/>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bottom"/>
            <w:hideMark/>
          </w:tcPr>
          <w:p w14:paraId="6869574F" w14:textId="77777777" w:rsidR="003E0508" w:rsidRPr="00151177" w:rsidRDefault="003E0508">
            <w:pPr>
              <w:rPr>
                <w:rFonts w:cstheme="minorHAnsi"/>
                <w:b/>
                <w:bCs/>
                <w:szCs w:val="22"/>
              </w:rPr>
            </w:pPr>
            <w:r w:rsidRPr="00151177">
              <w:rPr>
                <w:rFonts w:cstheme="minorHAnsi"/>
                <w:b/>
                <w:bCs/>
                <w:szCs w:val="22"/>
              </w:rPr>
              <w:t xml:space="preserve">   2,535,617.19   </w:t>
            </w:r>
          </w:p>
        </w:tc>
      </w:tr>
    </w:tbl>
    <w:p w14:paraId="0032985E" w14:textId="77777777" w:rsidR="003E0508" w:rsidRPr="00151177" w:rsidRDefault="003E0508" w:rsidP="003E0508">
      <w:pPr>
        <w:autoSpaceDE w:val="0"/>
        <w:autoSpaceDN w:val="0"/>
        <w:adjustRightInd w:val="0"/>
        <w:jc w:val="both"/>
        <w:rPr>
          <w:rFonts w:eastAsia="Arial Unicode MS" w:cstheme="minorHAnsi"/>
          <w:szCs w:val="22"/>
          <w:lang w:val="es-ES_tradnl" w:eastAsia="es-HN"/>
        </w:rPr>
      </w:pPr>
    </w:p>
    <w:p w14:paraId="43078051" w14:textId="77777777" w:rsidR="00655E7E" w:rsidRPr="00745461" w:rsidRDefault="00655E7E" w:rsidP="00745461">
      <w:pPr>
        <w:autoSpaceDE w:val="0"/>
        <w:autoSpaceDN w:val="0"/>
        <w:adjustRightInd w:val="0"/>
        <w:jc w:val="both"/>
        <w:rPr>
          <w:rFonts w:eastAsia="Arial Unicode MS" w:cstheme="minorHAnsi"/>
          <w:b/>
          <w:bCs/>
          <w:szCs w:val="22"/>
          <w:lang w:val="es-ES_tradnl" w:eastAsia="es-HN"/>
        </w:rPr>
      </w:pPr>
      <w:bookmarkStart w:id="168" w:name="_Toc119134233"/>
      <w:bookmarkStart w:id="169" w:name="_Toc500804914"/>
      <w:bookmarkStart w:id="170" w:name="_Toc534489904"/>
      <w:bookmarkStart w:id="171" w:name="_Toc727817"/>
      <w:r w:rsidRPr="00745461">
        <w:rPr>
          <w:rFonts w:eastAsia="Arial Unicode MS" w:cstheme="minorHAnsi"/>
          <w:b/>
          <w:bCs/>
          <w:szCs w:val="22"/>
          <w:lang w:val="es-ES_tradnl" w:eastAsia="es-HN"/>
        </w:rPr>
        <w:t>El precio</w:t>
      </w:r>
      <w:bookmarkEnd w:id="168"/>
      <w:r w:rsidRPr="00745461">
        <w:rPr>
          <w:rFonts w:eastAsia="Arial Unicode MS" w:cstheme="minorHAnsi"/>
          <w:b/>
          <w:bCs/>
          <w:szCs w:val="22"/>
          <w:lang w:val="es-ES_tradnl" w:eastAsia="es-HN"/>
        </w:rPr>
        <w:t xml:space="preserve"> </w:t>
      </w:r>
    </w:p>
    <w:bookmarkEnd w:id="169"/>
    <w:bookmarkEnd w:id="170"/>
    <w:bookmarkEnd w:id="171"/>
    <w:p w14:paraId="7D041D36" w14:textId="77777777" w:rsidR="00151177" w:rsidRPr="00151177" w:rsidRDefault="00151177" w:rsidP="00655E7E">
      <w:pPr>
        <w:jc w:val="both"/>
        <w:rPr>
          <w:rFonts w:cstheme="minorHAnsi"/>
        </w:rPr>
      </w:pPr>
    </w:p>
    <w:p w14:paraId="11D28BF4" w14:textId="1962C3F4" w:rsidR="00655E7E" w:rsidRPr="00151177" w:rsidRDefault="00655E7E" w:rsidP="00655E7E">
      <w:pPr>
        <w:jc w:val="both"/>
        <w:rPr>
          <w:rFonts w:cstheme="minorHAnsi"/>
        </w:rPr>
      </w:pPr>
      <w:r w:rsidRPr="00151177">
        <w:rPr>
          <w:rFonts w:cstheme="minorHAnsi"/>
        </w:rPr>
        <w:t>Los precios establecidos en el mercado nacional pueden variar de una región a otra del país sin embargo para el presente perfil de ingresos, se manejará el precio de mercado de L.25.00/libra de pescado en su momento</w:t>
      </w:r>
      <w:r w:rsidR="00B60C6F" w:rsidRPr="00151177">
        <w:rPr>
          <w:rFonts w:cstheme="minorHAnsi"/>
        </w:rPr>
        <w:t xml:space="preserve"> </w:t>
      </w:r>
      <w:r w:rsidRPr="00151177">
        <w:rPr>
          <w:rFonts w:cstheme="minorHAnsi"/>
        </w:rPr>
        <w:lastRenderedPageBreak/>
        <w:t>considerando los estándares de calidad y cantidad requeridos por el cliente, la libra de pescado, con peso por unidad igual o mayor de 227 gramos.</w:t>
      </w:r>
    </w:p>
    <w:p w14:paraId="6676D87A" w14:textId="77777777" w:rsidR="00655E7E" w:rsidRPr="00151177" w:rsidRDefault="00655E7E" w:rsidP="00B75C63">
      <w:pPr>
        <w:pStyle w:val="a0"/>
        <w:tabs>
          <w:tab w:val="left" w:pos="0"/>
          <w:tab w:val="left" w:pos="709"/>
          <w:tab w:val="left" w:pos="1985"/>
        </w:tabs>
        <w:jc w:val="both"/>
        <w:rPr>
          <w:rStyle w:val="Ttulo2Car"/>
          <w:rFonts w:eastAsia="Calibri" w:cstheme="minorHAnsi"/>
          <w:sz w:val="22"/>
          <w:szCs w:val="22"/>
        </w:rPr>
      </w:pPr>
    </w:p>
    <w:p w14:paraId="0C539C1E" w14:textId="1070A40C" w:rsidR="00655E7E" w:rsidRDefault="00655E7E" w:rsidP="00745461">
      <w:pPr>
        <w:autoSpaceDE w:val="0"/>
        <w:autoSpaceDN w:val="0"/>
        <w:adjustRightInd w:val="0"/>
        <w:jc w:val="both"/>
        <w:rPr>
          <w:rFonts w:eastAsia="Arial Unicode MS" w:cstheme="minorHAnsi"/>
          <w:b/>
          <w:bCs/>
          <w:szCs w:val="22"/>
          <w:lang w:val="es-ES_tradnl" w:eastAsia="es-HN"/>
        </w:rPr>
      </w:pPr>
      <w:bookmarkStart w:id="172" w:name="_Toc119134234"/>
      <w:r w:rsidRPr="00745461">
        <w:rPr>
          <w:rFonts w:eastAsia="Arial Unicode MS" w:cstheme="minorHAnsi"/>
          <w:b/>
          <w:bCs/>
          <w:szCs w:val="22"/>
          <w:lang w:val="es-ES_tradnl" w:eastAsia="es-HN"/>
        </w:rPr>
        <w:t>Comercialización y mercadeo</w:t>
      </w:r>
      <w:bookmarkEnd w:id="172"/>
    </w:p>
    <w:p w14:paraId="4C5226A4" w14:textId="77777777" w:rsidR="00745461" w:rsidRPr="00745461" w:rsidRDefault="00745461" w:rsidP="00745461">
      <w:pPr>
        <w:autoSpaceDE w:val="0"/>
        <w:autoSpaceDN w:val="0"/>
        <w:adjustRightInd w:val="0"/>
        <w:jc w:val="both"/>
        <w:rPr>
          <w:rFonts w:eastAsia="Arial Unicode MS" w:cstheme="minorHAnsi"/>
          <w:b/>
          <w:bCs/>
          <w:szCs w:val="22"/>
          <w:lang w:val="es-ES_tradnl" w:eastAsia="es-HN"/>
        </w:rPr>
      </w:pPr>
    </w:p>
    <w:p w14:paraId="3889DA80" w14:textId="048C9B1A" w:rsidR="00D903B1" w:rsidRPr="00151177" w:rsidRDefault="00D903B1" w:rsidP="00D903B1">
      <w:pPr>
        <w:autoSpaceDE w:val="0"/>
        <w:autoSpaceDN w:val="0"/>
        <w:adjustRightInd w:val="0"/>
        <w:jc w:val="both"/>
        <w:rPr>
          <w:rFonts w:eastAsia="Arial Unicode MS" w:cstheme="minorHAnsi"/>
          <w:szCs w:val="22"/>
          <w:lang w:val="es-ES_tradnl" w:eastAsia="es-HN"/>
        </w:rPr>
      </w:pPr>
      <w:r w:rsidRPr="00151177">
        <w:rPr>
          <w:rFonts w:eastAsia="Arial Unicode MS" w:cstheme="minorHAnsi"/>
          <w:szCs w:val="22"/>
          <w:lang w:val="es-ES_tradnl" w:eastAsia="es-HN"/>
        </w:rPr>
        <w:t xml:space="preserve">Para la producción de tilapia con fines de exportación a través de las empresas exportadoras del país, estas empresas se aseguran del cumplimiento de los protocolos de producción por lo cual ellos se convierten en los únicos proveedores de insumos permitidos: </w:t>
      </w:r>
      <w:r w:rsidR="00B60C6F" w:rsidRPr="00151177">
        <w:rPr>
          <w:rFonts w:eastAsia="Arial Unicode MS" w:cstheme="minorHAnsi"/>
          <w:szCs w:val="22"/>
          <w:lang w:val="es-ES_tradnl" w:eastAsia="es-HN"/>
        </w:rPr>
        <w:t>l</w:t>
      </w:r>
      <w:r w:rsidRPr="00151177">
        <w:rPr>
          <w:rFonts w:eastAsia="Arial Unicode MS" w:cstheme="minorHAnsi"/>
          <w:szCs w:val="22"/>
          <w:lang w:val="es-ES_tradnl" w:eastAsia="es-HN"/>
        </w:rPr>
        <w:t xml:space="preserve">arva de buena calidad, alimento con el adecuado contenido nutricional, plaguicidas para el control de patógenos que transmiten enfermedades. Esta es la parte beneficiosa de una alianza privada para garantizar </w:t>
      </w:r>
      <w:r w:rsidR="00384744" w:rsidRPr="00151177">
        <w:rPr>
          <w:rFonts w:eastAsia="Arial Unicode MS" w:cstheme="minorHAnsi"/>
          <w:szCs w:val="22"/>
          <w:lang w:val="es-ES_tradnl" w:eastAsia="es-HN"/>
        </w:rPr>
        <w:t xml:space="preserve">la generación de </w:t>
      </w:r>
      <w:r w:rsidRPr="00151177">
        <w:rPr>
          <w:rFonts w:eastAsia="Arial Unicode MS" w:cstheme="minorHAnsi"/>
          <w:szCs w:val="22"/>
          <w:lang w:val="es-ES_tradnl" w:eastAsia="es-HN"/>
        </w:rPr>
        <w:t>gana</w:t>
      </w:r>
      <w:r w:rsidR="00384744" w:rsidRPr="00151177">
        <w:rPr>
          <w:rFonts w:eastAsia="Arial Unicode MS" w:cstheme="minorHAnsi"/>
          <w:szCs w:val="22"/>
          <w:lang w:val="es-ES_tradnl" w:eastAsia="es-HN"/>
        </w:rPr>
        <w:t>ncias</w:t>
      </w:r>
      <w:r w:rsidRPr="00151177">
        <w:rPr>
          <w:rFonts w:eastAsia="Arial Unicode MS" w:cstheme="minorHAnsi"/>
          <w:szCs w:val="22"/>
          <w:lang w:val="es-ES_tradnl" w:eastAsia="es-HN"/>
        </w:rPr>
        <w:t xml:space="preserve"> en el negocio.</w:t>
      </w:r>
    </w:p>
    <w:p w14:paraId="476CF68B" w14:textId="1DC0F2E6" w:rsidR="00F028B7" w:rsidRPr="00151177" w:rsidRDefault="00F028B7">
      <w:pPr>
        <w:pStyle w:val="Ttulo1"/>
        <w:numPr>
          <w:ilvl w:val="0"/>
          <w:numId w:val="10"/>
        </w:numPr>
        <w:ind w:left="567" w:hanging="567"/>
        <w:rPr>
          <w:rFonts w:cstheme="minorHAnsi"/>
          <w:bCs/>
          <w:szCs w:val="24"/>
        </w:rPr>
      </w:pPr>
      <w:bookmarkStart w:id="173" w:name="_Toc127354098"/>
      <w:r w:rsidRPr="00151177">
        <w:rPr>
          <w:rFonts w:cstheme="minorHAnsi"/>
          <w:bCs/>
          <w:szCs w:val="24"/>
        </w:rPr>
        <w:t>Análisis financiero</w:t>
      </w:r>
      <w:bookmarkEnd w:id="173"/>
    </w:p>
    <w:p w14:paraId="0E3328F7" w14:textId="77777777" w:rsidR="009E7E90" w:rsidRPr="00151177" w:rsidRDefault="009E7E90" w:rsidP="009E7E90"/>
    <w:p w14:paraId="7209BC05" w14:textId="6DC42D15" w:rsidR="009E256E" w:rsidRPr="006E2B33" w:rsidRDefault="009E256E">
      <w:pPr>
        <w:pStyle w:val="Prrafodelista"/>
        <w:numPr>
          <w:ilvl w:val="0"/>
          <w:numId w:val="12"/>
        </w:numPr>
        <w:jc w:val="both"/>
        <w:rPr>
          <w:rFonts w:eastAsia="Arial Unicode MS" w:cstheme="minorHAnsi"/>
          <w:bCs/>
          <w:lang w:val="es-ES_tradnl"/>
        </w:rPr>
      </w:pPr>
      <w:r w:rsidRPr="006E2B33">
        <w:rPr>
          <w:rFonts w:cstheme="minorHAnsi"/>
          <w:bCs/>
          <w:szCs w:val="22"/>
        </w:rPr>
        <w:t xml:space="preserve">La inversión Plan de inversión: </w:t>
      </w:r>
      <w:r w:rsidR="00384744" w:rsidRPr="006E2B33">
        <w:rPr>
          <w:rFonts w:cstheme="minorHAnsi"/>
          <w:bCs/>
          <w:szCs w:val="22"/>
        </w:rPr>
        <w:t>F</w:t>
      </w:r>
      <w:r w:rsidRPr="006E2B33">
        <w:rPr>
          <w:rFonts w:cstheme="minorHAnsi"/>
          <w:bCs/>
          <w:szCs w:val="22"/>
        </w:rPr>
        <w:t>ortalecimiento de la tilapia</w:t>
      </w:r>
    </w:p>
    <w:p w14:paraId="33F602AF" w14:textId="77777777" w:rsidR="009E7E90" w:rsidRPr="00151177" w:rsidRDefault="009E7E90" w:rsidP="00371C85">
      <w:pPr>
        <w:jc w:val="both"/>
        <w:rPr>
          <w:rFonts w:eastAsia="Arial Unicode MS" w:cstheme="minorHAnsi"/>
          <w:lang w:val="es-ES_tradnl"/>
        </w:rPr>
      </w:pPr>
    </w:p>
    <w:p w14:paraId="59C93D94" w14:textId="77777777" w:rsidR="006E2B33" w:rsidRPr="008C38AD" w:rsidRDefault="006E2B33" w:rsidP="006E2B33">
      <w:pPr>
        <w:spacing w:after="200" w:line="276" w:lineRule="auto"/>
        <w:rPr>
          <w:rFonts w:eastAsia="Times New Roman" w:cstheme="minorHAnsi"/>
          <w:color w:val="000000" w:themeColor="text1"/>
          <w:szCs w:val="22"/>
          <w:lang w:val="es-HN" w:eastAsia="es-HN"/>
        </w:rPr>
      </w:pPr>
      <w:bookmarkStart w:id="174" w:name="_Hlk125615723"/>
      <w:r w:rsidRPr="008C38AD">
        <w:rPr>
          <w:rFonts w:eastAsia="Times New Roman" w:cstheme="minorHAnsi"/>
          <w:color w:val="000000" w:themeColor="text1"/>
          <w:szCs w:val="22"/>
          <w:lang w:val="es-HN" w:eastAsia="es-HN"/>
        </w:rPr>
        <w:t>Descripción de la inversión proyectada en maquinaria o equipo. E</w:t>
      </w:r>
      <w:bookmarkStart w:id="175" w:name="_Hlk125558121"/>
      <w:r w:rsidRPr="008C38AD">
        <w:rPr>
          <w:rFonts w:eastAsia="Times New Roman" w:cstheme="minorHAnsi"/>
          <w:color w:val="000000" w:themeColor="text1"/>
          <w:szCs w:val="22"/>
          <w:lang w:val="es-HN" w:eastAsia="es-HN"/>
        </w:rPr>
        <w:t>n el siguiente cuadro se aprecia la inversión en equipo.</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7"/>
        <w:gridCol w:w="1240"/>
        <w:gridCol w:w="1112"/>
        <w:gridCol w:w="1260"/>
        <w:gridCol w:w="1215"/>
      </w:tblGrid>
      <w:tr w:rsidR="006E2B33" w:rsidRPr="006E2B33" w14:paraId="088010D1" w14:textId="77777777" w:rsidTr="006E2B33">
        <w:trPr>
          <w:trHeight w:val="517"/>
        </w:trPr>
        <w:tc>
          <w:tcPr>
            <w:tcW w:w="4187" w:type="dxa"/>
            <w:vMerge w:val="restart"/>
            <w:shd w:val="clear" w:color="auto" w:fill="8DB3E2" w:themeFill="text2" w:themeFillTint="66"/>
            <w:vAlign w:val="center"/>
            <w:hideMark/>
          </w:tcPr>
          <w:bookmarkEnd w:id="174"/>
          <w:bookmarkEnd w:id="175"/>
          <w:p w14:paraId="77BD9645" w14:textId="77777777" w:rsidR="006E2B33" w:rsidRPr="006E2B33" w:rsidRDefault="006E2B33" w:rsidP="006E2B33">
            <w:pPr>
              <w:jc w:val="center"/>
              <w:rPr>
                <w:rFonts w:eastAsia="Times New Roman" w:cs="Calibri"/>
                <w:b/>
                <w:bCs/>
                <w:sz w:val="24"/>
                <w:szCs w:val="24"/>
                <w:lang w:val="es-HN" w:eastAsia="es-HN"/>
              </w:rPr>
            </w:pPr>
            <w:r w:rsidRPr="006E2B33">
              <w:rPr>
                <w:rFonts w:eastAsia="Times New Roman" w:cs="Calibri"/>
                <w:b/>
                <w:bCs/>
                <w:sz w:val="24"/>
                <w:szCs w:val="24"/>
                <w:lang w:val="es-HN" w:eastAsia="es-HN"/>
              </w:rPr>
              <w:t xml:space="preserve">Descripción </w:t>
            </w:r>
          </w:p>
        </w:tc>
        <w:tc>
          <w:tcPr>
            <w:tcW w:w="1240" w:type="dxa"/>
            <w:vMerge w:val="restart"/>
            <w:shd w:val="clear" w:color="auto" w:fill="8DB3E2" w:themeFill="text2" w:themeFillTint="66"/>
            <w:vAlign w:val="center"/>
            <w:hideMark/>
          </w:tcPr>
          <w:p w14:paraId="3F3AC7C8" w14:textId="77777777" w:rsidR="006E2B33" w:rsidRPr="006E2B33" w:rsidRDefault="006E2B33" w:rsidP="006E2B33">
            <w:pPr>
              <w:jc w:val="center"/>
              <w:rPr>
                <w:rFonts w:eastAsia="Times New Roman" w:cs="Calibri"/>
                <w:b/>
                <w:bCs/>
                <w:sz w:val="24"/>
                <w:szCs w:val="24"/>
                <w:lang w:val="es-HN" w:eastAsia="es-HN"/>
              </w:rPr>
            </w:pPr>
            <w:r w:rsidRPr="006E2B33">
              <w:rPr>
                <w:rFonts w:eastAsia="Times New Roman" w:cs="Calibri"/>
                <w:b/>
                <w:bCs/>
                <w:sz w:val="24"/>
                <w:szCs w:val="24"/>
                <w:lang w:val="es-HN" w:eastAsia="es-HN"/>
              </w:rPr>
              <w:t>Unidad de Medida</w:t>
            </w:r>
          </w:p>
        </w:tc>
        <w:tc>
          <w:tcPr>
            <w:tcW w:w="1112" w:type="dxa"/>
            <w:vMerge w:val="restart"/>
            <w:shd w:val="clear" w:color="auto" w:fill="8DB3E2" w:themeFill="text2" w:themeFillTint="66"/>
            <w:vAlign w:val="center"/>
            <w:hideMark/>
          </w:tcPr>
          <w:p w14:paraId="4D0F2117" w14:textId="77777777" w:rsidR="006E2B33" w:rsidRPr="006E2B33" w:rsidRDefault="006E2B33" w:rsidP="006E2B33">
            <w:pPr>
              <w:jc w:val="center"/>
              <w:rPr>
                <w:rFonts w:eastAsia="Times New Roman" w:cs="Calibri"/>
                <w:b/>
                <w:bCs/>
                <w:sz w:val="24"/>
                <w:szCs w:val="24"/>
                <w:lang w:val="es-HN" w:eastAsia="es-HN"/>
              </w:rPr>
            </w:pPr>
            <w:r w:rsidRPr="006E2B33">
              <w:rPr>
                <w:rFonts w:eastAsia="Times New Roman" w:cs="Calibri"/>
                <w:b/>
                <w:bCs/>
                <w:sz w:val="24"/>
                <w:szCs w:val="24"/>
                <w:lang w:val="es-HN" w:eastAsia="es-HN"/>
              </w:rPr>
              <w:t xml:space="preserve">Cantidad </w:t>
            </w:r>
          </w:p>
        </w:tc>
        <w:tc>
          <w:tcPr>
            <w:tcW w:w="1260" w:type="dxa"/>
            <w:vMerge w:val="restart"/>
            <w:shd w:val="clear" w:color="auto" w:fill="8DB3E2" w:themeFill="text2" w:themeFillTint="66"/>
            <w:vAlign w:val="center"/>
            <w:hideMark/>
          </w:tcPr>
          <w:p w14:paraId="58755C9A" w14:textId="77777777" w:rsidR="006E2B33" w:rsidRPr="006E2B33" w:rsidRDefault="006E2B33" w:rsidP="006E2B33">
            <w:pPr>
              <w:jc w:val="center"/>
              <w:rPr>
                <w:rFonts w:eastAsia="Times New Roman" w:cs="Calibri"/>
                <w:b/>
                <w:bCs/>
                <w:sz w:val="24"/>
                <w:szCs w:val="24"/>
                <w:lang w:val="es-HN" w:eastAsia="es-HN"/>
              </w:rPr>
            </w:pPr>
            <w:r w:rsidRPr="006E2B33">
              <w:rPr>
                <w:rFonts w:eastAsia="Times New Roman" w:cs="Calibri"/>
                <w:b/>
                <w:bCs/>
                <w:sz w:val="24"/>
                <w:szCs w:val="24"/>
                <w:lang w:val="es-HN" w:eastAsia="es-HN"/>
              </w:rPr>
              <w:t xml:space="preserve">Costo </w:t>
            </w:r>
            <w:r w:rsidRPr="006E2B33">
              <w:rPr>
                <w:rFonts w:eastAsia="Times New Roman" w:cs="Calibri"/>
                <w:b/>
                <w:bCs/>
                <w:sz w:val="24"/>
                <w:szCs w:val="24"/>
                <w:lang w:val="es-HN" w:eastAsia="es-HN"/>
              </w:rPr>
              <w:br/>
              <w:t xml:space="preserve">Unitario </w:t>
            </w:r>
          </w:p>
        </w:tc>
        <w:tc>
          <w:tcPr>
            <w:tcW w:w="1215" w:type="dxa"/>
            <w:vMerge w:val="restart"/>
            <w:shd w:val="clear" w:color="auto" w:fill="8DB3E2" w:themeFill="text2" w:themeFillTint="66"/>
            <w:vAlign w:val="center"/>
            <w:hideMark/>
          </w:tcPr>
          <w:p w14:paraId="296E5358" w14:textId="77777777" w:rsidR="006E2B33" w:rsidRPr="006E2B33" w:rsidRDefault="006E2B33" w:rsidP="006E2B33">
            <w:pPr>
              <w:jc w:val="center"/>
              <w:rPr>
                <w:rFonts w:eastAsia="Times New Roman" w:cs="Calibri"/>
                <w:b/>
                <w:bCs/>
                <w:sz w:val="24"/>
                <w:szCs w:val="24"/>
                <w:lang w:val="es-HN" w:eastAsia="es-HN"/>
              </w:rPr>
            </w:pPr>
            <w:r w:rsidRPr="006E2B33">
              <w:rPr>
                <w:rFonts w:eastAsia="Times New Roman" w:cs="Calibri"/>
                <w:b/>
                <w:bCs/>
                <w:sz w:val="24"/>
                <w:szCs w:val="24"/>
                <w:lang w:val="es-HN" w:eastAsia="es-HN"/>
              </w:rPr>
              <w:t>Costo</w:t>
            </w:r>
            <w:r w:rsidRPr="006E2B33">
              <w:rPr>
                <w:rFonts w:eastAsia="Times New Roman" w:cs="Calibri"/>
                <w:b/>
                <w:bCs/>
                <w:sz w:val="24"/>
                <w:szCs w:val="24"/>
                <w:lang w:val="es-HN" w:eastAsia="es-HN"/>
              </w:rPr>
              <w:br/>
              <w:t xml:space="preserve"> Total </w:t>
            </w:r>
          </w:p>
        </w:tc>
      </w:tr>
      <w:tr w:rsidR="006E2B33" w:rsidRPr="006E2B33" w14:paraId="76E18117" w14:textId="77777777" w:rsidTr="006E2B33">
        <w:trPr>
          <w:trHeight w:val="490"/>
        </w:trPr>
        <w:tc>
          <w:tcPr>
            <w:tcW w:w="4187" w:type="dxa"/>
            <w:vMerge/>
            <w:vAlign w:val="center"/>
            <w:hideMark/>
          </w:tcPr>
          <w:p w14:paraId="3411DE18" w14:textId="77777777" w:rsidR="006E2B33" w:rsidRPr="006E2B33" w:rsidRDefault="006E2B33" w:rsidP="006E2B33">
            <w:pPr>
              <w:rPr>
                <w:rFonts w:eastAsia="Times New Roman" w:cs="Calibri"/>
                <w:b/>
                <w:bCs/>
                <w:szCs w:val="22"/>
                <w:lang w:val="es-HN" w:eastAsia="es-HN"/>
              </w:rPr>
            </w:pPr>
          </w:p>
        </w:tc>
        <w:tc>
          <w:tcPr>
            <w:tcW w:w="1240" w:type="dxa"/>
            <w:vMerge/>
            <w:vAlign w:val="center"/>
            <w:hideMark/>
          </w:tcPr>
          <w:p w14:paraId="2C821317" w14:textId="77777777" w:rsidR="006E2B33" w:rsidRPr="006E2B33" w:rsidRDefault="006E2B33" w:rsidP="006E2B33">
            <w:pPr>
              <w:rPr>
                <w:rFonts w:eastAsia="Times New Roman" w:cs="Calibri"/>
                <w:b/>
                <w:bCs/>
                <w:szCs w:val="22"/>
                <w:lang w:val="es-HN" w:eastAsia="es-HN"/>
              </w:rPr>
            </w:pPr>
          </w:p>
        </w:tc>
        <w:tc>
          <w:tcPr>
            <w:tcW w:w="1112" w:type="dxa"/>
            <w:vMerge/>
            <w:vAlign w:val="center"/>
            <w:hideMark/>
          </w:tcPr>
          <w:p w14:paraId="15232111" w14:textId="77777777" w:rsidR="006E2B33" w:rsidRPr="006E2B33" w:rsidRDefault="006E2B33" w:rsidP="006E2B33">
            <w:pPr>
              <w:rPr>
                <w:rFonts w:eastAsia="Times New Roman" w:cs="Calibri"/>
                <w:b/>
                <w:bCs/>
                <w:szCs w:val="22"/>
                <w:lang w:val="es-HN" w:eastAsia="es-HN"/>
              </w:rPr>
            </w:pPr>
          </w:p>
        </w:tc>
        <w:tc>
          <w:tcPr>
            <w:tcW w:w="1260" w:type="dxa"/>
            <w:vMerge/>
            <w:vAlign w:val="center"/>
            <w:hideMark/>
          </w:tcPr>
          <w:p w14:paraId="7FB83621" w14:textId="77777777" w:rsidR="006E2B33" w:rsidRPr="006E2B33" w:rsidRDefault="006E2B33" w:rsidP="006E2B33">
            <w:pPr>
              <w:rPr>
                <w:rFonts w:eastAsia="Times New Roman" w:cs="Calibri"/>
                <w:b/>
                <w:bCs/>
                <w:szCs w:val="22"/>
                <w:lang w:val="es-HN" w:eastAsia="es-HN"/>
              </w:rPr>
            </w:pPr>
          </w:p>
        </w:tc>
        <w:tc>
          <w:tcPr>
            <w:tcW w:w="1215" w:type="dxa"/>
            <w:vMerge/>
            <w:vAlign w:val="center"/>
            <w:hideMark/>
          </w:tcPr>
          <w:p w14:paraId="59018F97" w14:textId="77777777" w:rsidR="006E2B33" w:rsidRPr="006E2B33" w:rsidRDefault="006E2B33" w:rsidP="006E2B33">
            <w:pPr>
              <w:rPr>
                <w:rFonts w:eastAsia="Times New Roman" w:cs="Calibri"/>
                <w:b/>
                <w:bCs/>
                <w:szCs w:val="22"/>
                <w:lang w:val="es-HN" w:eastAsia="es-HN"/>
              </w:rPr>
            </w:pPr>
          </w:p>
        </w:tc>
      </w:tr>
      <w:tr w:rsidR="006E2B33" w:rsidRPr="006E2B33" w14:paraId="1344593F" w14:textId="77777777" w:rsidTr="006E2B33">
        <w:trPr>
          <w:trHeight w:val="390"/>
        </w:trPr>
        <w:tc>
          <w:tcPr>
            <w:tcW w:w="4187" w:type="dxa"/>
            <w:shd w:val="clear" w:color="auto" w:fill="auto"/>
            <w:noWrap/>
            <w:vAlign w:val="bottom"/>
            <w:hideMark/>
          </w:tcPr>
          <w:p w14:paraId="44223CD3" w14:textId="795FEF62" w:rsidR="006E2B33" w:rsidRPr="006E2B33" w:rsidRDefault="006E2B33" w:rsidP="006E2B33">
            <w:pPr>
              <w:rPr>
                <w:rFonts w:eastAsia="Times New Roman" w:cs="Calibri"/>
                <w:color w:val="000000"/>
                <w:szCs w:val="22"/>
                <w:lang w:val="es-HN" w:eastAsia="es-HN"/>
              </w:rPr>
            </w:pPr>
            <w:r w:rsidRPr="006E2B33">
              <w:rPr>
                <w:rFonts w:eastAsia="Times New Roman" w:cs="Calibri"/>
                <w:color w:val="000000"/>
                <w:szCs w:val="22"/>
                <w:lang w:val="es-HN" w:eastAsia="es-HN"/>
              </w:rPr>
              <w:t xml:space="preserve">Bomba eléctrica de 7 hp con accesorios </w:t>
            </w:r>
          </w:p>
        </w:tc>
        <w:tc>
          <w:tcPr>
            <w:tcW w:w="1240" w:type="dxa"/>
            <w:shd w:val="clear" w:color="000000" w:fill="FFFFFF"/>
            <w:vAlign w:val="center"/>
            <w:hideMark/>
          </w:tcPr>
          <w:p w14:paraId="70845306" w14:textId="77777777" w:rsidR="006E2B33" w:rsidRPr="006E2B33" w:rsidRDefault="006E2B33" w:rsidP="006E2B33">
            <w:pPr>
              <w:jc w:val="center"/>
              <w:rPr>
                <w:rFonts w:eastAsia="Times New Roman" w:cs="Calibri"/>
                <w:szCs w:val="22"/>
                <w:lang w:val="es-HN" w:eastAsia="es-HN"/>
              </w:rPr>
            </w:pPr>
            <w:r w:rsidRPr="006E2B33">
              <w:rPr>
                <w:rFonts w:eastAsia="Times New Roman" w:cs="Calibri"/>
                <w:szCs w:val="22"/>
                <w:lang w:val="es-HN" w:eastAsia="es-HN"/>
              </w:rPr>
              <w:t>Bomba</w:t>
            </w:r>
          </w:p>
        </w:tc>
        <w:tc>
          <w:tcPr>
            <w:tcW w:w="1112" w:type="dxa"/>
            <w:shd w:val="clear" w:color="000000" w:fill="FFFFFF"/>
            <w:vAlign w:val="center"/>
            <w:hideMark/>
          </w:tcPr>
          <w:p w14:paraId="1F720E5C" w14:textId="77777777" w:rsidR="006E2B33" w:rsidRPr="006E2B33" w:rsidRDefault="006E2B33" w:rsidP="006E2B33">
            <w:pPr>
              <w:jc w:val="center"/>
              <w:rPr>
                <w:rFonts w:eastAsia="Times New Roman" w:cs="Calibri"/>
                <w:szCs w:val="22"/>
                <w:lang w:val="es-HN" w:eastAsia="es-HN"/>
              </w:rPr>
            </w:pPr>
            <w:r w:rsidRPr="006E2B33">
              <w:rPr>
                <w:rFonts w:eastAsia="Times New Roman" w:cs="Calibri"/>
                <w:szCs w:val="22"/>
                <w:lang w:val="es-HN" w:eastAsia="es-HN"/>
              </w:rPr>
              <w:t>1</w:t>
            </w:r>
          </w:p>
        </w:tc>
        <w:tc>
          <w:tcPr>
            <w:tcW w:w="1260" w:type="dxa"/>
            <w:shd w:val="clear" w:color="000000" w:fill="FFFFFF"/>
            <w:vAlign w:val="center"/>
            <w:hideMark/>
          </w:tcPr>
          <w:p w14:paraId="759D9897"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 xml:space="preserve">      52,000.00   </w:t>
            </w:r>
          </w:p>
        </w:tc>
        <w:tc>
          <w:tcPr>
            <w:tcW w:w="1215" w:type="dxa"/>
            <w:shd w:val="clear" w:color="000000" w:fill="FFFFFF"/>
            <w:vAlign w:val="center"/>
            <w:hideMark/>
          </w:tcPr>
          <w:p w14:paraId="39F3C966"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52,000.00</w:t>
            </w:r>
          </w:p>
        </w:tc>
      </w:tr>
      <w:tr w:rsidR="006E2B33" w:rsidRPr="006E2B33" w14:paraId="233D153D" w14:textId="77777777" w:rsidTr="006E2B33">
        <w:trPr>
          <w:trHeight w:val="390"/>
        </w:trPr>
        <w:tc>
          <w:tcPr>
            <w:tcW w:w="4187" w:type="dxa"/>
            <w:shd w:val="clear" w:color="auto" w:fill="auto"/>
            <w:noWrap/>
            <w:vAlign w:val="bottom"/>
            <w:hideMark/>
          </w:tcPr>
          <w:p w14:paraId="40208A4C" w14:textId="77777777" w:rsidR="006E2B33" w:rsidRPr="006E2B33" w:rsidRDefault="006E2B33" w:rsidP="006E2B33">
            <w:pPr>
              <w:rPr>
                <w:rFonts w:eastAsia="Times New Roman" w:cs="Calibri"/>
                <w:color w:val="000000"/>
                <w:szCs w:val="22"/>
                <w:lang w:val="es-HN" w:eastAsia="es-HN"/>
              </w:rPr>
            </w:pPr>
            <w:r w:rsidRPr="006E2B33">
              <w:rPr>
                <w:rFonts w:eastAsia="Times New Roman" w:cs="Calibri"/>
                <w:color w:val="000000"/>
                <w:szCs w:val="22"/>
                <w:lang w:val="es-HN" w:eastAsia="es-HN"/>
              </w:rPr>
              <w:t xml:space="preserve">Equipo medidor de oxigeno </w:t>
            </w:r>
          </w:p>
        </w:tc>
        <w:tc>
          <w:tcPr>
            <w:tcW w:w="1240" w:type="dxa"/>
            <w:shd w:val="clear" w:color="000000" w:fill="FFFFFF"/>
            <w:vAlign w:val="center"/>
            <w:hideMark/>
          </w:tcPr>
          <w:p w14:paraId="3B66593B" w14:textId="77777777" w:rsidR="006E2B33" w:rsidRPr="006E2B33" w:rsidRDefault="006E2B33" w:rsidP="006E2B33">
            <w:pPr>
              <w:jc w:val="center"/>
              <w:rPr>
                <w:rFonts w:eastAsia="Times New Roman" w:cs="Calibri"/>
                <w:szCs w:val="22"/>
                <w:lang w:val="es-HN" w:eastAsia="es-HN"/>
              </w:rPr>
            </w:pPr>
            <w:r w:rsidRPr="006E2B33">
              <w:rPr>
                <w:rFonts w:eastAsia="Times New Roman" w:cs="Calibri"/>
                <w:szCs w:val="22"/>
                <w:lang w:val="es-HN" w:eastAsia="es-HN"/>
              </w:rPr>
              <w:t xml:space="preserve">Unidad </w:t>
            </w:r>
          </w:p>
        </w:tc>
        <w:tc>
          <w:tcPr>
            <w:tcW w:w="1112" w:type="dxa"/>
            <w:shd w:val="clear" w:color="000000" w:fill="FFFFFF"/>
            <w:vAlign w:val="center"/>
            <w:hideMark/>
          </w:tcPr>
          <w:p w14:paraId="6079FB2E" w14:textId="77777777" w:rsidR="006E2B33" w:rsidRPr="006E2B33" w:rsidRDefault="006E2B33" w:rsidP="006E2B33">
            <w:pPr>
              <w:jc w:val="center"/>
              <w:rPr>
                <w:rFonts w:eastAsia="Times New Roman" w:cs="Calibri"/>
                <w:szCs w:val="22"/>
                <w:lang w:val="es-HN" w:eastAsia="es-HN"/>
              </w:rPr>
            </w:pPr>
            <w:r w:rsidRPr="006E2B33">
              <w:rPr>
                <w:rFonts w:eastAsia="Times New Roman" w:cs="Calibri"/>
                <w:szCs w:val="22"/>
                <w:lang w:val="es-HN" w:eastAsia="es-HN"/>
              </w:rPr>
              <w:t>1</w:t>
            </w:r>
          </w:p>
        </w:tc>
        <w:tc>
          <w:tcPr>
            <w:tcW w:w="1260" w:type="dxa"/>
            <w:shd w:val="clear" w:color="000000" w:fill="FFFFFF"/>
            <w:vAlign w:val="center"/>
            <w:hideMark/>
          </w:tcPr>
          <w:p w14:paraId="42A6103E"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 xml:space="preserve">      42,000.00   </w:t>
            </w:r>
          </w:p>
        </w:tc>
        <w:tc>
          <w:tcPr>
            <w:tcW w:w="1215" w:type="dxa"/>
            <w:shd w:val="clear" w:color="000000" w:fill="FFFFFF"/>
            <w:vAlign w:val="center"/>
            <w:hideMark/>
          </w:tcPr>
          <w:p w14:paraId="77C9F003"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42,000.00</w:t>
            </w:r>
          </w:p>
        </w:tc>
      </w:tr>
      <w:tr w:rsidR="006E2B33" w:rsidRPr="006E2B33" w14:paraId="766561E1" w14:textId="77777777" w:rsidTr="006E2B33">
        <w:trPr>
          <w:trHeight w:val="390"/>
        </w:trPr>
        <w:tc>
          <w:tcPr>
            <w:tcW w:w="4187" w:type="dxa"/>
            <w:shd w:val="clear" w:color="auto" w:fill="auto"/>
            <w:vAlign w:val="center"/>
            <w:hideMark/>
          </w:tcPr>
          <w:p w14:paraId="79647DA7" w14:textId="77777777" w:rsidR="006E2B33" w:rsidRPr="006E2B33" w:rsidRDefault="006E2B33" w:rsidP="006E2B33">
            <w:pPr>
              <w:jc w:val="both"/>
              <w:rPr>
                <w:rFonts w:eastAsia="Times New Roman" w:cs="Calibri"/>
                <w:color w:val="000000"/>
                <w:szCs w:val="22"/>
                <w:lang w:val="es-HN" w:eastAsia="es-HN"/>
              </w:rPr>
            </w:pPr>
            <w:r w:rsidRPr="006E2B33">
              <w:rPr>
                <w:rFonts w:eastAsia="Times New Roman" w:cs="Calibri"/>
                <w:color w:val="000000"/>
                <w:szCs w:val="22"/>
                <w:lang w:val="es-HN" w:eastAsia="es-HN"/>
              </w:rPr>
              <w:t>Bascula</w:t>
            </w:r>
          </w:p>
        </w:tc>
        <w:tc>
          <w:tcPr>
            <w:tcW w:w="1240" w:type="dxa"/>
            <w:shd w:val="clear" w:color="auto" w:fill="auto"/>
            <w:vAlign w:val="center"/>
            <w:hideMark/>
          </w:tcPr>
          <w:p w14:paraId="1F356E39"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Unidad</w:t>
            </w:r>
          </w:p>
        </w:tc>
        <w:tc>
          <w:tcPr>
            <w:tcW w:w="1112" w:type="dxa"/>
            <w:shd w:val="clear" w:color="auto" w:fill="auto"/>
            <w:vAlign w:val="center"/>
            <w:hideMark/>
          </w:tcPr>
          <w:p w14:paraId="5FD2529A"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2</w:t>
            </w:r>
          </w:p>
        </w:tc>
        <w:tc>
          <w:tcPr>
            <w:tcW w:w="1260" w:type="dxa"/>
            <w:shd w:val="clear" w:color="auto" w:fill="auto"/>
            <w:vAlign w:val="center"/>
            <w:hideMark/>
          </w:tcPr>
          <w:p w14:paraId="22B7CC3E" w14:textId="77777777" w:rsidR="006E2B33" w:rsidRPr="006E2B33" w:rsidRDefault="006E2B33" w:rsidP="006E2B33">
            <w:pPr>
              <w:jc w:val="right"/>
              <w:rPr>
                <w:rFonts w:eastAsia="Times New Roman" w:cs="Calibri"/>
                <w:color w:val="000000"/>
                <w:szCs w:val="22"/>
                <w:lang w:val="es-HN" w:eastAsia="es-HN"/>
              </w:rPr>
            </w:pPr>
            <w:r w:rsidRPr="006E2B33">
              <w:rPr>
                <w:rFonts w:eastAsia="Times New Roman" w:cs="Calibri"/>
                <w:color w:val="000000"/>
                <w:szCs w:val="22"/>
                <w:lang w:val="es-HN" w:eastAsia="es-HN"/>
              </w:rPr>
              <w:t xml:space="preserve">           800.00   </w:t>
            </w:r>
          </w:p>
        </w:tc>
        <w:tc>
          <w:tcPr>
            <w:tcW w:w="1215" w:type="dxa"/>
            <w:shd w:val="clear" w:color="000000" w:fill="FFFFFF"/>
            <w:vAlign w:val="center"/>
            <w:hideMark/>
          </w:tcPr>
          <w:p w14:paraId="00232864"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1,600.00</w:t>
            </w:r>
          </w:p>
        </w:tc>
      </w:tr>
      <w:tr w:rsidR="006E2B33" w:rsidRPr="006E2B33" w14:paraId="5764C972" w14:textId="77777777" w:rsidTr="006E2B33">
        <w:trPr>
          <w:trHeight w:val="390"/>
        </w:trPr>
        <w:tc>
          <w:tcPr>
            <w:tcW w:w="4187" w:type="dxa"/>
            <w:shd w:val="clear" w:color="auto" w:fill="auto"/>
            <w:vAlign w:val="center"/>
            <w:hideMark/>
          </w:tcPr>
          <w:p w14:paraId="2A68F2EB" w14:textId="77777777" w:rsidR="006E2B33" w:rsidRPr="006E2B33" w:rsidRDefault="006E2B33" w:rsidP="006E2B33">
            <w:pPr>
              <w:jc w:val="both"/>
              <w:rPr>
                <w:rFonts w:eastAsia="Times New Roman" w:cs="Calibri"/>
                <w:color w:val="000000"/>
                <w:szCs w:val="22"/>
                <w:lang w:val="es-HN" w:eastAsia="es-HN"/>
              </w:rPr>
            </w:pPr>
            <w:r w:rsidRPr="006E2B33">
              <w:rPr>
                <w:rFonts w:eastAsia="Times New Roman" w:cs="Calibri"/>
                <w:color w:val="000000"/>
                <w:szCs w:val="22"/>
                <w:lang w:val="es-HN" w:eastAsia="es-HN"/>
              </w:rPr>
              <w:t xml:space="preserve">Mesa </w:t>
            </w:r>
          </w:p>
        </w:tc>
        <w:tc>
          <w:tcPr>
            <w:tcW w:w="1240" w:type="dxa"/>
            <w:shd w:val="clear" w:color="auto" w:fill="auto"/>
            <w:vAlign w:val="center"/>
            <w:hideMark/>
          </w:tcPr>
          <w:p w14:paraId="173BF6B8"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Unidad</w:t>
            </w:r>
          </w:p>
        </w:tc>
        <w:tc>
          <w:tcPr>
            <w:tcW w:w="1112" w:type="dxa"/>
            <w:shd w:val="clear" w:color="auto" w:fill="auto"/>
            <w:vAlign w:val="center"/>
            <w:hideMark/>
          </w:tcPr>
          <w:p w14:paraId="7274A00C"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3</w:t>
            </w:r>
          </w:p>
        </w:tc>
        <w:tc>
          <w:tcPr>
            <w:tcW w:w="1260" w:type="dxa"/>
            <w:shd w:val="clear" w:color="auto" w:fill="auto"/>
            <w:vAlign w:val="center"/>
            <w:hideMark/>
          </w:tcPr>
          <w:p w14:paraId="7F2CD6D4" w14:textId="77777777" w:rsidR="006E2B33" w:rsidRPr="006E2B33" w:rsidRDefault="006E2B33" w:rsidP="006E2B33">
            <w:pPr>
              <w:jc w:val="right"/>
              <w:rPr>
                <w:rFonts w:eastAsia="Times New Roman" w:cs="Calibri"/>
                <w:color w:val="000000"/>
                <w:szCs w:val="22"/>
                <w:lang w:val="es-HN" w:eastAsia="es-HN"/>
              </w:rPr>
            </w:pPr>
            <w:r w:rsidRPr="006E2B33">
              <w:rPr>
                <w:rFonts w:eastAsia="Times New Roman" w:cs="Calibri"/>
                <w:color w:val="000000"/>
                <w:szCs w:val="22"/>
                <w:lang w:val="es-HN" w:eastAsia="es-HN"/>
              </w:rPr>
              <w:t xml:space="preserve">           600.00   </w:t>
            </w:r>
          </w:p>
        </w:tc>
        <w:tc>
          <w:tcPr>
            <w:tcW w:w="1215" w:type="dxa"/>
            <w:shd w:val="clear" w:color="000000" w:fill="FFFFFF"/>
            <w:vAlign w:val="center"/>
            <w:hideMark/>
          </w:tcPr>
          <w:p w14:paraId="763A8790"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1,800.00</w:t>
            </w:r>
          </w:p>
        </w:tc>
      </w:tr>
      <w:tr w:rsidR="006E2B33" w:rsidRPr="006E2B33" w14:paraId="2F3A8D64" w14:textId="77777777" w:rsidTr="006E2B33">
        <w:trPr>
          <w:trHeight w:val="390"/>
        </w:trPr>
        <w:tc>
          <w:tcPr>
            <w:tcW w:w="4187" w:type="dxa"/>
            <w:shd w:val="clear" w:color="auto" w:fill="auto"/>
            <w:vAlign w:val="center"/>
            <w:hideMark/>
          </w:tcPr>
          <w:p w14:paraId="50910137" w14:textId="77777777" w:rsidR="006E2B33" w:rsidRPr="006E2B33" w:rsidRDefault="006E2B33" w:rsidP="006E2B33">
            <w:pPr>
              <w:jc w:val="both"/>
              <w:rPr>
                <w:rFonts w:eastAsia="Times New Roman" w:cs="Calibri"/>
                <w:color w:val="000000"/>
                <w:szCs w:val="22"/>
                <w:lang w:val="es-HN" w:eastAsia="es-HN"/>
              </w:rPr>
            </w:pPr>
            <w:r w:rsidRPr="006E2B33">
              <w:rPr>
                <w:rFonts w:eastAsia="Times New Roman" w:cs="Calibri"/>
                <w:color w:val="000000"/>
                <w:szCs w:val="22"/>
                <w:lang w:val="es-HN" w:eastAsia="es-HN"/>
              </w:rPr>
              <w:t>Cuchillos</w:t>
            </w:r>
          </w:p>
        </w:tc>
        <w:tc>
          <w:tcPr>
            <w:tcW w:w="1240" w:type="dxa"/>
            <w:shd w:val="clear" w:color="auto" w:fill="auto"/>
            <w:vAlign w:val="center"/>
            <w:hideMark/>
          </w:tcPr>
          <w:p w14:paraId="65E87CE9"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 xml:space="preserve">Unidad </w:t>
            </w:r>
          </w:p>
        </w:tc>
        <w:tc>
          <w:tcPr>
            <w:tcW w:w="1112" w:type="dxa"/>
            <w:shd w:val="clear" w:color="auto" w:fill="auto"/>
            <w:vAlign w:val="center"/>
            <w:hideMark/>
          </w:tcPr>
          <w:p w14:paraId="230CDFFF"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10</w:t>
            </w:r>
          </w:p>
        </w:tc>
        <w:tc>
          <w:tcPr>
            <w:tcW w:w="1260" w:type="dxa"/>
            <w:shd w:val="clear" w:color="auto" w:fill="auto"/>
            <w:vAlign w:val="center"/>
            <w:hideMark/>
          </w:tcPr>
          <w:p w14:paraId="3FF9FBF3" w14:textId="64C78A36" w:rsidR="006E2B33" w:rsidRPr="006E2B33" w:rsidRDefault="006E2B33" w:rsidP="006E2B33">
            <w:pPr>
              <w:jc w:val="right"/>
              <w:rPr>
                <w:rFonts w:eastAsia="Times New Roman" w:cs="Calibri"/>
                <w:color w:val="000000"/>
                <w:szCs w:val="22"/>
                <w:lang w:val="es-HN" w:eastAsia="es-HN"/>
              </w:rPr>
            </w:pPr>
            <w:r w:rsidRPr="006E2B33">
              <w:rPr>
                <w:rFonts w:eastAsia="Times New Roman" w:cs="Calibri"/>
                <w:color w:val="000000"/>
                <w:szCs w:val="22"/>
                <w:lang w:val="es-HN" w:eastAsia="es-HN"/>
              </w:rPr>
              <w:t xml:space="preserve">             25.00   </w:t>
            </w:r>
          </w:p>
        </w:tc>
        <w:tc>
          <w:tcPr>
            <w:tcW w:w="1215" w:type="dxa"/>
            <w:shd w:val="clear" w:color="000000" w:fill="FFFFFF"/>
            <w:vAlign w:val="center"/>
            <w:hideMark/>
          </w:tcPr>
          <w:p w14:paraId="74436999"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250.00</w:t>
            </w:r>
          </w:p>
        </w:tc>
      </w:tr>
      <w:tr w:rsidR="006E2B33" w:rsidRPr="006E2B33" w14:paraId="7DD7853B" w14:textId="77777777" w:rsidTr="006E2B33">
        <w:trPr>
          <w:trHeight w:val="390"/>
        </w:trPr>
        <w:tc>
          <w:tcPr>
            <w:tcW w:w="4187" w:type="dxa"/>
            <w:shd w:val="clear" w:color="auto" w:fill="auto"/>
            <w:vAlign w:val="center"/>
            <w:hideMark/>
          </w:tcPr>
          <w:p w14:paraId="744F014D" w14:textId="77777777" w:rsidR="006E2B33" w:rsidRPr="006E2B33" w:rsidRDefault="006E2B33" w:rsidP="006E2B33">
            <w:pPr>
              <w:jc w:val="both"/>
              <w:rPr>
                <w:rFonts w:eastAsia="Times New Roman" w:cs="Calibri"/>
                <w:color w:val="000000"/>
                <w:szCs w:val="22"/>
                <w:lang w:val="es-HN" w:eastAsia="es-HN"/>
              </w:rPr>
            </w:pPr>
            <w:r w:rsidRPr="006E2B33">
              <w:rPr>
                <w:rFonts w:eastAsia="Times New Roman" w:cs="Calibri"/>
                <w:color w:val="000000"/>
                <w:szCs w:val="22"/>
                <w:lang w:val="es-HN" w:eastAsia="es-HN"/>
              </w:rPr>
              <w:t>Palanganas Grandes</w:t>
            </w:r>
          </w:p>
        </w:tc>
        <w:tc>
          <w:tcPr>
            <w:tcW w:w="1240" w:type="dxa"/>
            <w:shd w:val="clear" w:color="auto" w:fill="auto"/>
            <w:vAlign w:val="center"/>
            <w:hideMark/>
          </w:tcPr>
          <w:p w14:paraId="15F1EE39"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 xml:space="preserve">Unidad </w:t>
            </w:r>
          </w:p>
        </w:tc>
        <w:tc>
          <w:tcPr>
            <w:tcW w:w="1112" w:type="dxa"/>
            <w:shd w:val="clear" w:color="auto" w:fill="auto"/>
            <w:vAlign w:val="center"/>
            <w:hideMark/>
          </w:tcPr>
          <w:p w14:paraId="7D4CAEEF"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10</w:t>
            </w:r>
          </w:p>
        </w:tc>
        <w:tc>
          <w:tcPr>
            <w:tcW w:w="1260" w:type="dxa"/>
            <w:shd w:val="clear" w:color="auto" w:fill="auto"/>
            <w:vAlign w:val="center"/>
            <w:hideMark/>
          </w:tcPr>
          <w:p w14:paraId="01E009CE" w14:textId="77777777" w:rsidR="006E2B33" w:rsidRPr="006E2B33" w:rsidRDefault="006E2B33" w:rsidP="006E2B33">
            <w:pPr>
              <w:jc w:val="right"/>
              <w:rPr>
                <w:rFonts w:eastAsia="Times New Roman" w:cs="Calibri"/>
                <w:color w:val="000000"/>
                <w:szCs w:val="22"/>
                <w:lang w:val="es-HN" w:eastAsia="es-HN"/>
              </w:rPr>
            </w:pPr>
            <w:r w:rsidRPr="006E2B33">
              <w:rPr>
                <w:rFonts w:eastAsia="Times New Roman" w:cs="Calibri"/>
                <w:color w:val="000000"/>
                <w:szCs w:val="22"/>
                <w:lang w:val="es-HN" w:eastAsia="es-HN"/>
              </w:rPr>
              <w:t xml:space="preserve">           400.00   </w:t>
            </w:r>
          </w:p>
        </w:tc>
        <w:tc>
          <w:tcPr>
            <w:tcW w:w="1215" w:type="dxa"/>
            <w:shd w:val="clear" w:color="000000" w:fill="FFFFFF"/>
            <w:vAlign w:val="center"/>
            <w:hideMark/>
          </w:tcPr>
          <w:p w14:paraId="0AE4C46F"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4,000.00</w:t>
            </w:r>
          </w:p>
        </w:tc>
      </w:tr>
      <w:tr w:rsidR="006E2B33" w:rsidRPr="006E2B33" w14:paraId="533CE126" w14:textId="77777777" w:rsidTr="006E2B33">
        <w:trPr>
          <w:trHeight w:val="390"/>
        </w:trPr>
        <w:tc>
          <w:tcPr>
            <w:tcW w:w="4187" w:type="dxa"/>
            <w:shd w:val="clear" w:color="auto" w:fill="auto"/>
            <w:vAlign w:val="center"/>
            <w:hideMark/>
          </w:tcPr>
          <w:p w14:paraId="501F1961" w14:textId="77777777" w:rsidR="006E2B33" w:rsidRPr="006E2B33" w:rsidRDefault="006E2B33" w:rsidP="006E2B33">
            <w:pPr>
              <w:jc w:val="both"/>
              <w:rPr>
                <w:rFonts w:eastAsia="Times New Roman" w:cs="Calibri"/>
                <w:color w:val="000000"/>
                <w:szCs w:val="22"/>
                <w:lang w:val="es-HN" w:eastAsia="es-HN"/>
              </w:rPr>
            </w:pPr>
            <w:r w:rsidRPr="006E2B33">
              <w:rPr>
                <w:rFonts w:eastAsia="Times New Roman" w:cs="Calibri"/>
                <w:color w:val="000000"/>
                <w:szCs w:val="22"/>
                <w:lang w:val="es-HN" w:eastAsia="es-HN"/>
              </w:rPr>
              <w:t>Freezer de 5 qq</w:t>
            </w:r>
          </w:p>
        </w:tc>
        <w:tc>
          <w:tcPr>
            <w:tcW w:w="1240" w:type="dxa"/>
            <w:shd w:val="clear" w:color="auto" w:fill="auto"/>
            <w:vAlign w:val="center"/>
            <w:hideMark/>
          </w:tcPr>
          <w:p w14:paraId="541D753B"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 xml:space="preserve">Unidad </w:t>
            </w:r>
          </w:p>
        </w:tc>
        <w:tc>
          <w:tcPr>
            <w:tcW w:w="1112" w:type="dxa"/>
            <w:shd w:val="clear" w:color="auto" w:fill="auto"/>
            <w:vAlign w:val="center"/>
            <w:hideMark/>
          </w:tcPr>
          <w:p w14:paraId="09272DDB" w14:textId="77777777" w:rsidR="006E2B33" w:rsidRPr="006E2B33" w:rsidRDefault="006E2B33" w:rsidP="006E2B33">
            <w:pPr>
              <w:jc w:val="center"/>
              <w:rPr>
                <w:rFonts w:eastAsia="Times New Roman" w:cs="Calibri"/>
                <w:color w:val="000000"/>
                <w:szCs w:val="22"/>
                <w:lang w:val="es-HN" w:eastAsia="es-HN"/>
              </w:rPr>
            </w:pPr>
            <w:r w:rsidRPr="006E2B33">
              <w:rPr>
                <w:rFonts w:eastAsia="Times New Roman" w:cs="Calibri"/>
                <w:color w:val="000000"/>
                <w:szCs w:val="22"/>
                <w:lang w:val="es-HN" w:eastAsia="es-HN"/>
              </w:rPr>
              <w:t>4</w:t>
            </w:r>
          </w:p>
        </w:tc>
        <w:tc>
          <w:tcPr>
            <w:tcW w:w="1260" w:type="dxa"/>
            <w:shd w:val="clear" w:color="auto" w:fill="auto"/>
            <w:vAlign w:val="center"/>
            <w:hideMark/>
          </w:tcPr>
          <w:p w14:paraId="3F16E0BB" w14:textId="77777777" w:rsidR="006E2B33" w:rsidRPr="006E2B33" w:rsidRDefault="006E2B33" w:rsidP="006E2B33">
            <w:pPr>
              <w:jc w:val="right"/>
              <w:rPr>
                <w:rFonts w:eastAsia="Times New Roman" w:cs="Calibri"/>
                <w:color w:val="000000"/>
                <w:szCs w:val="22"/>
                <w:lang w:val="es-HN" w:eastAsia="es-HN"/>
              </w:rPr>
            </w:pPr>
            <w:r w:rsidRPr="006E2B33">
              <w:rPr>
                <w:rFonts w:eastAsia="Times New Roman" w:cs="Calibri"/>
                <w:color w:val="000000"/>
                <w:szCs w:val="22"/>
                <w:lang w:val="es-HN" w:eastAsia="es-HN"/>
              </w:rPr>
              <w:t xml:space="preserve">      13,000.00   </w:t>
            </w:r>
          </w:p>
        </w:tc>
        <w:tc>
          <w:tcPr>
            <w:tcW w:w="1215" w:type="dxa"/>
            <w:shd w:val="clear" w:color="000000" w:fill="FFFFFF"/>
            <w:vAlign w:val="center"/>
            <w:hideMark/>
          </w:tcPr>
          <w:p w14:paraId="6BB84C49" w14:textId="77777777" w:rsidR="006E2B33" w:rsidRPr="006E2B33" w:rsidRDefault="006E2B33" w:rsidP="006E2B33">
            <w:pPr>
              <w:jc w:val="right"/>
              <w:rPr>
                <w:rFonts w:eastAsia="Times New Roman" w:cs="Calibri"/>
                <w:szCs w:val="22"/>
                <w:lang w:val="es-HN" w:eastAsia="es-HN"/>
              </w:rPr>
            </w:pPr>
            <w:r w:rsidRPr="006E2B33">
              <w:rPr>
                <w:rFonts w:eastAsia="Times New Roman" w:cs="Calibri"/>
                <w:szCs w:val="22"/>
                <w:lang w:val="es-HN" w:eastAsia="es-HN"/>
              </w:rPr>
              <w:t>52,000.00</w:t>
            </w:r>
          </w:p>
        </w:tc>
      </w:tr>
      <w:tr w:rsidR="006E2B33" w:rsidRPr="006E2B33" w14:paraId="1FAA53BF" w14:textId="77777777" w:rsidTr="006E2B33">
        <w:trPr>
          <w:trHeight w:val="435"/>
        </w:trPr>
        <w:tc>
          <w:tcPr>
            <w:tcW w:w="7799" w:type="dxa"/>
            <w:gridSpan w:val="4"/>
            <w:shd w:val="clear" w:color="auto" w:fill="auto"/>
            <w:vAlign w:val="center"/>
            <w:hideMark/>
          </w:tcPr>
          <w:p w14:paraId="61965C33" w14:textId="77777777" w:rsidR="006E2B33" w:rsidRPr="006E2B33" w:rsidRDefault="006E2B33" w:rsidP="006E2B33">
            <w:pPr>
              <w:rPr>
                <w:rFonts w:eastAsia="Times New Roman" w:cs="Calibri"/>
                <w:b/>
                <w:bCs/>
                <w:color w:val="000000" w:themeColor="text1"/>
                <w:szCs w:val="22"/>
                <w:lang w:val="es-HN" w:eastAsia="es-HN"/>
              </w:rPr>
            </w:pPr>
            <w:r w:rsidRPr="006E2B33">
              <w:rPr>
                <w:rFonts w:eastAsia="Times New Roman" w:cs="Calibri"/>
                <w:b/>
                <w:bCs/>
                <w:color w:val="000000" w:themeColor="text1"/>
                <w:szCs w:val="22"/>
                <w:lang w:val="es-HN" w:eastAsia="es-HN"/>
              </w:rPr>
              <w:t>Total Maquinaria y Equipo</w:t>
            </w:r>
          </w:p>
        </w:tc>
        <w:tc>
          <w:tcPr>
            <w:tcW w:w="1215" w:type="dxa"/>
            <w:shd w:val="clear" w:color="auto" w:fill="auto"/>
            <w:noWrap/>
            <w:vAlign w:val="center"/>
            <w:hideMark/>
          </w:tcPr>
          <w:p w14:paraId="605BF1DC" w14:textId="77777777" w:rsidR="006E2B33" w:rsidRPr="006E2B33" w:rsidRDefault="006E2B33" w:rsidP="006E2B33">
            <w:pPr>
              <w:jc w:val="right"/>
              <w:rPr>
                <w:rFonts w:eastAsia="Times New Roman" w:cs="Calibri"/>
                <w:b/>
                <w:bCs/>
                <w:color w:val="000000" w:themeColor="text1"/>
                <w:szCs w:val="22"/>
                <w:lang w:val="es-HN" w:eastAsia="es-HN"/>
              </w:rPr>
            </w:pPr>
            <w:r w:rsidRPr="006E2B33">
              <w:rPr>
                <w:rFonts w:eastAsia="Times New Roman" w:cs="Calibri"/>
                <w:b/>
                <w:bCs/>
                <w:color w:val="000000" w:themeColor="text1"/>
                <w:szCs w:val="22"/>
                <w:lang w:val="es-HN" w:eastAsia="es-HN"/>
              </w:rPr>
              <w:t>153,650.00</w:t>
            </w:r>
          </w:p>
        </w:tc>
      </w:tr>
    </w:tbl>
    <w:p w14:paraId="5C8768F6" w14:textId="77777777" w:rsidR="009E256E" w:rsidRPr="00151177" w:rsidRDefault="009E256E" w:rsidP="00961821">
      <w:pPr>
        <w:jc w:val="both"/>
        <w:rPr>
          <w:rFonts w:eastAsia="Arial Unicode MS" w:cstheme="minorHAnsi"/>
          <w:lang w:val="es-ES_tradnl"/>
        </w:rPr>
      </w:pPr>
    </w:p>
    <w:p w14:paraId="3DF6501A" w14:textId="114FE7B5" w:rsidR="005D198A" w:rsidRDefault="005D198A" w:rsidP="005D198A">
      <w:pPr>
        <w:jc w:val="both"/>
        <w:rPr>
          <w:rFonts w:eastAsia="Times New Roman" w:cstheme="minorHAnsi"/>
          <w:b/>
          <w:bCs/>
          <w:szCs w:val="22"/>
          <w:lang w:val="es-HN"/>
        </w:rPr>
      </w:pPr>
    </w:p>
    <w:p w14:paraId="2FC20570" w14:textId="77777777" w:rsidR="006E2B33" w:rsidRPr="006E2B33" w:rsidRDefault="006E2B33" w:rsidP="006E2B33">
      <w:pPr>
        <w:pStyle w:val="Prrafodelista"/>
        <w:numPr>
          <w:ilvl w:val="0"/>
          <w:numId w:val="12"/>
        </w:numPr>
        <w:jc w:val="both"/>
        <w:rPr>
          <w:rFonts w:cstheme="minorHAnsi"/>
          <w:bCs/>
          <w:szCs w:val="22"/>
        </w:rPr>
      </w:pPr>
      <w:bookmarkStart w:id="176" w:name="_Hlk125624814"/>
      <w:bookmarkStart w:id="177" w:name="_Hlk125616142"/>
      <w:r w:rsidRPr="006E2B33">
        <w:rPr>
          <w:rFonts w:cstheme="minorHAnsi"/>
          <w:bCs/>
          <w:szCs w:val="22"/>
        </w:rPr>
        <w:t xml:space="preserve">Detalle de gastos de la inversión productiva del perfil de ingresos en el primer año. </w:t>
      </w:r>
      <w:bookmarkEnd w:id="176"/>
      <w:r w:rsidRPr="006E2B33">
        <w:rPr>
          <w:rFonts w:cstheme="minorHAnsi"/>
          <w:bCs/>
          <w:szCs w:val="22"/>
        </w:rPr>
        <w:t xml:space="preserve"> </w:t>
      </w:r>
    </w:p>
    <w:bookmarkEnd w:id="177"/>
    <w:p w14:paraId="4178CC51" w14:textId="77777777" w:rsidR="006E2B33" w:rsidRPr="006E2B33" w:rsidRDefault="006E2B33" w:rsidP="005D198A">
      <w:pPr>
        <w:jc w:val="both"/>
        <w:rPr>
          <w:rFonts w:eastAsia="Times New Roman" w:cstheme="minorHAnsi"/>
          <w:b/>
          <w:bCs/>
          <w:szCs w:val="22"/>
        </w:rPr>
      </w:pPr>
    </w:p>
    <w:p w14:paraId="6F024FB8" w14:textId="71EFB8CB" w:rsidR="006E4D82" w:rsidRDefault="006E4D82" w:rsidP="006E4D82">
      <w:pPr>
        <w:jc w:val="center"/>
        <w:rPr>
          <w:rFonts w:eastAsia="Times New Roman" w:cstheme="minorHAnsi"/>
          <w:color w:val="000000"/>
          <w:szCs w:val="22"/>
          <w:lang w:val="es-HN" w:eastAsia="es-HN"/>
        </w:rPr>
      </w:pPr>
      <w:r>
        <w:rPr>
          <w:noProof/>
          <w:lang w:val="es-HN" w:eastAsia="es-HN"/>
        </w:rPr>
        <w:lastRenderedPageBreak/>
        <w:drawing>
          <wp:inline distT="0" distB="0" distL="0" distR="0" wp14:anchorId="149140E1" wp14:editId="2372B867">
            <wp:extent cx="4572000" cy="2743200"/>
            <wp:effectExtent l="0" t="0" r="0" b="0"/>
            <wp:docPr id="5" name="Gráfico 5">
              <a:extLst xmlns:a="http://schemas.openxmlformats.org/drawingml/2006/main">
                <a:ext uri="{FF2B5EF4-FFF2-40B4-BE49-F238E27FC236}">
                  <a16:creationId xmlns:a16="http://schemas.microsoft.com/office/drawing/2014/main" id="{32FD9CBE-5252-FC0E-04D0-893531C0F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CF6B62" w14:textId="77777777" w:rsidR="006E4D82" w:rsidRDefault="006E4D82" w:rsidP="00CC2394">
      <w:pPr>
        <w:jc w:val="both"/>
        <w:rPr>
          <w:rFonts w:eastAsia="Times New Roman" w:cstheme="minorHAnsi"/>
          <w:color w:val="000000"/>
          <w:szCs w:val="22"/>
          <w:lang w:val="es-HN" w:eastAsia="es-HN"/>
        </w:rPr>
      </w:pPr>
    </w:p>
    <w:p w14:paraId="1E3850FC" w14:textId="0A8061D4" w:rsidR="008F369C" w:rsidRDefault="006E4D82" w:rsidP="00CC2394">
      <w:pPr>
        <w:jc w:val="both"/>
        <w:rPr>
          <w:rFonts w:eastAsia="Times New Roman" w:cstheme="minorHAnsi"/>
          <w:color w:val="000000"/>
          <w:szCs w:val="22"/>
          <w:lang w:val="es-HN" w:eastAsia="es-HN"/>
        </w:rPr>
      </w:pPr>
      <w:r w:rsidRPr="006E4D82">
        <w:rPr>
          <w:rFonts w:eastAsia="Times New Roman" w:cstheme="minorHAnsi"/>
          <w:color w:val="000000"/>
          <w:szCs w:val="22"/>
          <w:lang w:val="es-HN" w:eastAsia="es-HN"/>
        </w:rPr>
        <w:t>El costo de la inversión productiva para el primer año es de L 497,459.16 del cual el costo de mano obra es de L 37,500.00. 425,100.00</w:t>
      </w:r>
      <w:r>
        <w:rPr>
          <w:rFonts w:eastAsia="Times New Roman" w:cstheme="minorHAnsi"/>
          <w:color w:val="000000"/>
          <w:szCs w:val="22"/>
          <w:lang w:val="es-HN" w:eastAsia="es-HN"/>
        </w:rPr>
        <w:t xml:space="preserve"> </w:t>
      </w:r>
      <w:r w:rsidRPr="006E4D82">
        <w:rPr>
          <w:rFonts w:eastAsia="Times New Roman" w:cstheme="minorHAnsi"/>
          <w:color w:val="000000"/>
          <w:szCs w:val="22"/>
          <w:lang w:val="es-HN" w:eastAsia="es-HN"/>
        </w:rPr>
        <w:t xml:space="preserve">para la compra de los </w:t>
      </w:r>
      <w:r>
        <w:rPr>
          <w:rFonts w:eastAsia="Times New Roman" w:cstheme="minorHAnsi"/>
          <w:color w:val="000000"/>
          <w:szCs w:val="22"/>
          <w:lang w:val="es-HN" w:eastAsia="es-HN"/>
        </w:rPr>
        <w:t xml:space="preserve">insumos </w:t>
      </w:r>
      <w:r w:rsidRPr="006E4D82">
        <w:rPr>
          <w:rFonts w:eastAsia="Times New Roman" w:cstheme="minorHAnsi"/>
          <w:color w:val="000000"/>
          <w:szCs w:val="22"/>
          <w:lang w:val="es-HN" w:eastAsia="es-HN"/>
        </w:rPr>
        <w:t>según rotación de inventario y L 34,859.16 como gastos de energía eléctrica</w:t>
      </w:r>
      <w:r>
        <w:rPr>
          <w:rFonts w:eastAsia="Times New Roman" w:cstheme="minorHAnsi"/>
          <w:color w:val="000000"/>
          <w:szCs w:val="22"/>
          <w:lang w:val="es-HN" w:eastAsia="es-HN"/>
        </w:rPr>
        <w:t xml:space="preserve"> a un costo de la electricidad del 6.00 L/kWh.</w:t>
      </w:r>
    </w:p>
    <w:p w14:paraId="63EBD3AA" w14:textId="77777777" w:rsidR="006E4D82" w:rsidRPr="006E4D82" w:rsidRDefault="006E4D82" w:rsidP="00CC2394">
      <w:pPr>
        <w:jc w:val="both"/>
        <w:rPr>
          <w:rFonts w:eastAsia="Times New Roman" w:cstheme="minorHAnsi"/>
          <w:color w:val="000000"/>
          <w:szCs w:val="22"/>
          <w:lang w:val="es-HN" w:eastAsia="es-HN"/>
        </w:rPr>
      </w:pPr>
    </w:p>
    <w:p w14:paraId="5FA08FF1" w14:textId="7FD1C637" w:rsidR="008F369C" w:rsidRPr="006E4D82" w:rsidRDefault="008F369C" w:rsidP="009311F4">
      <w:pPr>
        <w:pStyle w:val="Prrafodelista"/>
        <w:numPr>
          <w:ilvl w:val="0"/>
          <w:numId w:val="12"/>
        </w:numPr>
        <w:jc w:val="both"/>
        <w:rPr>
          <w:rFonts w:cstheme="minorHAnsi"/>
          <w:bCs/>
          <w:szCs w:val="22"/>
        </w:rPr>
      </w:pPr>
      <w:r w:rsidRPr="006E4D82">
        <w:rPr>
          <w:rFonts w:cstheme="minorHAnsi"/>
          <w:bCs/>
          <w:szCs w:val="22"/>
        </w:rPr>
        <w:t>Flujo de caja del proyecto tilapia</w:t>
      </w:r>
    </w:p>
    <w:p w14:paraId="2ED97C81" w14:textId="6EA0AC18" w:rsidR="00CC2394" w:rsidRPr="00151177" w:rsidRDefault="00CC2394" w:rsidP="00CC2394">
      <w:pPr>
        <w:spacing w:before="240"/>
        <w:jc w:val="both"/>
        <w:rPr>
          <w:rFonts w:cstheme="minorHAnsi"/>
          <w:szCs w:val="22"/>
        </w:rPr>
      </w:pPr>
      <w:r w:rsidRPr="00151177">
        <w:rPr>
          <w:rFonts w:cstheme="minorHAnsi"/>
          <w:szCs w:val="22"/>
        </w:rPr>
        <w:t xml:space="preserve">En el cuadro </w:t>
      </w:r>
      <w:r w:rsidR="00784086" w:rsidRPr="00151177">
        <w:rPr>
          <w:rFonts w:cstheme="minorHAnsi"/>
          <w:szCs w:val="22"/>
        </w:rPr>
        <w:t>2,</w:t>
      </w:r>
      <w:r w:rsidRPr="00151177">
        <w:rPr>
          <w:rFonts w:cstheme="minorHAnsi"/>
          <w:szCs w:val="22"/>
        </w:rPr>
        <w:t xml:space="preserve"> se presenta el flujo de caja del perfil de ingresos del proyecto tilapia, en el cual nos muestra que los ingreso son mayores que los costos de producción, los gastos administrativos sumado el servicio de la deuda. Cuando el costo de la energía tiene un costo es L. 6.00/kwh.</w:t>
      </w:r>
    </w:p>
    <w:p w14:paraId="588D28C7" w14:textId="451CE758" w:rsidR="00784086" w:rsidRPr="00151177" w:rsidRDefault="00784086" w:rsidP="00151177">
      <w:pPr>
        <w:jc w:val="both"/>
        <w:rPr>
          <w:rFonts w:cstheme="minorHAnsi"/>
          <w:szCs w:val="22"/>
        </w:rPr>
      </w:pPr>
    </w:p>
    <w:p w14:paraId="4CB62902" w14:textId="1CF5FA76" w:rsidR="009E256E" w:rsidRPr="00151177" w:rsidRDefault="00AE3987" w:rsidP="00CC2394">
      <w:pPr>
        <w:jc w:val="center"/>
        <w:rPr>
          <w:rFonts w:cstheme="minorHAnsi"/>
          <w:b/>
          <w:szCs w:val="22"/>
        </w:rPr>
      </w:pPr>
      <w:r w:rsidRPr="00151177">
        <w:rPr>
          <w:b/>
          <w:bCs/>
        </w:rPr>
        <w:t xml:space="preserve">Cuadro </w:t>
      </w:r>
      <w:r w:rsidRPr="00151177">
        <w:rPr>
          <w:b/>
          <w:bCs/>
        </w:rPr>
        <w:fldChar w:fldCharType="begin"/>
      </w:r>
      <w:r w:rsidRPr="00151177">
        <w:rPr>
          <w:b/>
          <w:bCs/>
        </w:rPr>
        <w:instrText xml:space="preserve"> SEQ Cuadro \* ARABIC </w:instrText>
      </w:r>
      <w:r w:rsidRPr="00151177">
        <w:rPr>
          <w:b/>
          <w:bCs/>
        </w:rPr>
        <w:fldChar w:fldCharType="separate"/>
      </w:r>
      <w:r w:rsidR="00434F31">
        <w:rPr>
          <w:b/>
          <w:bCs/>
          <w:noProof/>
        </w:rPr>
        <w:t>2</w:t>
      </w:r>
      <w:r w:rsidRPr="00151177">
        <w:rPr>
          <w:b/>
          <w:bCs/>
        </w:rPr>
        <w:fldChar w:fldCharType="end"/>
      </w:r>
      <w:r w:rsidR="00CC2394" w:rsidRPr="00151177">
        <w:rPr>
          <w:rFonts w:cstheme="minorHAnsi"/>
          <w:b/>
          <w:bCs/>
          <w:szCs w:val="22"/>
        </w:rPr>
        <w:t xml:space="preserve"> flujo</w:t>
      </w:r>
      <w:r w:rsidR="00CC2394" w:rsidRPr="00151177">
        <w:rPr>
          <w:rFonts w:cstheme="minorHAnsi"/>
          <w:b/>
          <w:szCs w:val="22"/>
        </w:rPr>
        <w:t xml:space="preserve"> de caja del perfil </w:t>
      </w:r>
      <w:r w:rsidR="00821F8A" w:rsidRPr="00151177">
        <w:rPr>
          <w:rFonts w:cstheme="minorHAnsi"/>
          <w:b/>
          <w:szCs w:val="22"/>
        </w:rPr>
        <w:t>de la tilapia</w:t>
      </w:r>
    </w:p>
    <w:tbl>
      <w:tblPr>
        <w:tblW w:w="9592" w:type="dxa"/>
        <w:tblCellMar>
          <w:left w:w="0" w:type="dxa"/>
          <w:right w:w="0" w:type="dxa"/>
        </w:tblCellMar>
        <w:tblLook w:val="04A0" w:firstRow="1" w:lastRow="0" w:firstColumn="1" w:lastColumn="0" w:noHBand="0" w:noVBand="1"/>
      </w:tblPr>
      <w:tblGrid>
        <w:gridCol w:w="2864"/>
        <w:gridCol w:w="1043"/>
        <w:gridCol w:w="1043"/>
        <w:gridCol w:w="1399"/>
        <w:gridCol w:w="1043"/>
        <w:gridCol w:w="1046"/>
        <w:gridCol w:w="1154"/>
      </w:tblGrid>
      <w:tr w:rsidR="004515D7" w:rsidRPr="00151177" w14:paraId="54D389A8" w14:textId="77777777" w:rsidTr="00151177">
        <w:trPr>
          <w:trHeight w:val="283"/>
        </w:trPr>
        <w:tc>
          <w:tcPr>
            <w:tcW w:w="286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A8FA705" w14:textId="77777777" w:rsidR="004515D7" w:rsidRPr="00151177" w:rsidRDefault="004515D7" w:rsidP="00151177">
            <w:pPr>
              <w:jc w:val="center"/>
              <w:rPr>
                <w:rFonts w:eastAsia="Times New Roman" w:cstheme="minorHAnsi"/>
                <w:b/>
                <w:bCs/>
                <w:sz w:val="20"/>
                <w:szCs w:val="20"/>
                <w:lang w:val="en-US"/>
              </w:rPr>
            </w:pPr>
            <w:r w:rsidRPr="00151177">
              <w:rPr>
                <w:rFonts w:cstheme="minorHAnsi"/>
                <w:b/>
                <w:bCs/>
                <w:sz w:val="20"/>
                <w:szCs w:val="20"/>
              </w:rPr>
              <w:t>CONCEPTO</w:t>
            </w:r>
          </w:p>
        </w:tc>
        <w:tc>
          <w:tcPr>
            <w:tcW w:w="5574" w:type="dxa"/>
            <w:gridSpan w:val="5"/>
            <w:tcBorders>
              <w:top w:val="single" w:sz="4" w:space="0" w:color="auto"/>
              <w:left w:val="nil"/>
              <w:bottom w:val="single" w:sz="4" w:space="0" w:color="auto"/>
              <w:right w:val="single" w:sz="4" w:space="0" w:color="000000"/>
            </w:tcBorders>
            <w:shd w:val="clear" w:color="auto" w:fill="95B3D7" w:themeFill="accent1" w:themeFillTint="99"/>
            <w:tcMar>
              <w:top w:w="15" w:type="dxa"/>
              <w:left w:w="15" w:type="dxa"/>
              <w:bottom w:w="0" w:type="dxa"/>
              <w:right w:w="15" w:type="dxa"/>
            </w:tcMar>
            <w:vAlign w:val="center"/>
            <w:hideMark/>
          </w:tcPr>
          <w:p w14:paraId="64072CC0" w14:textId="10A81AFD" w:rsidR="004515D7" w:rsidRPr="00151177" w:rsidRDefault="00FF21A0" w:rsidP="00151177">
            <w:pPr>
              <w:jc w:val="center"/>
              <w:rPr>
                <w:rFonts w:cstheme="minorHAnsi"/>
                <w:b/>
                <w:bCs/>
                <w:sz w:val="20"/>
                <w:szCs w:val="20"/>
              </w:rPr>
            </w:pPr>
            <w:r w:rsidRPr="00151177">
              <w:rPr>
                <w:rFonts w:cstheme="minorHAnsi"/>
                <w:b/>
                <w:bCs/>
                <w:sz w:val="20"/>
                <w:szCs w:val="20"/>
              </w:rPr>
              <w:t>AÑOS</w:t>
            </w:r>
          </w:p>
        </w:tc>
        <w:tc>
          <w:tcPr>
            <w:tcW w:w="1154"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tcMar>
              <w:top w:w="15" w:type="dxa"/>
              <w:left w:w="15" w:type="dxa"/>
              <w:bottom w:w="0" w:type="dxa"/>
              <w:right w:w="15" w:type="dxa"/>
            </w:tcMar>
            <w:vAlign w:val="center"/>
            <w:hideMark/>
          </w:tcPr>
          <w:p w14:paraId="024CBBF6" w14:textId="77777777" w:rsidR="004515D7" w:rsidRPr="00151177" w:rsidRDefault="004515D7" w:rsidP="00151177">
            <w:pPr>
              <w:jc w:val="center"/>
              <w:rPr>
                <w:rFonts w:cstheme="minorHAnsi"/>
                <w:b/>
                <w:bCs/>
                <w:sz w:val="20"/>
                <w:szCs w:val="20"/>
              </w:rPr>
            </w:pPr>
            <w:r w:rsidRPr="00151177">
              <w:rPr>
                <w:rFonts w:cstheme="minorHAnsi"/>
                <w:b/>
                <w:bCs/>
                <w:sz w:val="20"/>
                <w:szCs w:val="20"/>
              </w:rPr>
              <w:t>Costo total</w:t>
            </w:r>
          </w:p>
        </w:tc>
      </w:tr>
      <w:tr w:rsidR="004515D7" w:rsidRPr="00151177" w14:paraId="69BCC267" w14:textId="77777777" w:rsidTr="00151177">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254E233" w14:textId="77777777" w:rsidR="004515D7" w:rsidRPr="00151177" w:rsidRDefault="004515D7" w:rsidP="00151177">
            <w:pPr>
              <w:jc w:val="center"/>
              <w:rPr>
                <w:rFonts w:cstheme="minorHAnsi"/>
                <w:b/>
                <w:bCs/>
                <w:sz w:val="20"/>
                <w:szCs w:val="20"/>
              </w:rPr>
            </w:pPr>
          </w:p>
        </w:tc>
        <w:tc>
          <w:tcPr>
            <w:tcW w:w="1043"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1D76AC26" w14:textId="77777777" w:rsidR="004515D7" w:rsidRPr="00151177" w:rsidRDefault="004515D7" w:rsidP="00151177">
            <w:pPr>
              <w:jc w:val="center"/>
              <w:rPr>
                <w:rFonts w:cstheme="minorHAnsi"/>
                <w:b/>
                <w:bCs/>
                <w:sz w:val="20"/>
                <w:szCs w:val="20"/>
              </w:rPr>
            </w:pPr>
            <w:r w:rsidRPr="00151177">
              <w:rPr>
                <w:rFonts w:cstheme="minorHAnsi"/>
                <w:b/>
                <w:bCs/>
                <w:sz w:val="20"/>
                <w:szCs w:val="20"/>
              </w:rPr>
              <w:t>1</w:t>
            </w:r>
          </w:p>
        </w:tc>
        <w:tc>
          <w:tcPr>
            <w:tcW w:w="1043"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6CB6FDAD" w14:textId="77777777" w:rsidR="004515D7" w:rsidRPr="00151177" w:rsidRDefault="004515D7" w:rsidP="00151177">
            <w:pPr>
              <w:jc w:val="center"/>
              <w:rPr>
                <w:rFonts w:cstheme="minorHAnsi"/>
                <w:b/>
                <w:bCs/>
                <w:sz w:val="20"/>
                <w:szCs w:val="20"/>
              </w:rPr>
            </w:pPr>
            <w:r w:rsidRPr="00151177">
              <w:rPr>
                <w:rFonts w:cstheme="minorHAnsi"/>
                <w:b/>
                <w:bCs/>
                <w:sz w:val="20"/>
                <w:szCs w:val="20"/>
              </w:rPr>
              <w:t>2</w:t>
            </w:r>
          </w:p>
        </w:tc>
        <w:tc>
          <w:tcPr>
            <w:tcW w:w="1399"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432EC7D0" w14:textId="77777777" w:rsidR="004515D7" w:rsidRPr="00151177" w:rsidRDefault="004515D7" w:rsidP="00151177">
            <w:pPr>
              <w:jc w:val="center"/>
              <w:rPr>
                <w:rFonts w:cstheme="minorHAnsi"/>
                <w:b/>
                <w:bCs/>
                <w:sz w:val="20"/>
                <w:szCs w:val="20"/>
              </w:rPr>
            </w:pPr>
            <w:r w:rsidRPr="00151177">
              <w:rPr>
                <w:rFonts w:cstheme="minorHAnsi"/>
                <w:b/>
                <w:bCs/>
                <w:sz w:val="20"/>
                <w:szCs w:val="20"/>
              </w:rPr>
              <w:t>3</w:t>
            </w:r>
          </w:p>
        </w:tc>
        <w:tc>
          <w:tcPr>
            <w:tcW w:w="1043"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74B45B0A" w14:textId="77777777" w:rsidR="004515D7" w:rsidRPr="00151177" w:rsidRDefault="004515D7" w:rsidP="00151177">
            <w:pPr>
              <w:jc w:val="center"/>
              <w:rPr>
                <w:rFonts w:cstheme="minorHAnsi"/>
                <w:b/>
                <w:bCs/>
                <w:sz w:val="20"/>
                <w:szCs w:val="20"/>
              </w:rPr>
            </w:pPr>
            <w:r w:rsidRPr="00151177">
              <w:rPr>
                <w:rFonts w:cstheme="minorHAnsi"/>
                <w:b/>
                <w:bCs/>
                <w:sz w:val="20"/>
                <w:szCs w:val="20"/>
              </w:rPr>
              <w:t>4</w:t>
            </w:r>
          </w:p>
        </w:tc>
        <w:tc>
          <w:tcPr>
            <w:tcW w:w="1046"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46157EBA" w14:textId="77777777" w:rsidR="004515D7" w:rsidRPr="00151177" w:rsidRDefault="004515D7" w:rsidP="00151177">
            <w:pPr>
              <w:jc w:val="center"/>
              <w:rPr>
                <w:rFonts w:cstheme="minorHAnsi"/>
                <w:b/>
                <w:bCs/>
                <w:sz w:val="20"/>
                <w:szCs w:val="20"/>
              </w:rPr>
            </w:pPr>
            <w:r w:rsidRPr="00151177">
              <w:rPr>
                <w:rFonts w:cstheme="minorHAnsi"/>
                <w:b/>
                <w:bCs/>
                <w:sz w:val="20"/>
                <w:szCs w:val="20"/>
              </w:rPr>
              <w:t>5</w:t>
            </w:r>
          </w:p>
        </w:tc>
        <w:tc>
          <w:tcPr>
            <w:tcW w:w="0" w:type="auto"/>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AB7538" w14:textId="77777777" w:rsidR="004515D7" w:rsidRPr="00151177" w:rsidRDefault="004515D7" w:rsidP="00151177">
            <w:pPr>
              <w:jc w:val="center"/>
              <w:rPr>
                <w:rFonts w:cstheme="minorHAnsi"/>
                <w:sz w:val="20"/>
                <w:szCs w:val="20"/>
              </w:rPr>
            </w:pPr>
          </w:p>
        </w:tc>
      </w:tr>
      <w:tr w:rsidR="004515D7" w:rsidRPr="00151177" w14:paraId="6F004249" w14:textId="77777777" w:rsidTr="004D576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97ADA30" w14:textId="77777777" w:rsidR="004515D7" w:rsidRPr="00151177" w:rsidRDefault="004515D7">
            <w:pPr>
              <w:rPr>
                <w:rFonts w:cstheme="minorHAnsi"/>
                <w:b/>
                <w:bCs/>
                <w:sz w:val="20"/>
                <w:szCs w:val="20"/>
              </w:rPr>
            </w:pPr>
            <w:r w:rsidRPr="00151177">
              <w:rPr>
                <w:rFonts w:cstheme="minorHAnsi"/>
                <w:b/>
                <w:bCs/>
                <w:sz w:val="20"/>
                <w:szCs w:val="20"/>
              </w:rPr>
              <w:t>Ingresos</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9112513" w14:textId="77777777" w:rsidR="004515D7" w:rsidRPr="00151177" w:rsidRDefault="004515D7">
            <w:pPr>
              <w:jc w:val="right"/>
              <w:rPr>
                <w:rFonts w:cstheme="minorHAnsi"/>
                <w:b/>
                <w:bCs/>
                <w:sz w:val="20"/>
                <w:szCs w:val="20"/>
              </w:rPr>
            </w:pPr>
            <w:r w:rsidRPr="00151177">
              <w:rPr>
                <w:rFonts w:cstheme="minorHAnsi"/>
                <w:b/>
                <w:bCs/>
                <w:sz w:val="20"/>
                <w:szCs w:val="20"/>
              </w:rPr>
              <w:t>1,820,000.00</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31C8283D" w14:textId="77777777" w:rsidR="004515D7" w:rsidRPr="00151177" w:rsidRDefault="004515D7">
            <w:pPr>
              <w:jc w:val="right"/>
              <w:rPr>
                <w:rFonts w:cstheme="minorHAnsi"/>
                <w:b/>
                <w:bCs/>
                <w:sz w:val="20"/>
                <w:szCs w:val="20"/>
              </w:rPr>
            </w:pPr>
            <w:r w:rsidRPr="00151177">
              <w:rPr>
                <w:rFonts w:cstheme="minorHAnsi"/>
                <w:b/>
                <w:bCs/>
                <w:sz w:val="20"/>
                <w:szCs w:val="20"/>
              </w:rPr>
              <w:t>1,971,060.00</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66BC79EF" w14:textId="77777777" w:rsidR="004515D7" w:rsidRPr="00151177" w:rsidRDefault="004515D7">
            <w:pPr>
              <w:jc w:val="right"/>
              <w:rPr>
                <w:rFonts w:cstheme="minorHAnsi"/>
                <w:b/>
                <w:bCs/>
                <w:sz w:val="20"/>
                <w:szCs w:val="20"/>
              </w:rPr>
            </w:pPr>
            <w:r w:rsidRPr="00151177">
              <w:rPr>
                <w:rFonts w:cstheme="minorHAnsi"/>
                <w:b/>
                <w:bCs/>
                <w:sz w:val="20"/>
                <w:szCs w:val="20"/>
              </w:rPr>
              <w:t>2,134,657.98</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679EB47E" w14:textId="77777777" w:rsidR="004515D7" w:rsidRPr="00151177" w:rsidRDefault="004515D7">
            <w:pPr>
              <w:jc w:val="right"/>
              <w:rPr>
                <w:rFonts w:cstheme="minorHAnsi"/>
                <w:b/>
                <w:bCs/>
                <w:sz w:val="20"/>
                <w:szCs w:val="20"/>
              </w:rPr>
            </w:pPr>
            <w:r w:rsidRPr="00151177">
              <w:rPr>
                <w:rFonts w:cstheme="minorHAnsi"/>
                <w:b/>
                <w:bCs/>
                <w:sz w:val="20"/>
                <w:szCs w:val="20"/>
              </w:rPr>
              <w:t>2,311,834.59</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E7F2A7A" w14:textId="77777777" w:rsidR="004515D7" w:rsidRPr="00151177" w:rsidRDefault="004515D7">
            <w:pPr>
              <w:jc w:val="right"/>
              <w:rPr>
                <w:rFonts w:cstheme="minorHAnsi"/>
                <w:b/>
                <w:bCs/>
                <w:sz w:val="20"/>
                <w:szCs w:val="20"/>
              </w:rPr>
            </w:pPr>
            <w:r w:rsidRPr="00151177">
              <w:rPr>
                <w:rFonts w:cstheme="minorHAnsi"/>
                <w:b/>
                <w:bCs/>
                <w:sz w:val="20"/>
                <w:szCs w:val="20"/>
              </w:rPr>
              <w:t>2,503,716.86</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7F8D68F4" w14:textId="77777777" w:rsidR="004515D7" w:rsidRPr="00151177" w:rsidRDefault="004515D7">
            <w:pPr>
              <w:jc w:val="right"/>
              <w:rPr>
                <w:rFonts w:cstheme="minorHAnsi"/>
                <w:sz w:val="20"/>
                <w:szCs w:val="20"/>
              </w:rPr>
            </w:pPr>
            <w:r w:rsidRPr="00151177">
              <w:rPr>
                <w:rFonts w:cstheme="minorHAnsi"/>
                <w:sz w:val="20"/>
                <w:szCs w:val="20"/>
              </w:rPr>
              <w:t>10,741,269.44</w:t>
            </w:r>
          </w:p>
        </w:tc>
      </w:tr>
      <w:tr w:rsidR="004515D7" w:rsidRPr="00151177" w14:paraId="47B1101A" w14:textId="77777777" w:rsidTr="00CC7CD4">
        <w:trPr>
          <w:trHeight w:val="283"/>
        </w:trPr>
        <w:tc>
          <w:tcPr>
            <w:tcW w:w="0" w:type="auto"/>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FBEF37" w14:textId="77777777" w:rsidR="004515D7" w:rsidRPr="00151177" w:rsidRDefault="004515D7">
            <w:pPr>
              <w:rPr>
                <w:rFonts w:cstheme="minorHAnsi"/>
                <w:sz w:val="20"/>
                <w:szCs w:val="20"/>
              </w:rPr>
            </w:pPr>
            <w:r w:rsidRPr="00151177">
              <w:rPr>
                <w:rFonts w:cstheme="minorHAnsi"/>
                <w:sz w:val="20"/>
                <w:szCs w:val="20"/>
              </w:rPr>
              <w:t>Costos producción</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7150532" w14:textId="77777777" w:rsidR="004515D7" w:rsidRPr="00151177" w:rsidRDefault="004515D7">
            <w:pPr>
              <w:jc w:val="right"/>
              <w:rPr>
                <w:rFonts w:cstheme="minorHAnsi"/>
                <w:sz w:val="20"/>
                <w:szCs w:val="20"/>
              </w:rPr>
            </w:pPr>
            <w:r w:rsidRPr="00151177">
              <w:rPr>
                <w:rFonts w:cstheme="minorHAnsi"/>
                <w:sz w:val="20"/>
                <w:szCs w:val="20"/>
              </w:rPr>
              <w:t>899,870.92</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751E84" w14:textId="77777777" w:rsidR="004515D7" w:rsidRPr="00151177" w:rsidRDefault="004515D7">
            <w:pPr>
              <w:jc w:val="right"/>
              <w:rPr>
                <w:rFonts w:cstheme="minorHAnsi"/>
                <w:sz w:val="20"/>
                <w:szCs w:val="20"/>
              </w:rPr>
            </w:pPr>
            <w:r w:rsidRPr="00151177">
              <w:rPr>
                <w:rFonts w:cstheme="minorHAnsi"/>
                <w:sz w:val="20"/>
                <w:szCs w:val="20"/>
              </w:rPr>
              <w:t>974,560.20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4206F24" w14:textId="77777777" w:rsidR="004515D7" w:rsidRPr="00151177" w:rsidRDefault="004515D7">
            <w:pPr>
              <w:jc w:val="right"/>
              <w:rPr>
                <w:rFonts w:cstheme="minorHAnsi"/>
                <w:sz w:val="20"/>
                <w:szCs w:val="20"/>
              </w:rPr>
            </w:pPr>
            <w:r w:rsidRPr="00151177">
              <w:rPr>
                <w:rFonts w:cstheme="minorHAnsi"/>
                <w:sz w:val="20"/>
                <w:szCs w:val="20"/>
              </w:rPr>
              <w:t>1,055,448.70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5492F6" w14:textId="77777777" w:rsidR="004515D7" w:rsidRPr="00151177" w:rsidRDefault="004515D7">
            <w:pPr>
              <w:jc w:val="right"/>
              <w:rPr>
                <w:rFonts w:cstheme="minorHAnsi"/>
                <w:sz w:val="20"/>
                <w:szCs w:val="20"/>
              </w:rPr>
            </w:pPr>
            <w:r w:rsidRPr="00151177">
              <w:rPr>
                <w:rFonts w:cstheme="minorHAnsi"/>
                <w:sz w:val="20"/>
                <w:szCs w:val="20"/>
              </w:rPr>
              <w:t>1,143,050.94</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696F43B" w14:textId="77777777" w:rsidR="004515D7" w:rsidRPr="00151177" w:rsidRDefault="004515D7">
            <w:pPr>
              <w:jc w:val="right"/>
              <w:rPr>
                <w:rFonts w:cstheme="minorHAnsi"/>
                <w:sz w:val="20"/>
                <w:szCs w:val="20"/>
              </w:rPr>
            </w:pPr>
            <w:r w:rsidRPr="00151177">
              <w:rPr>
                <w:rFonts w:cstheme="minorHAnsi"/>
                <w:sz w:val="20"/>
                <w:szCs w:val="20"/>
              </w:rPr>
              <w:t>1,237,924.17</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82467DC" w14:textId="77777777" w:rsidR="004515D7" w:rsidRPr="00151177" w:rsidRDefault="004515D7">
            <w:pPr>
              <w:jc w:val="right"/>
              <w:rPr>
                <w:rFonts w:cstheme="minorHAnsi"/>
                <w:sz w:val="20"/>
                <w:szCs w:val="20"/>
              </w:rPr>
            </w:pPr>
            <w:r w:rsidRPr="00151177">
              <w:rPr>
                <w:rFonts w:cstheme="minorHAnsi"/>
                <w:sz w:val="20"/>
                <w:szCs w:val="20"/>
              </w:rPr>
              <w:t>5,310,854.93</w:t>
            </w:r>
          </w:p>
        </w:tc>
      </w:tr>
      <w:tr w:rsidR="004515D7" w:rsidRPr="00151177" w14:paraId="5CB0C676" w14:textId="77777777" w:rsidTr="00CC7CD4">
        <w:trPr>
          <w:trHeight w:val="283"/>
        </w:trPr>
        <w:tc>
          <w:tcPr>
            <w:tcW w:w="0" w:type="auto"/>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EC3A396" w14:textId="77777777" w:rsidR="004515D7" w:rsidRPr="00151177" w:rsidRDefault="004515D7">
            <w:pPr>
              <w:rPr>
                <w:rFonts w:cstheme="minorHAnsi"/>
                <w:sz w:val="20"/>
                <w:szCs w:val="20"/>
              </w:rPr>
            </w:pPr>
            <w:r w:rsidRPr="00151177">
              <w:rPr>
                <w:rFonts w:cstheme="minorHAnsi"/>
                <w:sz w:val="20"/>
                <w:szCs w:val="20"/>
              </w:rPr>
              <w:t>Costos administración</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267B224" w14:textId="77777777" w:rsidR="004515D7" w:rsidRPr="00151177" w:rsidRDefault="004515D7">
            <w:pPr>
              <w:jc w:val="right"/>
              <w:rPr>
                <w:rFonts w:cstheme="minorHAnsi"/>
                <w:sz w:val="20"/>
                <w:szCs w:val="20"/>
              </w:rPr>
            </w:pPr>
            <w:r w:rsidRPr="00151177">
              <w:rPr>
                <w:rFonts w:cstheme="minorHAnsi"/>
                <w:sz w:val="20"/>
                <w:szCs w:val="20"/>
              </w:rPr>
              <w:t>263,200.00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F2A0AA3" w14:textId="77777777" w:rsidR="004515D7" w:rsidRPr="00151177" w:rsidRDefault="004515D7">
            <w:pPr>
              <w:jc w:val="right"/>
              <w:rPr>
                <w:rFonts w:cstheme="minorHAnsi"/>
                <w:sz w:val="20"/>
                <w:szCs w:val="20"/>
              </w:rPr>
            </w:pPr>
            <w:r w:rsidRPr="00151177">
              <w:rPr>
                <w:rFonts w:cstheme="minorHAnsi"/>
                <w:sz w:val="20"/>
                <w:szCs w:val="20"/>
              </w:rPr>
              <w:t>285,045.60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E6D6D9" w14:textId="77777777" w:rsidR="004515D7" w:rsidRPr="00151177" w:rsidRDefault="004515D7">
            <w:pPr>
              <w:jc w:val="right"/>
              <w:rPr>
                <w:rFonts w:cstheme="minorHAnsi"/>
                <w:sz w:val="20"/>
                <w:szCs w:val="20"/>
              </w:rPr>
            </w:pPr>
            <w:r w:rsidRPr="00151177">
              <w:rPr>
                <w:rFonts w:cstheme="minorHAnsi"/>
                <w:sz w:val="20"/>
                <w:szCs w:val="20"/>
              </w:rPr>
              <w:t>308,704.38</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4CD0F30" w14:textId="77777777" w:rsidR="004515D7" w:rsidRPr="00151177" w:rsidRDefault="004515D7">
            <w:pPr>
              <w:jc w:val="right"/>
              <w:rPr>
                <w:rFonts w:cstheme="minorHAnsi"/>
                <w:sz w:val="20"/>
                <w:szCs w:val="20"/>
              </w:rPr>
            </w:pPr>
            <w:r w:rsidRPr="00151177">
              <w:rPr>
                <w:rFonts w:cstheme="minorHAnsi"/>
                <w:sz w:val="20"/>
                <w:szCs w:val="20"/>
              </w:rPr>
              <w:t>334,326.85</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CC5B70" w14:textId="77777777" w:rsidR="004515D7" w:rsidRPr="00151177" w:rsidRDefault="004515D7">
            <w:pPr>
              <w:jc w:val="right"/>
              <w:rPr>
                <w:rFonts w:cstheme="minorHAnsi"/>
                <w:sz w:val="20"/>
                <w:szCs w:val="20"/>
              </w:rPr>
            </w:pPr>
            <w:r w:rsidRPr="00151177">
              <w:rPr>
                <w:rFonts w:cstheme="minorHAnsi"/>
                <w:sz w:val="20"/>
                <w:szCs w:val="20"/>
              </w:rPr>
              <w:t>362,075.98</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FDC979A" w14:textId="77777777" w:rsidR="004515D7" w:rsidRPr="00151177" w:rsidRDefault="004515D7">
            <w:pPr>
              <w:jc w:val="right"/>
              <w:rPr>
                <w:rFonts w:cstheme="minorHAnsi"/>
                <w:sz w:val="20"/>
                <w:szCs w:val="20"/>
              </w:rPr>
            </w:pPr>
            <w:r w:rsidRPr="00151177">
              <w:rPr>
                <w:rFonts w:cstheme="minorHAnsi"/>
                <w:sz w:val="20"/>
                <w:szCs w:val="20"/>
              </w:rPr>
              <w:t>1,553,352.81</w:t>
            </w:r>
          </w:p>
        </w:tc>
      </w:tr>
      <w:tr w:rsidR="004515D7" w:rsidRPr="00151177" w14:paraId="0CDFBE47" w14:textId="77777777" w:rsidTr="00CC7CD4">
        <w:trPr>
          <w:trHeight w:val="283"/>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4BA7CB4" w14:textId="0B897AB5" w:rsidR="004515D7" w:rsidRPr="00151177" w:rsidRDefault="004515D7">
            <w:pPr>
              <w:rPr>
                <w:rFonts w:cstheme="minorHAnsi"/>
                <w:sz w:val="20"/>
                <w:szCs w:val="20"/>
              </w:rPr>
            </w:pPr>
            <w:r w:rsidRPr="00151177">
              <w:rPr>
                <w:rFonts w:cstheme="minorHAnsi"/>
                <w:sz w:val="20"/>
                <w:szCs w:val="20"/>
              </w:rPr>
              <w:t>Costo de energía con 6.00/kW hora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14EC515" w14:textId="77777777" w:rsidR="004515D7" w:rsidRPr="00151177" w:rsidRDefault="004515D7">
            <w:pPr>
              <w:jc w:val="right"/>
              <w:rPr>
                <w:rFonts w:cstheme="minorHAnsi"/>
                <w:sz w:val="20"/>
                <w:szCs w:val="20"/>
              </w:rPr>
            </w:pPr>
            <w:r w:rsidRPr="00151177">
              <w:rPr>
                <w:rFonts w:cstheme="minorHAnsi"/>
                <w:sz w:val="20"/>
                <w:szCs w:val="20"/>
              </w:rPr>
              <w:t>34,859.16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5EB793D" w14:textId="77777777" w:rsidR="004515D7" w:rsidRPr="00151177" w:rsidRDefault="004515D7">
            <w:pPr>
              <w:jc w:val="right"/>
              <w:rPr>
                <w:rFonts w:cstheme="minorHAnsi"/>
                <w:sz w:val="20"/>
                <w:szCs w:val="20"/>
              </w:rPr>
            </w:pPr>
            <w:r w:rsidRPr="00151177">
              <w:rPr>
                <w:rFonts w:cstheme="minorHAnsi"/>
                <w:sz w:val="20"/>
                <w:szCs w:val="20"/>
              </w:rPr>
              <w:t>37,752.47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597055B" w14:textId="77777777" w:rsidR="004515D7" w:rsidRPr="00151177" w:rsidRDefault="004515D7">
            <w:pPr>
              <w:jc w:val="right"/>
              <w:rPr>
                <w:rFonts w:cstheme="minorHAnsi"/>
                <w:sz w:val="20"/>
                <w:szCs w:val="20"/>
              </w:rPr>
            </w:pPr>
            <w:r w:rsidRPr="00151177">
              <w:rPr>
                <w:rFonts w:cstheme="minorHAnsi"/>
                <w:sz w:val="20"/>
                <w:szCs w:val="20"/>
              </w:rPr>
              <w:t>40,885.93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DB56474" w14:textId="77777777" w:rsidR="004515D7" w:rsidRPr="00151177" w:rsidRDefault="004515D7">
            <w:pPr>
              <w:jc w:val="right"/>
              <w:rPr>
                <w:rFonts w:cstheme="minorHAnsi"/>
                <w:sz w:val="20"/>
                <w:szCs w:val="20"/>
              </w:rPr>
            </w:pPr>
            <w:r w:rsidRPr="00151177">
              <w:rPr>
                <w:rFonts w:cstheme="minorHAnsi"/>
                <w:sz w:val="20"/>
                <w:szCs w:val="20"/>
              </w:rPr>
              <w:t>44,279.46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2DB7B4C" w14:textId="77777777" w:rsidR="004515D7" w:rsidRPr="00151177" w:rsidRDefault="004515D7">
            <w:pPr>
              <w:jc w:val="right"/>
              <w:rPr>
                <w:rFonts w:cstheme="minorHAnsi"/>
                <w:sz w:val="20"/>
                <w:szCs w:val="20"/>
              </w:rPr>
            </w:pPr>
            <w:r w:rsidRPr="00151177">
              <w:rPr>
                <w:rFonts w:cstheme="minorHAnsi"/>
                <w:sz w:val="20"/>
                <w:szCs w:val="20"/>
              </w:rPr>
              <w:t>47,954.65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916058C" w14:textId="77777777" w:rsidR="004515D7" w:rsidRPr="00151177" w:rsidRDefault="004515D7">
            <w:pPr>
              <w:jc w:val="right"/>
              <w:rPr>
                <w:rFonts w:cstheme="minorHAnsi"/>
                <w:sz w:val="20"/>
                <w:szCs w:val="20"/>
              </w:rPr>
            </w:pPr>
            <w:r w:rsidRPr="00151177">
              <w:rPr>
                <w:rFonts w:cstheme="minorHAnsi"/>
                <w:sz w:val="20"/>
                <w:szCs w:val="20"/>
              </w:rPr>
              <w:t>205,731.66</w:t>
            </w:r>
          </w:p>
        </w:tc>
      </w:tr>
      <w:tr w:rsidR="004515D7" w:rsidRPr="00151177" w14:paraId="3D98F4F9" w14:textId="77777777" w:rsidTr="00CC7CD4">
        <w:trPr>
          <w:trHeight w:val="283"/>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E936B47" w14:textId="77777777" w:rsidR="004515D7" w:rsidRPr="00151177" w:rsidRDefault="004515D7">
            <w:pPr>
              <w:rPr>
                <w:rFonts w:cstheme="minorHAnsi"/>
                <w:sz w:val="20"/>
                <w:szCs w:val="20"/>
              </w:rPr>
            </w:pPr>
            <w:r w:rsidRPr="00151177">
              <w:rPr>
                <w:rFonts w:cstheme="minorHAnsi"/>
                <w:sz w:val="20"/>
                <w:szCs w:val="20"/>
              </w:rPr>
              <w:t>Intereses</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887798D" w14:textId="77777777" w:rsidR="004515D7" w:rsidRPr="00151177" w:rsidRDefault="004515D7">
            <w:pPr>
              <w:jc w:val="right"/>
              <w:rPr>
                <w:rFonts w:cstheme="minorHAnsi"/>
                <w:sz w:val="20"/>
                <w:szCs w:val="20"/>
              </w:rPr>
            </w:pPr>
            <w:r w:rsidRPr="00151177">
              <w:rPr>
                <w:rFonts w:cstheme="minorHAnsi"/>
                <w:sz w:val="20"/>
                <w:szCs w:val="20"/>
              </w:rPr>
              <w:t>41,429.39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4F12AF" w14:textId="77777777" w:rsidR="004515D7" w:rsidRPr="00151177" w:rsidRDefault="004515D7">
            <w:pPr>
              <w:jc w:val="right"/>
              <w:rPr>
                <w:rFonts w:cstheme="minorHAnsi"/>
                <w:sz w:val="20"/>
                <w:szCs w:val="20"/>
              </w:rPr>
            </w:pPr>
            <w:r w:rsidRPr="00151177">
              <w:rPr>
                <w:rFonts w:cstheme="minorHAnsi"/>
                <w:sz w:val="20"/>
                <w:szCs w:val="20"/>
              </w:rPr>
              <w:t>41,429.39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48C6BCF" w14:textId="77777777" w:rsidR="004515D7" w:rsidRPr="00151177" w:rsidRDefault="004515D7">
            <w:pPr>
              <w:jc w:val="right"/>
              <w:rPr>
                <w:rFonts w:cstheme="minorHAnsi"/>
                <w:sz w:val="20"/>
                <w:szCs w:val="20"/>
              </w:rPr>
            </w:pPr>
            <w:r w:rsidRPr="00151177">
              <w:rPr>
                <w:rFonts w:cstheme="minorHAnsi"/>
                <w:sz w:val="20"/>
                <w:szCs w:val="20"/>
              </w:rPr>
              <w:t>41,429.39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10D2CB" w14:textId="77777777" w:rsidR="004515D7" w:rsidRPr="00151177" w:rsidRDefault="004515D7">
            <w:pPr>
              <w:jc w:val="right"/>
              <w:rPr>
                <w:rFonts w:cstheme="minorHAnsi"/>
                <w:sz w:val="20"/>
                <w:szCs w:val="20"/>
              </w:rPr>
            </w:pPr>
            <w:r w:rsidRPr="00151177">
              <w:rPr>
                <w:rFonts w:cstheme="minorHAnsi"/>
                <w:sz w:val="20"/>
                <w:szCs w:val="20"/>
              </w:rPr>
              <w:t>41,429.39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273A1DF" w14:textId="77777777" w:rsidR="004515D7" w:rsidRPr="00151177" w:rsidRDefault="004515D7">
            <w:pPr>
              <w:jc w:val="right"/>
              <w:rPr>
                <w:rFonts w:cstheme="minorHAnsi"/>
                <w:sz w:val="20"/>
                <w:szCs w:val="20"/>
              </w:rPr>
            </w:pPr>
            <w:r w:rsidRPr="00151177">
              <w:rPr>
                <w:rFonts w:cstheme="minorHAnsi"/>
                <w:sz w:val="20"/>
                <w:szCs w:val="20"/>
              </w:rPr>
              <w:t>41,429.39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9159F9C" w14:textId="77777777" w:rsidR="004515D7" w:rsidRPr="00151177" w:rsidRDefault="004515D7">
            <w:pPr>
              <w:jc w:val="right"/>
              <w:rPr>
                <w:rFonts w:cstheme="minorHAnsi"/>
                <w:sz w:val="20"/>
                <w:szCs w:val="20"/>
              </w:rPr>
            </w:pPr>
            <w:r w:rsidRPr="00151177">
              <w:rPr>
                <w:rFonts w:cstheme="minorHAnsi"/>
                <w:sz w:val="20"/>
                <w:szCs w:val="20"/>
              </w:rPr>
              <w:t>207,146.97</w:t>
            </w:r>
          </w:p>
        </w:tc>
      </w:tr>
      <w:tr w:rsidR="004515D7" w:rsidRPr="00151177" w14:paraId="6B21C640" w14:textId="77777777" w:rsidTr="004D5764">
        <w:trPr>
          <w:trHeight w:val="283"/>
        </w:trPr>
        <w:tc>
          <w:tcPr>
            <w:tcW w:w="0" w:type="auto"/>
            <w:tcBorders>
              <w:top w:val="nil"/>
              <w:left w:val="single" w:sz="4" w:space="0" w:color="auto"/>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2FFAC202" w14:textId="77777777" w:rsidR="004515D7" w:rsidRPr="00151177" w:rsidRDefault="004515D7">
            <w:pPr>
              <w:jc w:val="center"/>
              <w:rPr>
                <w:rFonts w:cstheme="minorHAnsi"/>
                <w:b/>
                <w:bCs/>
                <w:sz w:val="20"/>
                <w:szCs w:val="20"/>
              </w:rPr>
            </w:pPr>
            <w:r w:rsidRPr="00151177">
              <w:rPr>
                <w:rFonts w:cstheme="minorHAnsi"/>
                <w:b/>
                <w:bCs/>
                <w:sz w:val="20"/>
                <w:szCs w:val="20"/>
              </w:rPr>
              <w:t>Costos Operativos</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1F1A07E" w14:textId="77777777" w:rsidR="004515D7" w:rsidRPr="00151177" w:rsidRDefault="004515D7">
            <w:pPr>
              <w:jc w:val="right"/>
              <w:rPr>
                <w:rFonts w:cstheme="minorHAnsi"/>
                <w:b/>
                <w:bCs/>
                <w:sz w:val="20"/>
                <w:szCs w:val="20"/>
              </w:rPr>
            </w:pPr>
            <w:r w:rsidRPr="00151177">
              <w:rPr>
                <w:rFonts w:cstheme="minorHAnsi"/>
                <w:b/>
                <w:bCs/>
                <w:sz w:val="20"/>
                <w:szCs w:val="20"/>
              </w:rPr>
              <w:t>1,239,359.47</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6DA6CC79" w14:textId="77777777" w:rsidR="004515D7" w:rsidRPr="00151177" w:rsidRDefault="004515D7">
            <w:pPr>
              <w:jc w:val="right"/>
              <w:rPr>
                <w:rFonts w:cstheme="minorHAnsi"/>
                <w:b/>
                <w:bCs/>
                <w:sz w:val="20"/>
                <w:szCs w:val="20"/>
              </w:rPr>
            </w:pPr>
            <w:r w:rsidRPr="00151177">
              <w:rPr>
                <w:rFonts w:cstheme="minorHAnsi"/>
                <w:b/>
                <w:bCs/>
                <w:sz w:val="20"/>
                <w:szCs w:val="20"/>
              </w:rPr>
              <w:t>1,338,787.67</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32FF41D5" w14:textId="77777777" w:rsidR="004515D7" w:rsidRPr="00151177" w:rsidRDefault="004515D7">
            <w:pPr>
              <w:jc w:val="right"/>
              <w:rPr>
                <w:rFonts w:cstheme="minorHAnsi"/>
                <w:b/>
                <w:bCs/>
                <w:sz w:val="20"/>
                <w:szCs w:val="20"/>
              </w:rPr>
            </w:pPr>
            <w:r w:rsidRPr="00151177">
              <w:rPr>
                <w:rFonts w:cstheme="minorHAnsi"/>
                <w:b/>
                <w:bCs/>
                <w:sz w:val="20"/>
                <w:szCs w:val="20"/>
              </w:rPr>
              <w:t>1,446,468.40</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58D563C" w14:textId="77777777" w:rsidR="004515D7" w:rsidRPr="00151177" w:rsidRDefault="004515D7">
            <w:pPr>
              <w:jc w:val="right"/>
              <w:rPr>
                <w:rFonts w:cstheme="minorHAnsi"/>
                <w:b/>
                <w:bCs/>
                <w:sz w:val="20"/>
                <w:szCs w:val="20"/>
              </w:rPr>
            </w:pPr>
            <w:r w:rsidRPr="00151177">
              <w:rPr>
                <w:rFonts w:cstheme="minorHAnsi"/>
                <w:b/>
                <w:bCs/>
                <w:sz w:val="20"/>
                <w:szCs w:val="20"/>
              </w:rPr>
              <w:t>1,563,086.64</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1A31E4B6" w14:textId="77777777" w:rsidR="004515D7" w:rsidRPr="00151177" w:rsidRDefault="004515D7">
            <w:pPr>
              <w:jc w:val="right"/>
              <w:rPr>
                <w:rFonts w:cstheme="minorHAnsi"/>
                <w:b/>
                <w:bCs/>
                <w:sz w:val="20"/>
                <w:szCs w:val="20"/>
              </w:rPr>
            </w:pPr>
            <w:r w:rsidRPr="00151177">
              <w:rPr>
                <w:rFonts w:cstheme="minorHAnsi"/>
                <w:b/>
                <w:bCs/>
                <w:sz w:val="20"/>
                <w:szCs w:val="20"/>
              </w:rPr>
              <w:t>1,689,384.19</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71FD457" w14:textId="77777777" w:rsidR="004515D7" w:rsidRPr="00151177" w:rsidRDefault="004515D7">
            <w:pPr>
              <w:jc w:val="right"/>
              <w:rPr>
                <w:rFonts w:cstheme="minorHAnsi"/>
                <w:sz w:val="20"/>
                <w:szCs w:val="20"/>
              </w:rPr>
            </w:pPr>
            <w:r w:rsidRPr="00151177">
              <w:rPr>
                <w:rFonts w:cstheme="minorHAnsi"/>
                <w:sz w:val="20"/>
                <w:szCs w:val="20"/>
              </w:rPr>
              <w:t>7,277,086.37</w:t>
            </w:r>
          </w:p>
        </w:tc>
      </w:tr>
      <w:tr w:rsidR="004515D7" w:rsidRPr="00151177" w14:paraId="009D7AB6" w14:textId="77777777" w:rsidTr="004D5764">
        <w:trPr>
          <w:trHeight w:val="283"/>
        </w:trPr>
        <w:tc>
          <w:tcPr>
            <w:tcW w:w="0" w:type="auto"/>
            <w:tcBorders>
              <w:top w:val="nil"/>
              <w:left w:val="single" w:sz="4" w:space="0" w:color="auto"/>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9BF6B62" w14:textId="77777777" w:rsidR="004515D7" w:rsidRPr="00151177" w:rsidRDefault="004515D7">
            <w:pPr>
              <w:rPr>
                <w:rFonts w:cstheme="minorHAnsi"/>
                <w:b/>
                <w:bCs/>
                <w:sz w:val="20"/>
                <w:szCs w:val="20"/>
              </w:rPr>
            </w:pPr>
            <w:r w:rsidRPr="00151177">
              <w:rPr>
                <w:rFonts w:cstheme="minorHAnsi"/>
                <w:b/>
                <w:bCs/>
                <w:sz w:val="20"/>
                <w:szCs w:val="20"/>
              </w:rPr>
              <w:t>UTILIDAD ANTES DE IMPUESTOS</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F8731E5" w14:textId="77777777" w:rsidR="004515D7" w:rsidRPr="00151177" w:rsidRDefault="004515D7">
            <w:pPr>
              <w:jc w:val="right"/>
              <w:rPr>
                <w:rFonts w:cstheme="minorHAnsi"/>
                <w:b/>
                <w:bCs/>
                <w:sz w:val="20"/>
                <w:szCs w:val="20"/>
              </w:rPr>
            </w:pPr>
            <w:r w:rsidRPr="00151177">
              <w:rPr>
                <w:rFonts w:cstheme="minorHAnsi"/>
                <w:b/>
                <w:bCs/>
                <w:sz w:val="20"/>
                <w:szCs w:val="20"/>
              </w:rPr>
              <w:t>580,640.53</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5091E6DF" w14:textId="77777777" w:rsidR="004515D7" w:rsidRPr="00151177" w:rsidRDefault="004515D7">
            <w:pPr>
              <w:jc w:val="right"/>
              <w:rPr>
                <w:rFonts w:cstheme="minorHAnsi"/>
                <w:b/>
                <w:bCs/>
                <w:sz w:val="20"/>
                <w:szCs w:val="20"/>
              </w:rPr>
            </w:pPr>
            <w:r w:rsidRPr="00151177">
              <w:rPr>
                <w:rFonts w:cstheme="minorHAnsi"/>
                <w:b/>
                <w:bCs/>
                <w:sz w:val="20"/>
                <w:szCs w:val="20"/>
              </w:rPr>
              <w:t>632,272.33</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852DA33" w14:textId="77777777" w:rsidR="004515D7" w:rsidRPr="00151177" w:rsidRDefault="004515D7">
            <w:pPr>
              <w:jc w:val="right"/>
              <w:rPr>
                <w:rFonts w:cstheme="minorHAnsi"/>
                <w:b/>
                <w:bCs/>
                <w:sz w:val="20"/>
                <w:szCs w:val="20"/>
              </w:rPr>
            </w:pPr>
            <w:r w:rsidRPr="00151177">
              <w:rPr>
                <w:rFonts w:cstheme="minorHAnsi"/>
                <w:b/>
                <w:bCs/>
                <w:sz w:val="20"/>
                <w:szCs w:val="20"/>
              </w:rPr>
              <w:t>688,189.58</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6D897A31" w14:textId="77777777" w:rsidR="004515D7" w:rsidRPr="00151177" w:rsidRDefault="004515D7">
            <w:pPr>
              <w:jc w:val="right"/>
              <w:rPr>
                <w:rFonts w:cstheme="minorHAnsi"/>
                <w:b/>
                <w:bCs/>
                <w:sz w:val="20"/>
                <w:szCs w:val="20"/>
              </w:rPr>
            </w:pPr>
            <w:r w:rsidRPr="00151177">
              <w:rPr>
                <w:rFonts w:cstheme="minorHAnsi"/>
                <w:b/>
                <w:bCs/>
                <w:sz w:val="20"/>
                <w:szCs w:val="20"/>
              </w:rPr>
              <w:t>748,747.95</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E219553" w14:textId="77777777" w:rsidR="004515D7" w:rsidRPr="00151177" w:rsidRDefault="004515D7">
            <w:pPr>
              <w:jc w:val="right"/>
              <w:rPr>
                <w:rFonts w:cstheme="minorHAnsi"/>
                <w:b/>
                <w:bCs/>
                <w:sz w:val="20"/>
                <w:szCs w:val="20"/>
              </w:rPr>
            </w:pPr>
            <w:r w:rsidRPr="00151177">
              <w:rPr>
                <w:rFonts w:cstheme="minorHAnsi"/>
                <w:b/>
                <w:bCs/>
                <w:sz w:val="20"/>
                <w:szCs w:val="20"/>
              </w:rPr>
              <w:t>814,332.67</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796A5DCD" w14:textId="77777777" w:rsidR="004515D7" w:rsidRPr="00151177" w:rsidRDefault="004515D7">
            <w:pPr>
              <w:jc w:val="right"/>
              <w:rPr>
                <w:rFonts w:cstheme="minorHAnsi"/>
                <w:sz w:val="20"/>
                <w:szCs w:val="20"/>
              </w:rPr>
            </w:pPr>
            <w:r w:rsidRPr="00151177">
              <w:rPr>
                <w:rFonts w:cstheme="minorHAnsi"/>
                <w:sz w:val="20"/>
                <w:szCs w:val="20"/>
              </w:rPr>
              <w:t>3,464,183.06</w:t>
            </w:r>
          </w:p>
        </w:tc>
      </w:tr>
      <w:tr w:rsidR="004515D7" w:rsidRPr="00151177" w14:paraId="1B7C7BF6" w14:textId="77777777" w:rsidTr="00CC7CD4">
        <w:trPr>
          <w:trHeight w:val="283"/>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47947B3" w14:textId="77777777" w:rsidR="004515D7" w:rsidRPr="00151177" w:rsidRDefault="004515D7">
            <w:pPr>
              <w:rPr>
                <w:rFonts w:cstheme="minorHAnsi"/>
                <w:sz w:val="20"/>
                <w:szCs w:val="20"/>
              </w:rPr>
            </w:pPr>
            <w:r w:rsidRPr="00151177">
              <w:rPr>
                <w:rFonts w:cstheme="minorHAnsi"/>
                <w:sz w:val="20"/>
                <w:szCs w:val="20"/>
              </w:rPr>
              <w:t xml:space="preserve">Impuestos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C05E9E" w14:textId="77777777" w:rsidR="004515D7" w:rsidRPr="00151177" w:rsidRDefault="004515D7">
            <w:pPr>
              <w:jc w:val="right"/>
              <w:rPr>
                <w:rFonts w:cstheme="minorHAnsi"/>
                <w:sz w:val="20"/>
                <w:szCs w:val="20"/>
              </w:rPr>
            </w:pPr>
            <w:r w:rsidRPr="00151177">
              <w:rPr>
                <w:rFonts w:cstheme="minorHAnsi"/>
                <w:sz w:val="20"/>
                <w:szCs w:val="20"/>
              </w:rPr>
              <w:t>145,160.13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DFAA868" w14:textId="77777777" w:rsidR="004515D7" w:rsidRPr="00151177" w:rsidRDefault="004515D7">
            <w:pPr>
              <w:jc w:val="right"/>
              <w:rPr>
                <w:rFonts w:cstheme="minorHAnsi"/>
                <w:sz w:val="20"/>
                <w:szCs w:val="20"/>
              </w:rPr>
            </w:pPr>
            <w:r w:rsidRPr="00151177">
              <w:rPr>
                <w:rFonts w:cstheme="minorHAnsi"/>
                <w:sz w:val="20"/>
                <w:szCs w:val="20"/>
              </w:rPr>
              <w:t>158,068.08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1B672C" w14:textId="77777777" w:rsidR="004515D7" w:rsidRPr="00151177" w:rsidRDefault="004515D7">
            <w:pPr>
              <w:jc w:val="right"/>
              <w:rPr>
                <w:rFonts w:cstheme="minorHAnsi"/>
                <w:sz w:val="20"/>
                <w:szCs w:val="20"/>
              </w:rPr>
            </w:pPr>
            <w:r w:rsidRPr="00151177">
              <w:rPr>
                <w:rFonts w:cstheme="minorHAnsi"/>
                <w:sz w:val="20"/>
                <w:szCs w:val="20"/>
              </w:rPr>
              <w:t>172,047.39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A51ECD3" w14:textId="77777777" w:rsidR="004515D7" w:rsidRPr="00151177" w:rsidRDefault="004515D7">
            <w:pPr>
              <w:jc w:val="right"/>
              <w:rPr>
                <w:rFonts w:cstheme="minorHAnsi"/>
                <w:sz w:val="20"/>
                <w:szCs w:val="20"/>
              </w:rPr>
            </w:pPr>
            <w:r w:rsidRPr="00151177">
              <w:rPr>
                <w:rFonts w:cstheme="minorHAnsi"/>
                <w:sz w:val="20"/>
                <w:szCs w:val="20"/>
              </w:rPr>
              <w:t>187,186.99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3F710C1" w14:textId="77777777" w:rsidR="004515D7" w:rsidRPr="00151177" w:rsidRDefault="004515D7">
            <w:pPr>
              <w:jc w:val="right"/>
              <w:rPr>
                <w:rFonts w:cstheme="minorHAnsi"/>
                <w:sz w:val="20"/>
                <w:szCs w:val="20"/>
              </w:rPr>
            </w:pPr>
            <w:r w:rsidRPr="00151177">
              <w:rPr>
                <w:rFonts w:cstheme="minorHAnsi"/>
                <w:sz w:val="20"/>
                <w:szCs w:val="20"/>
              </w:rPr>
              <w:t>203,583.17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84A7522" w14:textId="77777777" w:rsidR="004515D7" w:rsidRPr="00151177" w:rsidRDefault="004515D7">
            <w:pPr>
              <w:jc w:val="right"/>
              <w:rPr>
                <w:rFonts w:cstheme="minorHAnsi"/>
                <w:sz w:val="20"/>
                <w:szCs w:val="20"/>
              </w:rPr>
            </w:pPr>
            <w:r w:rsidRPr="00151177">
              <w:rPr>
                <w:rFonts w:cstheme="minorHAnsi"/>
                <w:sz w:val="20"/>
                <w:szCs w:val="20"/>
              </w:rPr>
              <w:t>866,045.77</w:t>
            </w:r>
          </w:p>
        </w:tc>
      </w:tr>
      <w:tr w:rsidR="004515D7" w:rsidRPr="00151177" w14:paraId="55FE9496" w14:textId="77777777" w:rsidTr="004D5764">
        <w:trPr>
          <w:trHeight w:val="283"/>
        </w:trPr>
        <w:tc>
          <w:tcPr>
            <w:tcW w:w="0" w:type="auto"/>
            <w:tcBorders>
              <w:top w:val="nil"/>
              <w:left w:val="single" w:sz="4" w:space="0" w:color="auto"/>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11AC4158" w14:textId="77777777" w:rsidR="004515D7" w:rsidRPr="00151177" w:rsidRDefault="004515D7">
            <w:pPr>
              <w:rPr>
                <w:rFonts w:cstheme="minorHAnsi"/>
                <w:b/>
                <w:bCs/>
                <w:sz w:val="20"/>
                <w:szCs w:val="20"/>
              </w:rPr>
            </w:pPr>
            <w:r w:rsidRPr="00151177">
              <w:rPr>
                <w:rFonts w:cstheme="minorHAnsi"/>
                <w:b/>
                <w:bCs/>
                <w:sz w:val="20"/>
                <w:szCs w:val="20"/>
              </w:rPr>
              <w:t xml:space="preserve">UTILIDAD NETA </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1853908F" w14:textId="77777777" w:rsidR="004515D7" w:rsidRPr="00151177" w:rsidRDefault="004515D7">
            <w:pPr>
              <w:jc w:val="right"/>
              <w:rPr>
                <w:rFonts w:cstheme="minorHAnsi"/>
                <w:b/>
                <w:bCs/>
                <w:sz w:val="20"/>
                <w:szCs w:val="20"/>
              </w:rPr>
            </w:pPr>
            <w:r w:rsidRPr="00151177">
              <w:rPr>
                <w:rFonts w:cstheme="minorHAnsi"/>
                <w:b/>
                <w:bCs/>
                <w:sz w:val="20"/>
                <w:szCs w:val="20"/>
              </w:rPr>
              <w:t>435,480.40</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58DD6B48" w14:textId="77777777" w:rsidR="004515D7" w:rsidRPr="00151177" w:rsidRDefault="004515D7">
            <w:pPr>
              <w:jc w:val="right"/>
              <w:rPr>
                <w:rFonts w:cstheme="minorHAnsi"/>
                <w:b/>
                <w:bCs/>
                <w:sz w:val="20"/>
                <w:szCs w:val="20"/>
              </w:rPr>
            </w:pPr>
            <w:r w:rsidRPr="00151177">
              <w:rPr>
                <w:rFonts w:cstheme="minorHAnsi"/>
                <w:b/>
                <w:bCs/>
                <w:sz w:val="20"/>
                <w:szCs w:val="20"/>
              </w:rPr>
              <w:t>474,204.25</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1697EE0" w14:textId="77777777" w:rsidR="004515D7" w:rsidRPr="00151177" w:rsidRDefault="004515D7">
            <w:pPr>
              <w:jc w:val="right"/>
              <w:rPr>
                <w:rFonts w:cstheme="minorHAnsi"/>
                <w:b/>
                <w:bCs/>
                <w:sz w:val="20"/>
                <w:szCs w:val="20"/>
              </w:rPr>
            </w:pPr>
            <w:r w:rsidRPr="00151177">
              <w:rPr>
                <w:rFonts w:cstheme="minorHAnsi"/>
                <w:b/>
                <w:bCs/>
                <w:sz w:val="20"/>
                <w:szCs w:val="20"/>
              </w:rPr>
              <w:t>516,142.18</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0735296D" w14:textId="77777777" w:rsidR="004515D7" w:rsidRPr="00151177" w:rsidRDefault="004515D7">
            <w:pPr>
              <w:jc w:val="right"/>
              <w:rPr>
                <w:rFonts w:cstheme="minorHAnsi"/>
                <w:b/>
                <w:bCs/>
                <w:sz w:val="20"/>
                <w:szCs w:val="20"/>
              </w:rPr>
            </w:pPr>
            <w:r w:rsidRPr="00151177">
              <w:rPr>
                <w:rFonts w:cstheme="minorHAnsi"/>
                <w:b/>
                <w:bCs/>
                <w:sz w:val="20"/>
                <w:szCs w:val="20"/>
              </w:rPr>
              <w:t>561,560.96</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1D82EA1B" w14:textId="77777777" w:rsidR="004515D7" w:rsidRPr="00151177" w:rsidRDefault="004515D7">
            <w:pPr>
              <w:jc w:val="right"/>
              <w:rPr>
                <w:rFonts w:cstheme="minorHAnsi"/>
                <w:b/>
                <w:bCs/>
                <w:sz w:val="20"/>
                <w:szCs w:val="20"/>
              </w:rPr>
            </w:pPr>
            <w:r w:rsidRPr="00151177">
              <w:rPr>
                <w:rFonts w:cstheme="minorHAnsi"/>
                <w:b/>
                <w:bCs/>
                <w:sz w:val="20"/>
                <w:szCs w:val="20"/>
              </w:rPr>
              <w:t>610,749.50</w:t>
            </w:r>
          </w:p>
        </w:tc>
        <w:tc>
          <w:tcPr>
            <w:tcW w:w="0" w:type="auto"/>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14:paraId="425BC76E" w14:textId="77777777" w:rsidR="004515D7" w:rsidRPr="00151177" w:rsidRDefault="004515D7">
            <w:pPr>
              <w:jc w:val="right"/>
              <w:rPr>
                <w:rFonts w:cstheme="minorHAnsi"/>
                <w:sz w:val="20"/>
                <w:szCs w:val="20"/>
              </w:rPr>
            </w:pPr>
            <w:r w:rsidRPr="00151177">
              <w:rPr>
                <w:rFonts w:cstheme="minorHAnsi"/>
                <w:sz w:val="20"/>
                <w:szCs w:val="20"/>
              </w:rPr>
              <w:t>2,598,137.30</w:t>
            </w:r>
          </w:p>
        </w:tc>
      </w:tr>
    </w:tbl>
    <w:p w14:paraId="104AB512" w14:textId="77777777" w:rsidR="004515D7" w:rsidRPr="00151177" w:rsidRDefault="004515D7" w:rsidP="004515D7">
      <w:pPr>
        <w:pStyle w:val="Prrafodelista"/>
        <w:rPr>
          <w:rFonts w:cstheme="minorHAnsi"/>
          <w:szCs w:val="22"/>
        </w:rPr>
      </w:pPr>
      <w:r w:rsidRPr="00151177">
        <w:rPr>
          <w:rFonts w:cstheme="minorHAnsi"/>
          <w:szCs w:val="22"/>
        </w:rPr>
        <w:t xml:space="preserve"> </w:t>
      </w:r>
    </w:p>
    <w:p w14:paraId="04AD4A4D" w14:textId="5086C59F" w:rsidR="00821F8A" w:rsidRPr="006E4D82" w:rsidRDefault="00821F8A" w:rsidP="009311F4">
      <w:pPr>
        <w:pStyle w:val="Prrafodelista"/>
        <w:numPr>
          <w:ilvl w:val="0"/>
          <w:numId w:val="12"/>
        </w:numPr>
        <w:jc w:val="both"/>
        <w:rPr>
          <w:rFonts w:cstheme="minorHAnsi"/>
          <w:bCs/>
          <w:szCs w:val="22"/>
        </w:rPr>
      </w:pPr>
      <w:r w:rsidRPr="006E4D82">
        <w:rPr>
          <w:rFonts w:cstheme="minorHAnsi"/>
          <w:bCs/>
          <w:szCs w:val="22"/>
        </w:rPr>
        <w:t>Costo-Beneficio del perfil de ingreso</w:t>
      </w:r>
    </w:p>
    <w:p w14:paraId="5D583F80" w14:textId="77777777" w:rsidR="009311F4" w:rsidRPr="00151177" w:rsidRDefault="009311F4" w:rsidP="00AE3987">
      <w:pPr>
        <w:rPr>
          <w:rFonts w:cstheme="minorHAnsi"/>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821F8A" w:rsidRPr="00151177" w14:paraId="415AE527" w14:textId="77777777" w:rsidTr="008706C2">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082393" w14:textId="77777777" w:rsidR="00821F8A" w:rsidRPr="00151177" w:rsidRDefault="00821F8A" w:rsidP="008706C2">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5E496956" w14:textId="5CF5FB0E" w:rsidR="00821F8A" w:rsidRPr="00151177" w:rsidRDefault="00821F8A" w:rsidP="008A04E0">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1</w:t>
            </w:r>
            <w:r w:rsidR="00FF21A0" w:rsidRPr="00151177">
              <w:rPr>
                <w:rFonts w:eastAsia="Times New Roman" w:cstheme="minorHAnsi"/>
                <w:b/>
                <w:bCs/>
                <w:color w:val="000000"/>
                <w:sz w:val="20"/>
                <w:szCs w:val="20"/>
                <w:lang w:val="es-HN" w:eastAsia="es-HN"/>
              </w:rPr>
              <w:t>.</w:t>
            </w:r>
            <w:r w:rsidR="008A04E0" w:rsidRPr="00151177">
              <w:rPr>
                <w:rFonts w:eastAsia="Times New Roman" w:cstheme="minorHAnsi"/>
                <w:b/>
                <w:bCs/>
                <w:color w:val="000000"/>
                <w:sz w:val="20"/>
                <w:szCs w:val="20"/>
                <w:lang w:val="es-HN" w:eastAsia="es-HN"/>
              </w:rPr>
              <w:t>48</w:t>
            </w:r>
          </w:p>
        </w:tc>
      </w:tr>
    </w:tbl>
    <w:p w14:paraId="5715EBFF" w14:textId="77777777" w:rsidR="00821F8A" w:rsidRPr="00151177" w:rsidRDefault="00821F8A" w:rsidP="00821F8A">
      <w:pPr>
        <w:jc w:val="both"/>
        <w:rPr>
          <w:rFonts w:eastAsia="Times New Roman" w:cstheme="minorHAnsi"/>
          <w:color w:val="000000"/>
          <w:szCs w:val="22"/>
          <w:lang w:val="es-HN" w:eastAsia="es-HN"/>
        </w:rPr>
      </w:pPr>
    </w:p>
    <w:p w14:paraId="7F0B85E0" w14:textId="45539FA9" w:rsidR="00821F8A" w:rsidRPr="00151177" w:rsidRDefault="00821F8A" w:rsidP="00821F8A">
      <w:pPr>
        <w:jc w:val="both"/>
        <w:rPr>
          <w:rFonts w:eastAsia="Times New Roman" w:cstheme="minorHAnsi"/>
          <w:color w:val="000000"/>
          <w:szCs w:val="22"/>
          <w:lang w:val="es-HN" w:eastAsia="es-HN"/>
        </w:rPr>
      </w:pPr>
      <w:r w:rsidRPr="00151177">
        <w:rPr>
          <w:rFonts w:eastAsia="Times New Roman" w:cstheme="minorHAnsi"/>
          <w:color w:val="000000"/>
          <w:szCs w:val="22"/>
          <w:lang w:val="es-HN" w:eastAsia="es-HN"/>
        </w:rPr>
        <w:t>El resultado de beneficio costo de 1.4</w:t>
      </w:r>
      <w:r w:rsidR="008A04E0" w:rsidRPr="00151177">
        <w:rPr>
          <w:rFonts w:eastAsia="Times New Roman" w:cstheme="minorHAnsi"/>
          <w:color w:val="000000"/>
          <w:szCs w:val="22"/>
          <w:lang w:val="es-HN" w:eastAsia="es-HN"/>
        </w:rPr>
        <w:t>8</w:t>
      </w:r>
      <w:r w:rsidRPr="00151177">
        <w:rPr>
          <w:rFonts w:eastAsia="Times New Roman" w:cstheme="minorHAnsi"/>
          <w:color w:val="000000"/>
          <w:szCs w:val="22"/>
          <w:lang w:val="es-HN" w:eastAsia="es-HN"/>
        </w:rPr>
        <w:t>, significa que es mayor que uno, dej</w:t>
      </w:r>
      <w:r w:rsidR="00FF21A0" w:rsidRPr="00151177">
        <w:rPr>
          <w:rFonts w:eastAsia="Times New Roman" w:cstheme="minorHAnsi"/>
          <w:color w:val="000000"/>
          <w:szCs w:val="22"/>
          <w:lang w:val="es-HN" w:eastAsia="es-HN"/>
        </w:rPr>
        <w:t>ando</w:t>
      </w:r>
      <w:r w:rsidRPr="00151177">
        <w:rPr>
          <w:rFonts w:eastAsia="Times New Roman" w:cstheme="minorHAnsi"/>
          <w:color w:val="000000"/>
          <w:szCs w:val="22"/>
          <w:lang w:val="es-HN" w:eastAsia="es-HN"/>
        </w:rPr>
        <w:t xml:space="preserve"> una utilidad de L. 0.4</w:t>
      </w:r>
      <w:r w:rsidR="008A04E0" w:rsidRPr="00151177">
        <w:rPr>
          <w:rFonts w:eastAsia="Times New Roman" w:cstheme="minorHAnsi"/>
          <w:color w:val="000000"/>
          <w:szCs w:val="22"/>
          <w:lang w:val="es-HN" w:eastAsia="es-HN"/>
        </w:rPr>
        <w:t>8</w:t>
      </w:r>
      <w:r w:rsidRPr="00151177">
        <w:rPr>
          <w:rFonts w:eastAsia="Times New Roman" w:cstheme="minorHAnsi"/>
          <w:color w:val="000000"/>
          <w:szCs w:val="22"/>
          <w:lang w:val="es-HN" w:eastAsia="es-HN"/>
        </w:rPr>
        <w:t>, por cada lempira que se invierte. Cuando el costo de la energía eléctrica</w:t>
      </w:r>
      <w:r w:rsidR="00FF21A0" w:rsidRPr="00151177">
        <w:rPr>
          <w:rFonts w:eastAsia="Times New Roman" w:cstheme="minorHAnsi"/>
          <w:color w:val="000000"/>
          <w:szCs w:val="22"/>
          <w:lang w:val="es-HN" w:eastAsia="es-HN"/>
        </w:rPr>
        <w:t xml:space="preserve"> es de</w:t>
      </w:r>
      <w:r w:rsidRPr="00151177">
        <w:rPr>
          <w:rFonts w:eastAsia="Times New Roman" w:cstheme="minorHAnsi"/>
          <w:color w:val="000000"/>
          <w:szCs w:val="22"/>
          <w:lang w:val="es-HN" w:eastAsia="es-HN"/>
        </w:rPr>
        <w:t xml:space="preserve"> L. 6.00/k</w:t>
      </w:r>
      <w:r w:rsidR="003100DB" w:rsidRPr="00151177">
        <w:rPr>
          <w:rFonts w:eastAsia="Times New Roman" w:cstheme="minorHAnsi"/>
          <w:color w:val="000000"/>
          <w:szCs w:val="22"/>
          <w:lang w:val="es-HN" w:eastAsia="es-HN"/>
        </w:rPr>
        <w:t>W</w:t>
      </w:r>
      <w:r w:rsidRPr="00151177">
        <w:rPr>
          <w:rFonts w:eastAsia="Times New Roman" w:cstheme="minorHAnsi"/>
          <w:color w:val="000000"/>
          <w:szCs w:val="22"/>
          <w:lang w:val="es-HN" w:eastAsia="es-HN"/>
        </w:rPr>
        <w:t>h.</w:t>
      </w:r>
    </w:p>
    <w:p w14:paraId="616460AA" w14:textId="78E2BDE8" w:rsidR="009E256E" w:rsidRPr="00151177" w:rsidRDefault="009E256E" w:rsidP="00961821">
      <w:pPr>
        <w:jc w:val="both"/>
        <w:rPr>
          <w:rFonts w:eastAsia="Arial Unicode MS" w:cstheme="minorHAnsi"/>
          <w:lang w:val="es-ES_tradnl"/>
        </w:rPr>
      </w:pPr>
    </w:p>
    <w:p w14:paraId="6AB0E5F6" w14:textId="7A0961D4" w:rsidR="00821F8A" w:rsidRPr="00151177" w:rsidRDefault="00821F8A" w:rsidP="009311F4">
      <w:pPr>
        <w:pStyle w:val="Prrafodelista"/>
        <w:numPr>
          <w:ilvl w:val="0"/>
          <w:numId w:val="12"/>
        </w:numPr>
        <w:jc w:val="both"/>
        <w:rPr>
          <w:rFonts w:cstheme="minorHAnsi"/>
          <w:b/>
          <w:szCs w:val="22"/>
        </w:rPr>
      </w:pPr>
      <w:r w:rsidRPr="00151177">
        <w:rPr>
          <w:rFonts w:cstheme="minorHAnsi"/>
          <w:b/>
          <w:szCs w:val="22"/>
        </w:rPr>
        <w:t>Resultados de los Escenarios; del beneficio costos de los flujos de caja y estados financieros.</w:t>
      </w:r>
    </w:p>
    <w:p w14:paraId="54FB0C08" w14:textId="77777777" w:rsidR="009311F4" w:rsidRPr="00151177" w:rsidRDefault="009311F4" w:rsidP="009311F4">
      <w:pPr>
        <w:pStyle w:val="Prrafodelista"/>
        <w:ind w:left="770"/>
        <w:jc w:val="both"/>
        <w:rPr>
          <w:rFonts w:cstheme="minorHAnsi"/>
          <w:b/>
          <w:szCs w:val="22"/>
        </w:rPr>
      </w:pPr>
    </w:p>
    <w:tbl>
      <w:tblPr>
        <w:tblW w:w="9486" w:type="dxa"/>
        <w:tblLook w:val="04A0" w:firstRow="1" w:lastRow="0" w:firstColumn="1" w:lastColumn="0" w:noHBand="0" w:noVBand="1"/>
      </w:tblPr>
      <w:tblGrid>
        <w:gridCol w:w="1694"/>
        <w:gridCol w:w="1603"/>
        <w:gridCol w:w="1536"/>
        <w:gridCol w:w="1423"/>
        <w:gridCol w:w="1626"/>
        <w:gridCol w:w="1604"/>
      </w:tblGrid>
      <w:tr w:rsidR="0034736B" w:rsidRPr="00151177" w14:paraId="3625C222" w14:textId="77777777" w:rsidTr="00151177">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05F0E23" w14:textId="50F7E2B4" w:rsidR="0034736B" w:rsidRPr="00151177" w:rsidRDefault="0034736B" w:rsidP="0066516F">
            <w:pPr>
              <w:jc w:val="center"/>
              <w:rPr>
                <w:rFonts w:eastAsia="Times New Roman" w:cstheme="minorHAnsi"/>
                <w:b/>
                <w:bCs/>
                <w:color w:val="000000"/>
                <w:szCs w:val="22"/>
                <w:lang w:val="en-US"/>
              </w:rPr>
            </w:pPr>
            <w:r w:rsidRPr="00151177">
              <w:rPr>
                <w:rFonts w:eastAsia="Times New Roman" w:cstheme="minorHAnsi"/>
                <w:b/>
                <w:bCs/>
                <w:color w:val="000000"/>
                <w:szCs w:val="22"/>
                <w:lang w:val="en-US"/>
              </w:rPr>
              <w:t>Escenario 1: L, 6,00/K</w:t>
            </w:r>
            <w:r w:rsidR="0066516F" w:rsidRPr="00151177">
              <w:rPr>
                <w:rFonts w:eastAsia="Times New Roman" w:cstheme="minorHAnsi"/>
                <w:b/>
                <w:bCs/>
                <w:color w:val="000000"/>
                <w:szCs w:val="22"/>
                <w:lang w:val="en-US"/>
              </w:rPr>
              <w:t>W</w:t>
            </w:r>
            <w:r w:rsidRPr="00151177">
              <w:rPr>
                <w:rFonts w:eastAsia="Times New Roman" w:cstheme="minorHAnsi"/>
                <w:b/>
                <w:bCs/>
                <w:color w:val="000000"/>
                <w:szCs w:val="22"/>
                <w:lang w:val="en-US"/>
              </w:rPr>
              <w:t>h.</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9AE591E" w14:textId="0B3F5C20" w:rsidR="0034736B" w:rsidRPr="00151177" w:rsidRDefault="0034736B" w:rsidP="0066516F">
            <w:pPr>
              <w:jc w:val="center"/>
              <w:rPr>
                <w:rFonts w:eastAsia="Times New Roman" w:cstheme="minorHAnsi"/>
                <w:b/>
                <w:bCs/>
                <w:color w:val="000000"/>
                <w:szCs w:val="22"/>
                <w:lang w:val="en-US"/>
              </w:rPr>
            </w:pPr>
            <w:r w:rsidRPr="00151177">
              <w:rPr>
                <w:rFonts w:eastAsia="Times New Roman" w:cstheme="minorHAnsi"/>
                <w:b/>
                <w:bCs/>
                <w:color w:val="000000"/>
                <w:szCs w:val="22"/>
                <w:lang w:val="en-US"/>
              </w:rPr>
              <w:t>Escenario 2: L, 11,00/K</w:t>
            </w:r>
            <w:r w:rsidR="0066516F" w:rsidRPr="00151177">
              <w:rPr>
                <w:rFonts w:eastAsia="Times New Roman" w:cstheme="minorHAnsi"/>
                <w:b/>
                <w:bCs/>
                <w:color w:val="000000"/>
                <w:szCs w:val="22"/>
                <w:lang w:val="en-US"/>
              </w:rPr>
              <w:t>W</w:t>
            </w:r>
            <w:r w:rsidRPr="00151177">
              <w:rPr>
                <w:rFonts w:eastAsia="Times New Roman" w:cstheme="minorHAnsi"/>
                <w:b/>
                <w:bCs/>
                <w:color w:val="000000"/>
                <w:szCs w:val="22"/>
                <w:lang w:val="en-US"/>
              </w:rPr>
              <w:t>h.</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09D85E1" w14:textId="6E6242D4" w:rsidR="0034736B" w:rsidRPr="00151177" w:rsidRDefault="0034736B" w:rsidP="0066516F">
            <w:pPr>
              <w:jc w:val="center"/>
              <w:rPr>
                <w:rFonts w:eastAsia="Times New Roman" w:cstheme="minorHAnsi"/>
                <w:b/>
                <w:bCs/>
                <w:color w:val="000000"/>
                <w:szCs w:val="22"/>
                <w:lang w:val="en-US"/>
              </w:rPr>
            </w:pPr>
            <w:r w:rsidRPr="00151177">
              <w:rPr>
                <w:rFonts w:eastAsia="Times New Roman" w:cstheme="minorHAnsi"/>
                <w:b/>
                <w:bCs/>
                <w:color w:val="000000"/>
                <w:szCs w:val="22"/>
                <w:lang w:val="en-US"/>
              </w:rPr>
              <w:t xml:space="preserve">Escenario </w:t>
            </w:r>
            <w:r w:rsidR="00FF21A0" w:rsidRPr="00151177">
              <w:rPr>
                <w:rFonts w:eastAsia="Times New Roman" w:cstheme="minorHAnsi"/>
                <w:b/>
                <w:bCs/>
                <w:color w:val="000000"/>
                <w:szCs w:val="22"/>
                <w:lang w:val="en-US"/>
              </w:rPr>
              <w:t>3</w:t>
            </w:r>
            <w:r w:rsidRPr="00151177">
              <w:rPr>
                <w:rFonts w:eastAsia="Times New Roman" w:cstheme="minorHAnsi"/>
                <w:b/>
                <w:bCs/>
                <w:color w:val="000000"/>
                <w:szCs w:val="22"/>
                <w:lang w:val="en-US"/>
              </w:rPr>
              <w:t>: L, 18,00/K</w:t>
            </w:r>
            <w:r w:rsidR="0066516F" w:rsidRPr="00151177">
              <w:rPr>
                <w:rFonts w:eastAsia="Times New Roman" w:cstheme="minorHAnsi"/>
                <w:b/>
                <w:bCs/>
                <w:color w:val="000000"/>
                <w:szCs w:val="22"/>
                <w:lang w:val="en-US"/>
              </w:rPr>
              <w:t>W</w:t>
            </w:r>
            <w:r w:rsidRPr="00151177">
              <w:rPr>
                <w:rFonts w:eastAsia="Times New Roman" w:cstheme="minorHAnsi"/>
                <w:b/>
                <w:bCs/>
                <w:color w:val="000000"/>
                <w:szCs w:val="22"/>
                <w:lang w:val="en-US"/>
              </w:rPr>
              <w:t>h.</w:t>
            </w:r>
          </w:p>
        </w:tc>
      </w:tr>
      <w:tr w:rsidR="0034736B" w:rsidRPr="00151177" w14:paraId="4991F087" w14:textId="77777777" w:rsidTr="00151177">
        <w:trPr>
          <w:trHeight w:val="910"/>
        </w:trPr>
        <w:tc>
          <w:tcPr>
            <w:tcW w:w="169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195716F" w14:textId="77777777"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Flujo de </w:t>
            </w:r>
            <w:r w:rsidRPr="00151177">
              <w:rPr>
                <w:rFonts w:eastAsia="Times New Roman" w:cstheme="minorHAnsi"/>
                <w:color w:val="000000"/>
                <w:szCs w:val="22"/>
                <w:lang w:val="es-HN"/>
              </w:rPr>
              <w:br/>
              <w:t>caja B/C L.</w:t>
            </w:r>
          </w:p>
        </w:tc>
        <w:tc>
          <w:tcPr>
            <w:tcW w:w="1603" w:type="dxa"/>
            <w:tcBorders>
              <w:top w:val="nil"/>
              <w:left w:val="nil"/>
              <w:bottom w:val="single" w:sz="4" w:space="0" w:color="auto"/>
              <w:right w:val="single" w:sz="4" w:space="0" w:color="auto"/>
            </w:tcBorders>
            <w:shd w:val="clear" w:color="auto" w:fill="DBE5F1" w:themeFill="accent1" w:themeFillTint="33"/>
            <w:vAlign w:val="center"/>
            <w:hideMark/>
          </w:tcPr>
          <w:p w14:paraId="3D2DA7E2" w14:textId="5FB5DE04"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Estados de </w:t>
            </w:r>
            <w:r w:rsidRPr="00151177">
              <w:rPr>
                <w:rFonts w:eastAsia="Times New Roman" w:cstheme="minorHAnsi"/>
                <w:color w:val="000000"/>
                <w:szCs w:val="22"/>
                <w:lang w:val="es-HN"/>
              </w:rPr>
              <w:br/>
              <w:t xml:space="preserve">resultado </w:t>
            </w:r>
            <w:r w:rsidRPr="00151177">
              <w:rPr>
                <w:rFonts w:eastAsia="Times New Roman" w:cstheme="minorHAnsi"/>
                <w:color w:val="000000"/>
                <w:szCs w:val="22"/>
                <w:lang w:val="es-HN"/>
              </w:rPr>
              <w:br/>
              <w:t>B/C, L.</w:t>
            </w:r>
          </w:p>
        </w:tc>
        <w:tc>
          <w:tcPr>
            <w:tcW w:w="1536" w:type="dxa"/>
            <w:tcBorders>
              <w:top w:val="nil"/>
              <w:left w:val="nil"/>
              <w:bottom w:val="single" w:sz="4" w:space="0" w:color="auto"/>
              <w:right w:val="single" w:sz="4" w:space="0" w:color="auto"/>
            </w:tcBorders>
            <w:shd w:val="clear" w:color="auto" w:fill="DBE5F1" w:themeFill="accent1" w:themeFillTint="33"/>
            <w:vAlign w:val="center"/>
            <w:hideMark/>
          </w:tcPr>
          <w:p w14:paraId="1B8E6CE9" w14:textId="77777777"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Flujo de </w:t>
            </w:r>
            <w:r w:rsidRPr="00151177">
              <w:rPr>
                <w:rFonts w:eastAsia="Times New Roman" w:cstheme="minorHAnsi"/>
                <w:color w:val="000000"/>
                <w:szCs w:val="22"/>
                <w:lang w:val="es-HN"/>
              </w:rPr>
              <w:br/>
              <w:t>caja B/C L.</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14:paraId="41F4D806" w14:textId="5F132368"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Estados de </w:t>
            </w:r>
            <w:r w:rsidRPr="00151177">
              <w:rPr>
                <w:rFonts w:eastAsia="Times New Roman" w:cstheme="minorHAnsi"/>
                <w:color w:val="000000"/>
                <w:szCs w:val="22"/>
                <w:lang w:val="es-HN"/>
              </w:rPr>
              <w:br/>
              <w:t xml:space="preserve">resultado </w:t>
            </w:r>
            <w:r w:rsidRPr="00151177">
              <w:rPr>
                <w:rFonts w:eastAsia="Times New Roman" w:cstheme="minorHAnsi"/>
                <w:color w:val="000000"/>
                <w:szCs w:val="22"/>
                <w:lang w:val="es-HN"/>
              </w:rPr>
              <w:br/>
              <w:t>B/C, L.</w:t>
            </w:r>
          </w:p>
        </w:tc>
        <w:tc>
          <w:tcPr>
            <w:tcW w:w="1626" w:type="dxa"/>
            <w:tcBorders>
              <w:top w:val="nil"/>
              <w:left w:val="nil"/>
              <w:bottom w:val="single" w:sz="4" w:space="0" w:color="auto"/>
              <w:right w:val="single" w:sz="4" w:space="0" w:color="auto"/>
            </w:tcBorders>
            <w:shd w:val="clear" w:color="auto" w:fill="DBE5F1" w:themeFill="accent1" w:themeFillTint="33"/>
            <w:vAlign w:val="center"/>
            <w:hideMark/>
          </w:tcPr>
          <w:p w14:paraId="69102C8D" w14:textId="77777777"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Flujo de </w:t>
            </w:r>
            <w:r w:rsidRPr="00151177">
              <w:rPr>
                <w:rFonts w:eastAsia="Times New Roman" w:cstheme="minorHAnsi"/>
                <w:color w:val="000000"/>
                <w:szCs w:val="22"/>
                <w:lang w:val="es-HN"/>
              </w:rPr>
              <w:br/>
              <w:t>caja B/C L.</w:t>
            </w:r>
          </w:p>
        </w:tc>
        <w:tc>
          <w:tcPr>
            <w:tcW w:w="1604" w:type="dxa"/>
            <w:tcBorders>
              <w:top w:val="nil"/>
              <w:left w:val="nil"/>
              <w:bottom w:val="single" w:sz="4" w:space="0" w:color="auto"/>
              <w:right w:val="single" w:sz="4" w:space="0" w:color="auto"/>
            </w:tcBorders>
            <w:shd w:val="clear" w:color="auto" w:fill="DBE5F1" w:themeFill="accent1" w:themeFillTint="33"/>
            <w:vAlign w:val="center"/>
            <w:hideMark/>
          </w:tcPr>
          <w:p w14:paraId="2C8A1D47" w14:textId="7C423275" w:rsidR="0034736B" w:rsidRPr="00151177" w:rsidRDefault="0034736B" w:rsidP="009E7E90">
            <w:pPr>
              <w:jc w:val="center"/>
              <w:rPr>
                <w:rFonts w:eastAsia="Times New Roman" w:cstheme="minorHAnsi"/>
                <w:color w:val="000000"/>
                <w:szCs w:val="22"/>
                <w:lang w:val="es-HN"/>
              </w:rPr>
            </w:pPr>
            <w:r w:rsidRPr="00151177">
              <w:rPr>
                <w:rFonts w:eastAsia="Times New Roman" w:cstheme="minorHAnsi"/>
                <w:color w:val="000000"/>
                <w:szCs w:val="22"/>
                <w:lang w:val="es-HN"/>
              </w:rPr>
              <w:t xml:space="preserve">Estados de </w:t>
            </w:r>
            <w:r w:rsidRPr="00151177">
              <w:rPr>
                <w:rFonts w:eastAsia="Times New Roman" w:cstheme="minorHAnsi"/>
                <w:color w:val="000000"/>
                <w:szCs w:val="22"/>
                <w:lang w:val="es-HN"/>
              </w:rPr>
              <w:br/>
              <w:t xml:space="preserve">resultado </w:t>
            </w:r>
            <w:r w:rsidRPr="00151177">
              <w:rPr>
                <w:rFonts w:eastAsia="Times New Roman" w:cstheme="minorHAnsi"/>
                <w:color w:val="000000"/>
                <w:szCs w:val="22"/>
                <w:lang w:val="es-HN"/>
              </w:rPr>
              <w:br/>
              <w:t>B/C, L.</w:t>
            </w:r>
          </w:p>
        </w:tc>
      </w:tr>
      <w:tr w:rsidR="0079153B" w:rsidRPr="00151177" w14:paraId="47747152" w14:textId="77777777" w:rsidTr="009E7E90">
        <w:trPr>
          <w:trHeight w:val="303"/>
        </w:trPr>
        <w:tc>
          <w:tcPr>
            <w:tcW w:w="1694" w:type="dxa"/>
            <w:tcBorders>
              <w:top w:val="nil"/>
              <w:left w:val="single" w:sz="4" w:space="0" w:color="auto"/>
              <w:bottom w:val="single" w:sz="4" w:space="0" w:color="auto"/>
              <w:right w:val="single" w:sz="4" w:space="0" w:color="auto"/>
            </w:tcBorders>
            <w:shd w:val="clear" w:color="auto" w:fill="auto"/>
            <w:noWrap/>
            <w:vAlign w:val="center"/>
          </w:tcPr>
          <w:p w14:paraId="7EC54CAC" w14:textId="375E9D70"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1.48</w:t>
            </w:r>
          </w:p>
        </w:tc>
        <w:tc>
          <w:tcPr>
            <w:tcW w:w="1603" w:type="dxa"/>
            <w:tcBorders>
              <w:top w:val="nil"/>
              <w:left w:val="nil"/>
              <w:bottom w:val="single" w:sz="4" w:space="0" w:color="auto"/>
              <w:right w:val="single" w:sz="4" w:space="0" w:color="auto"/>
            </w:tcBorders>
            <w:shd w:val="clear" w:color="auto" w:fill="auto"/>
            <w:noWrap/>
            <w:vAlign w:val="center"/>
          </w:tcPr>
          <w:p w14:paraId="721B5652" w14:textId="5284BBCF"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1.43</w:t>
            </w:r>
          </w:p>
        </w:tc>
        <w:tc>
          <w:tcPr>
            <w:tcW w:w="1536" w:type="dxa"/>
            <w:tcBorders>
              <w:top w:val="nil"/>
              <w:left w:val="nil"/>
              <w:bottom w:val="single" w:sz="4" w:space="0" w:color="auto"/>
              <w:right w:val="single" w:sz="4" w:space="0" w:color="auto"/>
            </w:tcBorders>
            <w:shd w:val="clear" w:color="auto" w:fill="auto"/>
            <w:noWrap/>
            <w:vAlign w:val="center"/>
          </w:tcPr>
          <w:p w14:paraId="1DCB811A" w14:textId="4913962D"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1.44</w:t>
            </w:r>
          </w:p>
        </w:tc>
        <w:tc>
          <w:tcPr>
            <w:tcW w:w="1423" w:type="dxa"/>
            <w:tcBorders>
              <w:top w:val="nil"/>
              <w:left w:val="nil"/>
              <w:bottom w:val="single" w:sz="4" w:space="0" w:color="auto"/>
              <w:right w:val="single" w:sz="4" w:space="0" w:color="auto"/>
            </w:tcBorders>
            <w:shd w:val="clear" w:color="auto" w:fill="auto"/>
            <w:noWrap/>
            <w:vAlign w:val="center"/>
          </w:tcPr>
          <w:p w14:paraId="232478EC" w14:textId="1BD80A7B"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1.42</w:t>
            </w:r>
          </w:p>
        </w:tc>
        <w:tc>
          <w:tcPr>
            <w:tcW w:w="1626" w:type="dxa"/>
            <w:tcBorders>
              <w:top w:val="nil"/>
              <w:left w:val="nil"/>
              <w:bottom w:val="single" w:sz="4" w:space="0" w:color="auto"/>
              <w:right w:val="single" w:sz="4" w:space="0" w:color="auto"/>
            </w:tcBorders>
            <w:shd w:val="clear" w:color="auto" w:fill="auto"/>
            <w:noWrap/>
            <w:vAlign w:val="center"/>
          </w:tcPr>
          <w:p w14:paraId="493FAB3C" w14:textId="6786FE05"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1.40</w:t>
            </w:r>
          </w:p>
        </w:tc>
        <w:tc>
          <w:tcPr>
            <w:tcW w:w="1604" w:type="dxa"/>
            <w:tcBorders>
              <w:top w:val="nil"/>
              <w:left w:val="nil"/>
              <w:bottom w:val="single" w:sz="4" w:space="0" w:color="auto"/>
              <w:right w:val="single" w:sz="4" w:space="0" w:color="auto"/>
            </w:tcBorders>
            <w:shd w:val="clear" w:color="auto" w:fill="auto"/>
            <w:noWrap/>
            <w:vAlign w:val="center"/>
          </w:tcPr>
          <w:p w14:paraId="2A98EACD" w14:textId="6B947C11" w:rsidR="0079153B" w:rsidRPr="00151177" w:rsidRDefault="0079153B" w:rsidP="009E7E90">
            <w:pPr>
              <w:jc w:val="center"/>
              <w:rPr>
                <w:rFonts w:eastAsia="Times New Roman" w:cstheme="minorHAnsi"/>
                <w:color w:val="000000"/>
                <w:szCs w:val="22"/>
                <w:lang w:val="en-US"/>
              </w:rPr>
            </w:pPr>
            <w:r w:rsidRPr="00151177">
              <w:rPr>
                <w:rFonts w:cstheme="minorHAnsi"/>
                <w:color w:val="000000"/>
                <w:szCs w:val="22"/>
              </w:rPr>
              <w:t>1.33</w:t>
            </w:r>
          </w:p>
        </w:tc>
      </w:tr>
    </w:tbl>
    <w:p w14:paraId="25F58D76" w14:textId="77777777" w:rsidR="007618FB" w:rsidRPr="00151177" w:rsidRDefault="007618FB" w:rsidP="007618FB">
      <w:pPr>
        <w:jc w:val="both"/>
        <w:rPr>
          <w:rFonts w:cstheme="minorHAnsi"/>
          <w:szCs w:val="22"/>
        </w:rPr>
      </w:pPr>
      <w:bookmarkStart w:id="178" w:name="_Toc120979201"/>
    </w:p>
    <w:p w14:paraId="32EE773E" w14:textId="674A3C3B" w:rsidR="007618FB" w:rsidRPr="00151177" w:rsidRDefault="007618FB" w:rsidP="007618FB">
      <w:pPr>
        <w:jc w:val="both"/>
        <w:rPr>
          <w:rFonts w:cstheme="minorHAnsi"/>
          <w:szCs w:val="22"/>
        </w:rPr>
      </w:pPr>
      <w:r w:rsidRPr="00151177">
        <w:rPr>
          <w:rFonts w:cstheme="minorHAnsi"/>
          <w:szCs w:val="22"/>
        </w:rPr>
        <w:t xml:space="preserve">En el escenario 1, cuando el costo de la energía eléctrica es de L </w:t>
      </w:r>
      <w:r w:rsidRPr="00151177">
        <w:rPr>
          <w:rFonts w:eastAsia="Times New Roman" w:cstheme="minorHAnsi"/>
          <w:sz w:val="18"/>
          <w:szCs w:val="18"/>
          <w:lang w:val="es-HN"/>
        </w:rPr>
        <w:t>34,859.16</w:t>
      </w:r>
      <w:r w:rsidRPr="00151177">
        <w:rPr>
          <w:rFonts w:eastAsia="Times New Roman" w:cstheme="minorHAnsi"/>
          <w:color w:val="000000"/>
          <w:szCs w:val="22"/>
          <w:lang w:val="es-HN" w:eastAsia="es-HN"/>
        </w:rPr>
        <w:t xml:space="preserve">, a un precio de L6.00/kWh, el flujo de caja presenta un Beneficio Costo. </w:t>
      </w:r>
      <w:r w:rsidRPr="00151177">
        <w:rPr>
          <w:rFonts w:cstheme="minorHAnsi"/>
          <w:szCs w:val="22"/>
        </w:rPr>
        <w:t>de L 1.48, significa que por cada lempira invertido se ganará L 0.48, de igual manera sucede con el resultado del estado financiero que muestra un Beneficio Costo de L 1.43 lo que significa que por cada lempira que se invierta tendrá en términos monetarios L. 0.43.</w:t>
      </w:r>
    </w:p>
    <w:p w14:paraId="01614C1C" w14:textId="77777777" w:rsidR="007618FB" w:rsidRPr="00151177" w:rsidRDefault="007618FB" w:rsidP="007618FB">
      <w:pPr>
        <w:jc w:val="both"/>
        <w:rPr>
          <w:rFonts w:cstheme="minorHAnsi"/>
          <w:szCs w:val="22"/>
        </w:rPr>
      </w:pPr>
    </w:p>
    <w:p w14:paraId="0CB185B2" w14:textId="77777777" w:rsidR="007618FB" w:rsidRPr="00151177" w:rsidRDefault="007618FB" w:rsidP="007618FB">
      <w:pPr>
        <w:jc w:val="both"/>
        <w:rPr>
          <w:rFonts w:eastAsia="Times New Roman" w:cstheme="minorHAnsi"/>
          <w:color w:val="000000"/>
          <w:szCs w:val="22"/>
          <w:lang w:val="es-HN" w:eastAsia="es-HN"/>
        </w:rPr>
      </w:pPr>
      <w:r w:rsidRPr="00151177">
        <w:rPr>
          <w:rFonts w:cstheme="minorHAnsi"/>
          <w:szCs w:val="22"/>
        </w:rPr>
        <w:t xml:space="preserve">En el escenario 2, cuando el costo es de L </w:t>
      </w:r>
      <w:r w:rsidRPr="00151177">
        <w:rPr>
          <w:rFonts w:eastAsia="Times New Roman" w:cstheme="minorHAnsi"/>
          <w:szCs w:val="22"/>
          <w:lang w:val="es-HN"/>
        </w:rPr>
        <w:t>63,908.46</w:t>
      </w:r>
      <w:r w:rsidRPr="00151177">
        <w:rPr>
          <w:rFonts w:eastAsia="Times New Roman" w:cstheme="minorHAnsi"/>
          <w:szCs w:val="22"/>
          <w:lang w:val="es-HN" w:eastAsia="es-HN"/>
        </w:rPr>
        <w:t xml:space="preserve"> </w:t>
      </w:r>
      <w:r w:rsidRPr="00151177">
        <w:rPr>
          <w:rFonts w:eastAsia="Times New Roman" w:cstheme="minorHAnsi"/>
          <w:color w:val="000000"/>
          <w:szCs w:val="22"/>
          <w:lang w:val="es-HN" w:eastAsia="es-HN"/>
        </w:rPr>
        <w:t>y el precio de L.11.00/kWh, el flujo de caja presenta un Beneficio Costo de L 1.44, lo cual nos indica que por cada lempira invertido se gana L 0.44, el estado financiero un Beneficio Costo de L 1.42 lo cual nos dice que por cada lempira que se invierta se ganará L 0.42.</w:t>
      </w:r>
    </w:p>
    <w:p w14:paraId="1162C7FF" w14:textId="77777777" w:rsidR="007618FB" w:rsidRPr="00151177" w:rsidRDefault="007618FB" w:rsidP="007618FB">
      <w:pPr>
        <w:jc w:val="both"/>
        <w:rPr>
          <w:rFonts w:eastAsia="Times New Roman" w:cstheme="minorHAnsi"/>
          <w:color w:val="000000"/>
          <w:szCs w:val="22"/>
          <w:lang w:val="es-HN" w:eastAsia="es-HN"/>
        </w:rPr>
      </w:pPr>
    </w:p>
    <w:p w14:paraId="159F47CF" w14:textId="77777777" w:rsidR="007618FB" w:rsidRPr="00151177" w:rsidRDefault="007618FB" w:rsidP="007618FB">
      <w:pPr>
        <w:jc w:val="both"/>
        <w:rPr>
          <w:rFonts w:eastAsia="Times New Roman" w:cstheme="minorHAnsi"/>
          <w:color w:val="000000"/>
          <w:szCs w:val="22"/>
          <w:lang w:val="es-HN" w:eastAsia="es-HN"/>
        </w:rPr>
      </w:pPr>
      <w:r w:rsidRPr="00151177">
        <w:rPr>
          <w:rFonts w:eastAsia="Times New Roman" w:cstheme="minorHAnsi"/>
          <w:color w:val="000000"/>
          <w:szCs w:val="22"/>
          <w:lang w:val="es-HN" w:eastAsia="es-HN"/>
        </w:rPr>
        <w:t xml:space="preserve">En el Escenario 3, </w:t>
      </w:r>
      <w:r w:rsidRPr="00151177">
        <w:rPr>
          <w:rFonts w:cstheme="minorHAnsi"/>
          <w:szCs w:val="22"/>
        </w:rPr>
        <w:t xml:space="preserve">cuando el costo es de L </w:t>
      </w:r>
      <w:r w:rsidRPr="00151177">
        <w:rPr>
          <w:rFonts w:eastAsia="Times New Roman" w:cstheme="minorHAnsi"/>
          <w:szCs w:val="22"/>
          <w:lang w:val="es-HN"/>
        </w:rPr>
        <w:t>104,577.48,</w:t>
      </w:r>
      <w:r w:rsidRPr="00151177">
        <w:rPr>
          <w:rFonts w:eastAsia="Times New Roman" w:cstheme="minorHAnsi"/>
          <w:color w:val="000000"/>
          <w:szCs w:val="22"/>
          <w:lang w:val="es-HN" w:eastAsia="es-HN"/>
        </w:rPr>
        <w:t xml:space="preserve"> a un precio de L.18.00/kWh, el flujo de caja presenta un Beneficio Costo de L 1.40 lo cual nos indica que por cada lempira invertido se gana L 0.40, y el estado financiero un Beneficio Costo de L 1.33 lo cual nos dice que por cada lempira que se invierta se ganará L 0.33.</w:t>
      </w:r>
    </w:p>
    <w:p w14:paraId="59C95742" w14:textId="77777777" w:rsidR="00A96A78" w:rsidRPr="00151177" w:rsidRDefault="00A96A78">
      <w:pPr>
        <w:pStyle w:val="Ttulo1"/>
        <w:numPr>
          <w:ilvl w:val="0"/>
          <w:numId w:val="10"/>
        </w:numPr>
        <w:ind w:left="567" w:hanging="567"/>
        <w:rPr>
          <w:rFonts w:cstheme="minorHAnsi"/>
          <w:b w:val="0"/>
          <w:bCs/>
          <w:caps/>
          <w:szCs w:val="24"/>
        </w:rPr>
      </w:pPr>
      <w:bookmarkStart w:id="179" w:name="_Toc127354099"/>
      <w:r w:rsidRPr="00151177">
        <w:rPr>
          <w:rFonts w:cstheme="minorHAnsi"/>
          <w:bCs/>
          <w:szCs w:val="24"/>
        </w:rPr>
        <w:t>Análisis comparativos</w:t>
      </w:r>
      <w:bookmarkEnd w:id="178"/>
      <w:bookmarkEnd w:id="179"/>
    </w:p>
    <w:p w14:paraId="7BDD72AE" w14:textId="77777777" w:rsidR="00151177" w:rsidRPr="00151177" w:rsidRDefault="00151177" w:rsidP="00A96A78">
      <w:pPr>
        <w:jc w:val="both"/>
        <w:rPr>
          <w:rFonts w:cstheme="minorHAnsi"/>
          <w:szCs w:val="22"/>
        </w:rPr>
      </w:pPr>
    </w:p>
    <w:p w14:paraId="1C2574EB" w14:textId="43A3BED9" w:rsidR="00A96A78" w:rsidRPr="00151177" w:rsidRDefault="00A96A78" w:rsidP="00A96A78">
      <w:pPr>
        <w:jc w:val="both"/>
        <w:rPr>
          <w:rFonts w:cstheme="minorHAnsi"/>
          <w:szCs w:val="22"/>
        </w:rPr>
      </w:pPr>
      <w:r w:rsidRPr="00151177">
        <w:rPr>
          <w:rFonts w:cstheme="minorHAnsi"/>
          <w:szCs w:val="22"/>
        </w:rPr>
        <w:t>Análisis comparativo del escenario de desarrollar el proyecto sin equipo con fuente eléctrica vs. con equipo con fuente eléctrica. ejemplo, del aumento de la producción del escenario de no riego y con riego.</w:t>
      </w:r>
      <w:r w:rsidR="00514D88" w:rsidRPr="00151177">
        <w:rPr>
          <w:rFonts w:cstheme="minorHAnsi"/>
          <w:szCs w:val="22"/>
        </w:rPr>
        <w:t xml:space="preserve"> Ver en el cuadro 3.</w:t>
      </w:r>
    </w:p>
    <w:p w14:paraId="64030B19" w14:textId="77777777" w:rsidR="00A96A78" w:rsidRPr="00151177" w:rsidRDefault="00A96A78" w:rsidP="00A96A78">
      <w:pPr>
        <w:jc w:val="both"/>
        <w:rPr>
          <w:rFonts w:eastAsia="Times New Roman" w:cstheme="minorHAnsi"/>
          <w:color w:val="000000"/>
          <w:szCs w:val="22"/>
          <w:lang w:eastAsia="es-HN"/>
        </w:rPr>
      </w:pPr>
    </w:p>
    <w:p w14:paraId="63CDB2F8" w14:textId="314E99A7" w:rsidR="00A96A78" w:rsidRPr="00151177" w:rsidRDefault="00AE3987" w:rsidP="00A96A78">
      <w:pPr>
        <w:jc w:val="center"/>
        <w:rPr>
          <w:rFonts w:cstheme="minorHAnsi"/>
          <w:sz w:val="24"/>
          <w:szCs w:val="24"/>
        </w:rPr>
      </w:pPr>
      <w:r w:rsidRPr="00151177">
        <w:rPr>
          <w:b/>
          <w:bCs/>
        </w:rPr>
        <w:t xml:space="preserve">Cuadro </w:t>
      </w:r>
      <w:r w:rsidRPr="00151177">
        <w:rPr>
          <w:b/>
          <w:bCs/>
        </w:rPr>
        <w:fldChar w:fldCharType="begin"/>
      </w:r>
      <w:r w:rsidRPr="00151177">
        <w:rPr>
          <w:b/>
          <w:bCs/>
        </w:rPr>
        <w:instrText xml:space="preserve"> SEQ Cuadro \* ARABIC </w:instrText>
      </w:r>
      <w:r w:rsidRPr="00151177">
        <w:rPr>
          <w:b/>
          <w:bCs/>
        </w:rPr>
        <w:fldChar w:fldCharType="separate"/>
      </w:r>
      <w:r w:rsidR="00434F31">
        <w:rPr>
          <w:b/>
          <w:bCs/>
          <w:noProof/>
        </w:rPr>
        <w:t>3</w:t>
      </w:r>
      <w:r w:rsidRPr="00151177">
        <w:rPr>
          <w:b/>
          <w:bCs/>
        </w:rPr>
        <w:fldChar w:fldCharType="end"/>
      </w:r>
      <w:r w:rsidR="00A96A78" w:rsidRPr="00151177">
        <w:rPr>
          <w:rFonts w:eastAsia="Times New Roman" w:cstheme="minorHAnsi"/>
          <w:b/>
          <w:bCs/>
          <w:color w:val="000000"/>
          <w:sz w:val="24"/>
          <w:szCs w:val="24"/>
          <w:lang w:val="es-HN" w:eastAsia="es-HN"/>
        </w:rPr>
        <w:t xml:space="preserve"> </w:t>
      </w:r>
      <w:r w:rsidRPr="00151177">
        <w:rPr>
          <w:rFonts w:eastAsia="Times New Roman" w:cstheme="minorHAnsi"/>
          <w:b/>
          <w:bCs/>
          <w:color w:val="000000"/>
          <w:sz w:val="24"/>
          <w:szCs w:val="24"/>
          <w:lang w:val="es-HN" w:eastAsia="es-HN"/>
        </w:rPr>
        <w:t>Comparativos</w:t>
      </w:r>
      <w:r w:rsidR="00A96A78" w:rsidRPr="00151177">
        <w:rPr>
          <w:rFonts w:eastAsia="Times New Roman" w:cstheme="minorHAnsi"/>
          <w:b/>
          <w:bCs/>
          <w:color w:val="000000"/>
          <w:sz w:val="24"/>
          <w:szCs w:val="24"/>
          <w:lang w:val="es-HN" w:eastAsia="es-HN"/>
        </w:rPr>
        <w:t xml:space="preserve"> </w:t>
      </w:r>
      <w:r w:rsidR="003A5E2E" w:rsidRPr="00151177">
        <w:rPr>
          <w:rFonts w:eastAsia="Times New Roman" w:cstheme="minorHAnsi"/>
          <w:b/>
          <w:bCs/>
          <w:color w:val="000000"/>
          <w:sz w:val="24"/>
          <w:szCs w:val="24"/>
          <w:lang w:val="es-HN" w:eastAsia="es-HN"/>
        </w:rPr>
        <w:t>de la tilapia</w:t>
      </w:r>
    </w:p>
    <w:tbl>
      <w:tblPr>
        <w:tblW w:w="9509" w:type="dxa"/>
        <w:tblCellMar>
          <w:left w:w="70" w:type="dxa"/>
          <w:right w:w="70" w:type="dxa"/>
        </w:tblCellMar>
        <w:tblLook w:val="04A0" w:firstRow="1" w:lastRow="0" w:firstColumn="1" w:lastColumn="0" w:noHBand="0" w:noVBand="1"/>
      </w:tblPr>
      <w:tblGrid>
        <w:gridCol w:w="1656"/>
        <w:gridCol w:w="3852"/>
        <w:gridCol w:w="4001"/>
      </w:tblGrid>
      <w:tr w:rsidR="00A96A78" w:rsidRPr="00151177" w14:paraId="3F9CFEA7" w14:textId="77777777" w:rsidTr="002231B4">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557BBB8" w14:textId="77777777" w:rsidR="00A96A78" w:rsidRPr="00151177" w:rsidRDefault="00A96A78" w:rsidP="008706C2">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1C963B3" w14:textId="77777777" w:rsidR="00A96A78" w:rsidRPr="00151177" w:rsidRDefault="00A96A78" w:rsidP="008706C2">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602AC68" w14:textId="77777777" w:rsidR="00A96A78" w:rsidRPr="00151177" w:rsidRDefault="00A96A78" w:rsidP="008706C2">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Con equipo y con fuente energía eléctrica</w:t>
            </w:r>
          </w:p>
        </w:tc>
      </w:tr>
      <w:tr w:rsidR="00A96A78" w:rsidRPr="00151177" w14:paraId="5938FD2E" w14:textId="77777777" w:rsidTr="008706C2">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4E22397"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727BFFF0" w14:textId="58C1367B" w:rsidR="00A96A78" w:rsidRPr="00151177" w:rsidRDefault="008A04E0" w:rsidP="008A04E0">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30,000</w:t>
            </w:r>
            <w:r w:rsidR="00A96A78" w:rsidRPr="00151177">
              <w:rPr>
                <w:rFonts w:eastAsia="Times New Roman" w:cstheme="minorHAnsi"/>
                <w:color w:val="000000"/>
                <w:sz w:val="20"/>
                <w:szCs w:val="20"/>
                <w:lang w:val="es-HN" w:eastAsia="es-HN"/>
              </w:rPr>
              <w:t xml:space="preserve"> libras de </w:t>
            </w:r>
            <w:r w:rsidR="009E7E90" w:rsidRPr="00151177">
              <w:rPr>
                <w:rFonts w:eastAsia="Times New Roman" w:cstheme="minorHAnsi"/>
                <w:color w:val="000000"/>
                <w:sz w:val="20"/>
                <w:szCs w:val="20"/>
                <w:lang w:val="es-HN" w:eastAsia="es-HN"/>
              </w:rPr>
              <w:t>tilapia al</w:t>
            </w:r>
            <w:r w:rsidR="00A96A78" w:rsidRPr="00151177">
              <w:rPr>
                <w:rFonts w:eastAsia="Times New Roman" w:cstheme="minorHAnsi"/>
                <w:color w:val="000000"/>
                <w:sz w:val="20"/>
                <w:szCs w:val="20"/>
                <w:lang w:val="es-HN" w:eastAsia="es-HN"/>
              </w:rPr>
              <w:t xml:space="preserve"> año</w:t>
            </w:r>
          </w:p>
        </w:tc>
        <w:tc>
          <w:tcPr>
            <w:tcW w:w="4001" w:type="dxa"/>
            <w:tcBorders>
              <w:top w:val="nil"/>
              <w:left w:val="nil"/>
              <w:bottom w:val="single" w:sz="4" w:space="0" w:color="auto"/>
              <w:right w:val="single" w:sz="4" w:space="0" w:color="auto"/>
            </w:tcBorders>
            <w:shd w:val="clear" w:color="auto" w:fill="auto"/>
            <w:noWrap/>
            <w:vAlign w:val="center"/>
          </w:tcPr>
          <w:p w14:paraId="71335461" w14:textId="0CD615F0" w:rsidR="00A96A78" w:rsidRPr="00151177" w:rsidRDefault="008A04E0" w:rsidP="00151177">
            <w:pPr>
              <w:rPr>
                <w:rFonts w:eastAsia="Times New Roman" w:cstheme="minorHAnsi"/>
                <w:color w:val="000000"/>
                <w:sz w:val="20"/>
                <w:szCs w:val="20"/>
                <w:lang w:val="es-HN" w:eastAsia="es-HN"/>
              </w:rPr>
            </w:pPr>
            <w:r w:rsidRPr="00151177">
              <w:rPr>
                <w:rFonts w:cstheme="minorHAnsi"/>
                <w:sz w:val="20"/>
                <w:szCs w:val="20"/>
              </w:rPr>
              <w:t xml:space="preserve"> 72,800.00</w:t>
            </w:r>
            <w:r w:rsidR="0079153B" w:rsidRPr="00151177">
              <w:rPr>
                <w:rFonts w:cstheme="minorHAnsi"/>
                <w:sz w:val="20"/>
                <w:szCs w:val="20"/>
              </w:rPr>
              <w:t xml:space="preserve"> </w:t>
            </w:r>
            <w:r w:rsidR="00A96A78" w:rsidRPr="00151177">
              <w:rPr>
                <w:rFonts w:cstheme="minorHAnsi"/>
                <w:sz w:val="20"/>
                <w:szCs w:val="20"/>
              </w:rPr>
              <w:t xml:space="preserve">libras de </w:t>
            </w:r>
            <w:r w:rsidR="0079153B" w:rsidRPr="00151177">
              <w:rPr>
                <w:rFonts w:cstheme="minorHAnsi"/>
                <w:sz w:val="20"/>
                <w:szCs w:val="20"/>
              </w:rPr>
              <w:t xml:space="preserve">tilapias, </w:t>
            </w:r>
            <w:r w:rsidR="00A96A78" w:rsidRPr="00151177">
              <w:rPr>
                <w:rFonts w:eastAsia="Times New Roman" w:cstheme="minorHAnsi"/>
                <w:color w:val="000000"/>
                <w:sz w:val="20"/>
                <w:szCs w:val="20"/>
                <w:lang w:val="es-HN" w:eastAsia="es-HN"/>
              </w:rPr>
              <w:t xml:space="preserve">por año, ósea que se de </w:t>
            </w:r>
            <w:r w:rsidRPr="00151177">
              <w:rPr>
                <w:rFonts w:eastAsia="Times New Roman" w:cstheme="minorHAnsi"/>
                <w:color w:val="000000"/>
                <w:sz w:val="20"/>
                <w:szCs w:val="20"/>
                <w:lang w:val="es-HN" w:eastAsia="es-HN"/>
              </w:rPr>
              <w:t xml:space="preserve">41.21 </w:t>
            </w:r>
            <w:r w:rsidR="00A96A78" w:rsidRPr="00151177">
              <w:rPr>
                <w:rFonts w:eastAsia="Times New Roman" w:cstheme="minorHAnsi"/>
                <w:color w:val="000000"/>
                <w:sz w:val="20"/>
                <w:szCs w:val="20"/>
                <w:lang w:val="es-HN" w:eastAsia="es-HN"/>
              </w:rPr>
              <w:t xml:space="preserve">%, o sea </w:t>
            </w:r>
            <w:r w:rsidRPr="00151177">
              <w:rPr>
                <w:rFonts w:eastAsia="Times New Roman" w:cstheme="minorHAnsi"/>
                <w:color w:val="000000"/>
                <w:sz w:val="20"/>
                <w:szCs w:val="20"/>
                <w:lang w:val="es-HN" w:eastAsia="es-HN"/>
              </w:rPr>
              <w:t>42</w:t>
            </w:r>
            <w:r w:rsidR="0079153B" w:rsidRPr="00151177">
              <w:rPr>
                <w:rFonts w:cstheme="minorHAnsi"/>
                <w:color w:val="000000"/>
                <w:sz w:val="20"/>
                <w:szCs w:val="20"/>
              </w:rPr>
              <w:t>,</w:t>
            </w:r>
            <w:r w:rsidRPr="00151177">
              <w:rPr>
                <w:rFonts w:cstheme="minorHAnsi"/>
                <w:color w:val="000000"/>
                <w:sz w:val="20"/>
                <w:szCs w:val="20"/>
              </w:rPr>
              <w:t>8</w:t>
            </w:r>
            <w:r w:rsidR="0079153B" w:rsidRPr="00151177">
              <w:rPr>
                <w:rFonts w:cstheme="minorHAnsi"/>
                <w:color w:val="000000"/>
                <w:sz w:val="20"/>
                <w:szCs w:val="20"/>
              </w:rPr>
              <w:t>00</w:t>
            </w:r>
            <w:r w:rsidRPr="00151177">
              <w:rPr>
                <w:rFonts w:cstheme="minorHAnsi"/>
                <w:color w:val="000000"/>
                <w:sz w:val="20"/>
                <w:szCs w:val="20"/>
              </w:rPr>
              <w:t xml:space="preserve"> libras de tilapia/en el año.</w:t>
            </w:r>
            <w:r w:rsidR="0079153B" w:rsidRPr="00151177">
              <w:rPr>
                <w:rFonts w:cstheme="minorHAnsi"/>
                <w:color w:val="000000"/>
                <w:sz w:val="20"/>
                <w:szCs w:val="20"/>
              </w:rPr>
              <w:t xml:space="preserve">   </w:t>
            </w:r>
          </w:p>
        </w:tc>
      </w:tr>
      <w:tr w:rsidR="00A96A78" w:rsidRPr="00151177" w14:paraId="53389007" w14:textId="77777777" w:rsidTr="008706C2">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B5EF" w14:textId="592B236C" w:rsidR="00A96A78" w:rsidRPr="00151177" w:rsidRDefault="009311F4" w:rsidP="009311F4">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Servicios de asistencia técnica en el cultivo de tilapia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18510" w14:textId="2A94B28C" w:rsidR="00A96A78" w:rsidRPr="00151177" w:rsidRDefault="008706C2" w:rsidP="003F30FB">
            <w:pPr>
              <w:jc w:val="both"/>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La mayoría donde se encuentra</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 xml:space="preserve">estas emprendedoras cuentan con la debida experiencia en la producción de la tilapia han </w:t>
            </w:r>
            <w:r w:rsidR="00FF21A0" w:rsidRPr="00151177">
              <w:rPr>
                <w:rFonts w:eastAsia="Times New Roman" w:cstheme="minorHAnsi"/>
                <w:color w:val="000000"/>
                <w:sz w:val="20"/>
                <w:szCs w:val="20"/>
                <w:lang w:val="es-HN" w:eastAsia="es-HN"/>
              </w:rPr>
              <w:t>sido</w:t>
            </w:r>
            <w:r w:rsidRPr="00151177">
              <w:rPr>
                <w:rFonts w:eastAsia="Times New Roman" w:cstheme="minorHAnsi"/>
                <w:color w:val="000000"/>
                <w:sz w:val="20"/>
                <w:szCs w:val="20"/>
                <w:lang w:val="es-HN" w:eastAsia="es-HN"/>
              </w:rPr>
              <w:t xml:space="preserve"> capacitadas por varias instituciones privadas o del estado. Pero por la falta de </w:t>
            </w:r>
            <w:r w:rsidR="00D223EF" w:rsidRPr="00151177">
              <w:rPr>
                <w:rFonts w:eastAsia="Times New Roman" w:cstheme="minorHAnsi"/>
                <w:color w:val="000000"/>
                <w:sz w:val="20"/>
                <w:szCs w:val="20"/>
                <w:lang w:val="es-HN" w:eastAsia="es-HN"/>
              </w:rPr>
              <w:t>presupuesto no han mejorado</w:t>
            </w:r>
            <w:r w:rsidR="00FF21A0" w:rsidRPr="00151177">
              <w:rPr>
                <w:rFonts w:eastAsia="Times New Roman" w:cstheme="minorHAnsi"/>
                <w:color w:val="000000"/>
                <w:sz w:val="20"/>
                <w:szCs w:val="20"/>
                <w:lang w:val="es-HN" w:eastAsia="es-HN"/>
              </w:rPr>
              <w:t xml:space="preserve"> sus</w:t>
            </w:r>
            <w:r w:rsidR="00D223EF" w:rsidRPr="00151177">
              <w:rPr>
                <w:rFonts w:eastAsia="Times New Roman" w:cstheme="minorHAnsi"/>
                <w:color w:val="000000"/>
                <w:sz w:val="20"/>
                <w:szCs w:val="20"/>
                <w:lang w:val="es-HN" w:eastAsia="es-HN"/>
              </w:rPr>
              <w:t xml:space="preserve"> peceras</w:t>
            </w:r>
            <w:r w:rsidR="00FF21A0" w:rsidRPr="00151177">
              <w:rPr>
                <w:rFonts w:eastAsia="Times New Roman" w:cstheme="minorHAnsi"/>
                <w:color w:val="000000"/>
                <w:sz w:val="20"/>
                <w:szCs w:val="20"/>
                <w:lang w:val="es-HN" w:eastAsia="es-HN"/>
              </w:rPr>
              <w:t xml:space="preserve"> y</w:t>
            </w:r>
            <w:r w:rsidRPr="00151177">
              <w:rPr>
                <w:rFonts w:eastAsia="Times New Roman" w:cstheme="minorHAnsi"/>
                <w:color w:val="000000"/>
                <w:sz w:val="20"/>
                <w:szCs w:val="20"/>
                <w:lang w:val="es-HN" w:eastAsia="es-HN"/>
              </w:rPr>
              <w:t xml:space="preserve"> siguen produc</w:t>
            </w:r>
            <w:r w:rsidR="003F30FB" w:rsidRPr="00151177">
              <w:rPr>
                <w:rFonts w:eastAsia="Times New Roman" w:cstheme="minorHAnsi"/>
                <w:color w:val="000000"/>
                <w:sz w:val="20"/>
                <w:szCs w:val="20"/>
                <w:lang w:val="es-HN" w:eastAsia="es-HN"/>
              </w:rPr>
              <w:t>iendo</w:t>
            </w:r>
            <w:r w:rsidRPr="00151177">
              <w:rPr>
                <w:rFonts w:eastAsia="Times New Roman" w:cstheme="minorHAnsi"/>
                <w:color w:val="000000"/>
                <w:sz w:val="20"/>
                <w:szCs w:val="20"/>
                <w:lang w:val="es-HN" w:eastAsia="es-HN"/>
              </w:rPr>
              <w:t xml:space="preserve">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A9EBE" w14:textId="09A0DDE2"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Con el uso de energía eléctrica y apoyo completo las </w:t>
            </w:r>
            <w:r w:rsidR="008706C2" w:rsidRPr="00151177">
              <w:rPr>
                <w:rFonts w:eastAsia="Times New Roman" w:cstheme="minorHAnsi"/>
                <w:color w:val="000000"/>
                <w:sz w:val="20"/>
                <w:szCs w:val="20"/>
                <w:lang w:val="es-HN" w:eastAsia="es-HN"/>
              </w:rPr>
              <w:t>fincas de tilapia</w:t>
            </w:r>
            <w:r w:rsidRPr="00151177">
              <w:rPr>
                <w:rFonts w:eastAsia="Times New Roman" w:cstheme="minorHAnsi"/>
                <w:color w:val="000000"/>
                <w:sz w:val="20"/>
                <w:szCs w:val="20"/>
                <w:lang w:val="es-HN" w:eastAsia="es-HN"/>
              </w:rPr>
              <w:t xml:space="preserve"> podrán mejor</w:t>
            </w:r>
            <w:r w:rsidR="00FF21A0" w:rsidRPr="00151177">
              <w:rPr>
                <w:rFonts w:eastAsia="Times New Roman" w:cstheme="minorHAnsi"/>
                <w:color w:val="000000"/>
                <w:sz w:val="20"/>
                <w:szCs w:val="20"/>
                <w:lang w:val="es-HN" w:eastAsia="es-HN"/>
              </w:rPr>
              <w:t>ar</w:t>
            </w:r>
            <w:r w:rsidRPr="00151177">
              <w:rPr>
                <w:rFonts w:eastAsia="Times New Roman" w:cstheme="minorHAnsi"/>
                <w:color w:val="000000"/>
                <w:sz w:val="20"/>
                <w:szCs w:val="20"/>
                <w:lang w:val="es-HN" w:eastAsia="es-HN"/>
              </w:rPr>
              <w:t xml:space="preserve"> su rendimiento de su trabajo y obtener mejores ingresos.</w:t>
            </w:r>
          </w:p>
        </w:tc>
      </w:tr>
      <w:tr w:rsidR="00A96A78" w:rsidRPr="00151177" w14:paraId="3222F5BE" w14:textId="77777777" w:rsidTr="008706C2">
        <w:trPr>
          <w:trHeight w:val="46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2E71" w14:textId="51465894"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Costo de producción</w:t>
            </w:r>
            <w:r w:rsidR="009311F4" w:rsidRPr="00151177">
              <w:rPr>
                <w:rFonts w:eastAsia="Times New Roman" w:cstheme="minorHAnsi"/>
                <w:color w:val="000000"/>
                <w:sz w:val="20"/>
                <w:szCs w:val="20"/>
                <w:lang w:val="es-HN" w:eastAsia="es-HN"/>
              </w:rPr>
              <w:t xml:space="preserve"> en el cultivo de tilapia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46CFC" w14:textId="14F926A5"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El costo de producción es de L.</w:t>
            </w:r>
            <w:r w:rsidR="00666A78"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2</w:t>
            </w:r>
            <w:r w:rsidR="008706C2" w:rsidRPr="00151177">
              <w:rPr>
                <w:rFonts w:eastAsia="Times New Roman" w:cstheme="minorHAnsi"/>
                <w:color w:val="000000"/>
                <w:sz w:val="20"/>
                <w:szCs w:val="20"/>
                <w:lang w:val="es-HN" w:eastAsia="es-HN"/>
              </w:rPr>
              <w:t>0</w:t>
            </w:r>
            <w:r w:rsidRPr="00151177">
              <w:rPr>
                <w:rFonts w:eastAsia="Times New Roman" w:cstheme="minorHAnsi"/>
                <w:color w:val="000000"/>
                <w:sz w:val="20"/>
                <w:szCs w:val="20"/>
                <w:lang w:val="es-HN" w:eastAsia="es-HN"/>
              </w:rPr>
              <w:t>.</w:t>
            </w:r>
            <w:r w:rsidR="008706C2" w:rsidRPr="00151177">
              <w:rPr>
                <w:rFonts w:eastAsia="Times New Roman" w:cstheme="minorHAnsi"/>
                <w:color w:val="000000"/>
                <w:sz w:val="20"/>
                <w:szCs w:val="20"/>
                <w:lang w:val="es-HN" w:eastAsia="es-HN"/>
              </w:rPr>
              <w:t>65</w:t>
            </w:r>
            <w:r w:rsidRPr="00151177">
              <w:rPr>
                <w:rFonts w:eastAsia="Times New Roman" w:cstheme="minorHAnsi"/>
                <w:color w:val="000000"/>
                <w:sz w:val="20"/>
                <w:szCs w:val="20"/>
                <w:lang w:val="es-HN" w:eastAsia="es-HN"/>
              </w:rPr>
              <w:t xml:space="preserve">, debido al tiempo y la mano de obra hace más caro 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A606" w14:textId="0017FC69" w:rsidR="00A96A78" w:rsidRPr="00151177" w:rsidRDefault="00A96A78" w:rsidP="00151177">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El costo de producción es de L. </w:t>
            </w:r>
            <w:r w:rsidR="008706C2" w:rsidRPr="00151177">
              <w:rPr>
                <w:rFonts w:eastAsia="Times New Roman" w:cstheme="minorHAnsi"/>
                <w:color w:val="000000"/>
                <w:sz w:val="20"/>
                <w:szCs w:val="20"/>
                <w:lang w:val="es-HN" w:eastAsia="es-HN"/>
              </w:rPr>
              <w:t>17.02</w:t>
            </w:r>
            <w:r w:rsidRPr="00151177">
              <w:rPr>
                <w:rFonts w:cstheme="minorHAnsi"/>
                <w:sz w:val="20"/>
                <w:szCs w:val="20"/>
              </w:rPr>
              <w:t xml:space="preserve">/libra de </w:t>
            </w:r>
            <w:r w:rsidR="00C3153B" w:rsidRPr="00151177">
              <w:rPr>
                <w:rFonts w:cstheme="minorHAnsi"/>
                <w:sz w:val="20"/>
                <w:szCs w:val="20"/>
              </w:rPr>
              <w:t>tilapia</w:t>
            </w:r>
            <w:r w:rsidRPr="00151177">
              <w:rPr>
                <w:rFonts w:cstheme="minorHAnsi"/>
                <w:sz w:val="20"/>
                <w:szCs w:val="20"/>
              </w:rPr>
              <w:t>.</w:t>
            </w:r>
          </w:p>
        </w:tc>
      </w:tr>
      <w:tr w:rsidR="00A96A78" w:rsidRPr="00151177" w14:paraId="0126473B" w14:textId="77777777" w:rsidTr="008706C2">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A5165"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12513B3A" w14:textId="4888B54C" w:rsidR="00A96A78" w:rsidRPr="00151177" w:rsidRDefault="00A96A78" w:rsidP="00784086">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No afecta debido </w:t>
            </w:r>
            <w:r w:rsidR="00FF21A0" w:rsidRPr="00151177">
              <w:rPr>
                <w:rFonts w:eastAsia="Times New Roman" w:cstheme="minorHAnsi"/>
                <w:color w:val="000000"/>
                <w:sz w:val="20"/>
                <w:szCs w:val="20"/>
                <w:lang w:val="es-HN" w:eastAsia="es-HN"/>
              </w:rPr>
              <w:t xml:space="preserve">a </w:t>
            </w:r>
            <w:r w:rsidRPr="00151177">
              <w:rPr>
                <w:rFonts w:eastAsia="Times New Roman" w:cstheme="minorHAnsi"/>
                <w:color w:val="000000"/>
                <w:sz w:val="20"/>
                <w:szCs w:val="20"/>
                <w:lang w:val="es-HN" w:eastAsia="es-HN"/>
              </w:rPr>
              <w:t xml:space="preserve">que son </w:t>
            </w:r>
            <w:r w:rsidR="00784086" w:rsidRPr="00151177">
              <w:rPr>
                <w:rFonts w:eastAsia="Times New Roman" w:cstheme="minorHAnsi"/>
                <w:color w:val="000000"/>
                <w:sz w:val="20"/>
                <w:szCs w:val="20"/>
                <w:lang w:val="es-HN" w:eastAsia="es-HN"/>
              </w:rPr>
              <w:t xml:space="preserve">las empresas del cultivo de la tilapia </w:t>
            </w:r>
            <w:r w:rsidR="00FF21A0" w:rsidRPr="00151177">
              <w:rPr>
                <w:rFonts w:eastAsia="Times New Roman" w:cstheme="minorHAnsi"/>
                <w:color w:val="000000"/>
                <w:sz w:val="20"/>
                <w:szCs w:val="20"/>
                <w:lang w:val="es-HN" w:eastAsia="es-HN"/>
              </w:rPr>
              <w:t xml:space="preserve">y </w:t>
            </w:r>
            <w:r w:rsidRPr="00151177">
              <w:rPr>
                <w:rFonts w:eastAsia="Times New Roman" w:cstheme="minorHAnsi"/>
                <w:color w:val="000000"/>
                <w:sz w:val="20"/>
                <w:szCs w:val="20"/>
                <w:lang w:val="es-HN" w:eastAsia="es-HN"/>
              </w:rPr>
              <w:t>es individuales</w:t>
            </w:r>
            <w:r w:rsidR="00FF21A0" w:rsidRPr="00151177">
              <w:rPr>
                <w:rFonts w:eastAsia="Times New Roman" w:cstheme="minorHAnsi"/>
                <w:color w:val="000000"/>
                <w:sz w:val="20"/>
                <w:szCs w:val="20"/>
                <w:lang w:val="es-HN" w:eastAsia="es-HN"/>
              </w:rPr>
              <w:t xml:space="preserve"> pudiéndose </w:t>
            </w:r>
            <w:r w:rsidRPr="00151177">
              <w:rPr>
                <w:rFonts w:eastAsia="Times New Roman" w:cstheme="minorHAnsi"/>
                <w:color w:val="000000"/>
                <w:sz w:val="20"/>
                <w:szCs w:val="20"/>
                <w:lang w:val="es-HN" w:eastAsia="es-HN"/>
              </w:rPr>
              <w:t>controlar los residuos</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que dejan las prendas de vestir.</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5159E801" w14:textId="62591782"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Si causan problemas el residuo y los desperdicios de los insumos utilizados para </w:t>
            </w:r>
            <w:r w:rsidR="00FF21A0" w:rsidRPr="00151177">
              <w:rPr>
                <w:rFonts w:eastAsia="Times New Roman" w:cstheme="minorHAnsi"/>
                <w:color w:val="000000"/>
                <w:sz w:val="20"/>
                <w:szCs w:val="20"/>
                <w:lang w:val="es-HN" w:eastAsia="es-HN"/>
              </w:rPr>
              <w:t>el cultivo de la tilapia,</w:t>
            </w:r>
            <w:r w:rsidRPr="00151177">
              <w:rPr>
                <w:rFonts w:eastAsia="Times New Roman" w:cstheme="minorHAnsi"/>
                <w:color w:val="000000"/>
                <w:sz w:val="20"/>
                <w:szCs w:val="20"/>
                <w:lang w:val="es-HN" w:eastAsia="es-HN"/>
              </w:rPr>
              <w:t xml:space="preserve"> </w:t>
            </w:r>
            <w:r w:rsidR="00FF21A0" w:rsidRPr="00151177">
              <w:rPr>
                <w:rFonts w:eastAsia="Times New Roman" w:cstheme="minorHAnsi"/>
                <w:color w:val="000000"/>
                <w:sz w:val="20"/>
                <w:szCs w:val="20"/>
                <w:lang w:val="es-HN" w:eastAsia="es-HN"/>
              </w:rPr>
              <w:t>p</w:t>
            </w:r>
            <w:r w:rsidRPr="00151177">
              <w:rPr>
                <w:rFonts w:eastAsia="Times New Roman" w:cstheme="minorHAnsi"/>
                <w:color w:val="000000"/>
                <w:sz w:val="20"/>
                <w:szCs w:val="20"/>
                <w:lang w:val="es-HN" w:eastAsia="es-HN"/>
              </w:rPr>
              <w:t>ero son controlables a</w:t>
            </w:r>
            <w:r w:rsidR="00FF21A0" w:rsidRPr="00151177">
              <w:rPr>
                <w:rFonts w:eastAsia="Times New Roman" w:cstheme="minorHAnsi"/>
                <w:color w:val="000000"/>
                <w:sz w:val="20"/>
                <w:szCs w:val="20"/>
                <w:lang w:val="es-HN" w:eastAsia="es-HN"/>
              </w:rPr>
              <w:t>l</w:t>
            </w:r>
            <w:r w:rsidRPr="00151177">
              <w:rPr>
                <w:rFonts w:eastAsia="Times New Roman" w:cstheme="minorHAnsi"/>
                <w:color w:val="000000"/>
                <w:sz w:val="20"/>
                <w:szCs w:val="20"/>
                <w:lang w:val="es-HN" w:eastAsia="es-HN"/>
              </w:rPr>
              <w:t xml:space="preserve"> realizar limpiezas permanentes en toda área del proyecto.</w:t>
            </w:r>
          </w:p>
        </w:tc>
      </w:tr>
      <w:tr w:rsidR="00A96A78" w:rsidRPr="00151177" w14:paraId="23B0798B" w14:textId="77777777" w:rsidTr="008706C2">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3487663F"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Ingreso</w:t>
            </w:r>
          </w:p>
        </w:tc>
        <w:tc>
          <w:tcPr>
            <w:tcW w:w="3852" w:type="dxa"/>
            <w:tcBorders>
              <w:top w:val="nil"/>
              <w:left w:val="nil"/>
              <w:bottom w:val="single" w:sz="4" w:space="0" w:color="auto"/>
              <w:right w:val="single" w:sz="4" w:space="0" w:color="auto"/>
            </w:tcBorders>
            <w:shd w:val="clear" w:color="auto" w:fill="auto"/>
            <w:noWrap/>
            <w:vAlign w:val="center"/>
            <w:hideMark/>
          </w:tcPr>
          <w:p w14:paraId="496A4120" w14:textId="6B02B7B1" w:rsidR="00A96A78" w:rsidRPr="00151177" w:rsidRDefault="00A96A78" w:rsidP="00C3153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L</w:t>
            </w:r>
            <w:r w:rsidR="00FF21A0" w:rsidRPr="00151177">
              <w:rPr>
                <w:rFonts w:eastAsia="Times New Roman" w:cstheme="minorHAnsi"/>
                <w:color w:val="000000"/>
                <w:sz w:val="20"/>
                <w:szCs w:val="20"/>
                <w:lang w:val="es-HN" w:eastAsia="es-HN"/>
              </w:rPr>
              <w:t xml:space="preserve"> </w:t>
            </w:r>
            <w:r w:rsidR="00C3153B" w:rsidRPr="00151177">
              <w:rPr>
                <w:rFonts w:cstheme="minorHAnsi"/>
                <w:sz w:val="20"/>
                <w:szCs w:val="20"/>
              </w:rPr>
              <w:t>750000</w:t>
            </w:r>
            <w:r w:rsidRPr="00151177">
              <w:rPr>
                <w:rFonts w:cstheme="minorHAnsi"/>
                <w:sz w:val="20"/>
                <w:szCs w:val="20"/>
              </w:rPr>
              <w:t xml:space="preserve"> </w:t>
            </w:r>
            <w:r w:rsidRPr="00151177">
              <w:rPr>
                <w:rFonts w:eastAsia="Times New Roman" w:cstheme="minorHAnsi"/>
                <w:color w:val="000000"/>
                <w:sz w:val="20"/>
                <w:szCs w:val="20"/>
                <w:lang w:val="es-HN" w:eastAsia="es-HN"/>
              </w:rPr>
              <w:t>/ año.</w:t>
            </w:r>
          </w:p>
        </w:tc>
        <w:tc>
          <w:tcPr>
            <w:tcW w:w="4001" w:type="dxa"/>
            <w:tcBorders>
              <w:top w:val="nil"/>
              <w:left w:val="nil"/>
              <w:bottom w:val="single" w:sz="4" w:space="0" w:color="auto"/>
              <w:right w:val="single" w:sz="4" w:space="0" w:color="auto"/>
            </w:tcBorders>
            <w:shd w:val="clear" w:color="auto" w:fill="auto"/>
            <w:noWrap/>
            <w:vAlign w:val="center"/>
          </w:tcPr>
          <w:p w14:paraId="0C513D7C" w14:textId="24ED1A2C" w:rsidR="00A96A78" w:rsidRPr="00151177" w:rsidRDefault="00A96A78" w:rsidP="00C3153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L</w:t>
            </w:r>
            <w:r w:rsidR="00FF21A0" w:rsidRPr="00151177">
              <w:rPr>
                <w:rFonts w:eastAsia="Times New Roman" w:cstheme="minorHAnsi"/>
                <w:color w:val="000000"/>
                <w:sz w:val="20"/>
                <w:szCs w:val="20"/>
                <w:lang w:val="es-HN" w:eastAsia="es-HN"/>
              </w:rPr>
              <w:t xml:space="preserve"> </w:t>
            </w:r>
            <w:r w:rsidR="00C3153B" w:rsidRPr="00151177">
              <w:rPr>
                <w:rFonts w:cstheme="minorHAnsi"/>
                <w:bCs/>
                <w:sz w:val="20"/>
                <w:szCs w:val="20"/>
              </w:rPr>
              <w:t>1,820,000.00</w:t>
            </w:r>
            <w:r w:rsidRPr="00151177">
              <w:rPr>
                <w:rFonts w:eastAsia="Times New Roman" w:cstheme="minorHAnsi"/>
                <w:color w:val="000000"/>
                <w:sz w:val="20"/>
                <w:szCs w:val="20"/>
                <w:lang w:val="es-HN" w:eastAsia="es-HN"/>
              </w:rPr>
              <w:t>/</w:t>
            </w:r>
            <w:r w:rsidRPr="00151177">
              <w:rPr>
                <w:rFonts w:cstheme="minorHAnsi"/>
                <w:color w:val="000000"/>
                <w:sz w:val="20"/>
                <w:szCs w:val="20"/>
              </w:rPr>
              <w:t>año.</w:t>
            </w:r>
          </w:p>
        </w:tc>
      </w:tr>
      <w:tr w:rsidR="00A96A78" w:rsidRPr="00151177" w14:paraId="0A07EB95" w14:textId="77777777" w:rsidTr="008706C2">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338584"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lastRenderedPageBreak/>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0795DF64" w14:textId="0AAD9393" w:rsidR="00A96A78" w:rsidRPr="00151177" w:rsidRDefault="00A96A78" w:rsidP="00C3153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B</w:t>
            </w:r>
            <w:r w:rsidR="00FF21A0" w:rsidRPr="00151177">
              <w:rPr>
                <w:rFonts w:eastAsia="Times New Roman" w:cstheme="minorHAnsi"/>
                <w:color w:val="000000"/>
                <w:sz w:val="20"/>
                <w:szCs w:val="20"/>
                <w:lang w:val="es-HN" w:eastAsia="es-HN"/>
              </w:rPr>
              <w:t xml:space="preserve">eneficio </w:t>
            </w:r>
            <w:r w:rsidRPr="00151177">
              <w:rPr>
                <w:rFonts w:eastAsia="Times New Roman" w:cstheme="minorHAnsi"/>
                <w:color w:val="000000"/>
                <w:sz w:val="20"/>
                <w:szCs w:val="20"/>
                <w:lang w:val="es-HN" w:eastAsia="es-HN"/>
              </w:rPr>
              <w:t>C</w:t>
            </w:r>
            <w:r w:rsidR="00FF21A0" w:rsidRPr="00151177">
              <w:rPr>
                <w:rFonts w:eastAsia="Times New Roman" w:cstheme="minorHAnsi"/>
                <w:color w:val="000000"/>
                <w:sz w:val="20"/>
                <w:szCs w:val="20"/>
                <w:lang w:val="es-HN" w:eastAsia="es-HN"/>
              </w:rPr>
              <w:t>osto</w:t>
            </w:r>
            <w:r w:rsidRPr="00151177">
              <w:rPr>
                <w:rFonts w:eastAsia="Times New Roman" w:cstheme="minorHAnsi"/>
                <w:color w:val="000000"/>
                <w:sz w:val="20"/>
                <w:szCs w:val="20"/>
                <w:lang w:val="es-HN" w:eastAsia="es-HN"/>
              </w:rPr>
              <w:t xml:space="preserve"> de L</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1.</w:t>
            </w:r>
            <w:r w:rsidR="00C3153B" w:rsidRPr="00151177">
              <w:rPr>
                <w:rFonts w:eastAsia="Times New Roman" w:cstheme="minorHAnsi"/>
                <w:color w:val="000000"/>
                <w:sz w:val="20"/>
                <w:szCs w:val="20"/>
                <w:lang w:val="es-HN" w:eastAsia="es-HN"/>
              </w:rPr>
              <w:t>21</w:t>
            </w:r>
            <w:r w:rsidRPr="00151177">
              <w:rPr>
                <w:rFonts w:eastAsia="Times New Roman" w:cstheme="minorHAnsi"/>
                <w:color w:val="000000"/>
                <w:sz w:val="20"/>
                <w:szCs w:val="20"/>
                <w:lang w:val="es-HN" w:eastAsia="es-HN"/>
              </w:rPr>
              <w:t>, significa que es mayor que uno dej</w:t>
            </w:r>
            <w:r w:rsidR="00FF21A0" w:rsidRPr="00151177">
              <w:rPr>
                <w:rFonts w:eastAsia="Times New Roman" w:cstheme="minorHAnsi"/>
                <w:color w:val="000000"/>
                <w:sz w:val="20"/>
                <w:szCs w:val="20"/>
                <w:lang w:val="es-HN" w:eastAsia="es-HN"/>
              </w:rPr>
              <w:t>ando</w:t>
            </w:r>
            <w:r w:rsidRPr="00151177">
              <w:rPr>
                <w:rFonts w:eastAsia="Times New Roman" w:cstheme="minorHAnsi"/>
                <w:color w:val="000000"/>
                <w:sz w:val="20"/>
                <w:szCs w:val="20"/>
                <w:lang w:val="es-HN" w:eastAsia="es-HN"/>
              </w:rPr>
              <w:t xml:space="preserve"> una utilidad de L. 0.</w:t>
            </w:r>
            <w:r w:rsidR="00C3153B" w:rsidRPr="00151177">
              <w:rPr>
                <w:rFonts w:eastAsia="Times New Roman" w:cstheme="minorHAnsi"/>
                <w:color w:val="000000"/>
                <w:sz w:val="20"/>
                <w:szCs w:val="20"/>
                <w:lang w:val="es-HN" w:eastAsia="es-HN"/>
              </w:rPr>
              <w:t>21</w:t>
            </w:r>
            <w:r w:rsidRPr="00151177">
              <w:rPr>
                <w:rFonts w:eastAsia="Times New Roman" w:cstheme="minorHAnsi"/>
                <w:color w:val="000000"/>
                <w:sz w:val="20"/>
                <w:szCs w:val="20"/>
                <w:lang w:val="es-HN" w:eastAsia="es-HN"/>
              </w:rPr>
              <w:t>, por cada lempira que se invierte.</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1BA7A8EA" w14:textId="143279AD" w:rsidR="00A96A78" w:rsidRPr="00151177" w:rsidRDefault="00A96A78" w:rsidP="00C3153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B</w:t>
            </w:r>
            <w:r w:rsidR="00FF21A0" w:rsidRPr="00151177">
              <w:rPr>
                <w:rFonts w:eastAsia="Times New Roman" w:cstheme="minorHAnsi"/>
                <w:color w:val="000000"/>
                <w:sz w:val="20"/>
                <w:szCs w:val="20"/>
                <w:lang w:val="es-HN" w:eastAsia="es-HN"/>
              </w:rPr>
              <w:t xml:space="preserve">eneficio </w:t>
            </w:r>
            <w:r w:rsidRPr="00151177">
              <w:rPr>
                <w:rFonts w:eastAsia="Times New Roman" w:cstheme="minorHAnsi"/>
                <w:color w:val="000000"/>
                <w:sz w:val="20"/>
                <w:szCs w:val="20"/>
                <w:lang w:val="es-HN" w:eastAsia="es-HN"/>
              </w:rPr>
              <w:t>C</w:t>
            </w:r>
            <w:r w:rsidR="00FF21A0" w:rsidRPr="00151177">
              <w:rPr>
                <w:rFonts w:eastAsia="Times New Roman" w:cstheme="minorHAnsi"/>
                <w:color w:val="000000"/>
                <w:sz w:val="20"/>
                <w:szCs w:val="20"/>
                <w:lang w:val="es-HN" w:eastAsia="es-HN"/>
              </w:rPr>
              <w:t>osto</w:t>
            </w:r>
            <w:r w:rsidRPr="00151177">
              <w:rPr>
                <w:rFonts w:eastAsia="Times New Roman" w:cstheme="minorHAnsi"/>
                <w:color w:val="000000"/>
                <w:sz w:val="20"/>
                <w:szCs w:val="20"/>
                <w:lang w:val="es-HN" w:eastAsia="es-HN"/>
              </w:rPr>
              <w:t xml:space="preserve"> de L</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1,</w:t>
            </w:r>
            <w:r w:rsidR="00C3153B" w:rsidRPr="00151177">
              <w:rPr>
                <w:rFonts w:eastAsia="Times New Roman" w:cstheme="minorHAnsi"/>
                <w:color w:val="000000"/>
                <w:sz w:val="20"/>
                <w:szCs w:val="20"/>
                <w:lang w:val="es-HN" w:eastAsia="es-HN"/>
              </w:rPr>
              <w:t>48</w:t>
            </w:r>
            <w:r w:rsidRPr="00151177">
              <w:rPr>
                <w:rFonts w:eastAsia="Times New Roman" w:cstheme="minorHAnsi"/>
                <w:color w:val="000000"/>
                <w:sz w:val="20"/>
                <w:szCs w:val="20"/>
                <w:lang w:val="es-HN" w:eastAsia="es-HN"/>
              </w:rPr>
              <w:t xml:space="preserve"> por cada lempira que se invierte, se</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gana L</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0.</w:t>
            </w:r>
            <w:r w:rsidR="00C3153B" w:rsidRPr="00151177">
              <w:rPr>
                <w:rFonts w:eastAsia="Times New Roman" w:cstheme="minorHAnsi"/>
                <w:color w:val="000000"/>
                <w:sz w:val="20"/>
                <w:szCs w:val="20"/>
                <w:lang w:val="es-HN" w:eastAsia="es-HN"/>
              </w:rPr>
              <w:t>48, existe una diferencia de L.0.27</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el cual representa un 1</w:t>
            </w:r>
            <w:r w:rsidR="00C3153B" w:rsidRPr="00151177">
              <w:rPr>
                <w:rFonts w:eastAsia="Times New Roman" w:cstheme="minorHAnsi"/>
                <w:color w:val="000000"/>
                <w:sz w:val="20"/>
                <w:szCs w:val="20"/>
                <w:lang w:val="es-HN" w:eastAsia="es-HN"/>
              </w:rPr>
              <w:t>8</w:t>
            </w:r>
            <w:r w:rsidRPr="00151177">
              <w:rPr>
                <w:rFonts w:eastAsia="Times New Roman" w:cstheme="minorHAnsi"/>
                <w:color w:val="000000"/>
                <w:sz w:val="20"/>
                <w:szCs w:val="20"/>
                <w:lang w:val="es-HN" w:eastAsia="es-HN"/>
              </w:rPr>
              <w:t>.</w:t>
            </w:r>
            <w:r w:rsidR="00C3153B" w:rsidRPr="00151177">
              <w:rPr>
                <w:rFonts w:eastAsia="Times New Roman" w:cstheme="minorHAnsi"/>
                <w:color w:val="000000"/>
                <w:sz w:val="20"/>
                <w:szCs w:val="20"/>
                <w:lang w:val="es-HN" w:eastAsia="es-HN"/>
              </w:rPr>
              <w:t>24</w:t>
            </w:r>
            <w:r w:rsidRPr="00151177">
              <w:rPr>
                <w:rFonts w:eastAsia="Times New Roman" w:cstheme="minorHAnsi"/>
                <w:color w:val="000000"/>
                <w:sz w:val="20"/>
                <w:szCs w:val="20"/>
                <w:lang w:val="es-HN" w:eastAsia="es-HN"/>
              </w:rPr>
              <w:t>%.</w:t>
            </w:r>
          </w:p>
        </w:tc>
      </w:tr>
    </w:tbl>
    <w:p w14:paraId="6CE56D0C" w14:textId="77777777" w:rsidR="00A96A78" w:rsidRPr="00151177" w:rsidRDefault="00A96A78" w:rsidP="00A96A78">
      <w:pPr>
        <w:jc w:val="both"/>
        <w:rPr>
          <w:rFonts w:cstheme="minorHAnsi"/>
          <w:sz w:val="18"/>
          <w:szCs w:val="18"/>
        </w:rPr>
      </w:pPr>
    </w:p>
    <w:p w14:paraId="38954EDC" w14:textId="1C4726C3" w:rsidR="00A96A78" w:rsidRPr="00151177" w:rsidRDefault="00A96A78" w:rsidP="00A96A78">
      <w:pPr>
        <w:jc w:val="both"/>
        <w:rPr>
          <w:rFonts w:cstheme="minorHAnsi"/>
          <w:szCs w:val="22"/>
        </w:rPr>
      </w:pPr>
      <w:r w:rsidRPr="00151177">
        <w:rPr>
          <w:rFonts w:cstheme="minorHAnsi"/>
          <w:szCs w:val="22"/>
        </w:rPr>
        <w:t>Análisis comparativo sobre el aumento de los gastos ocasionados por el costo de la energía eléctrica demandada para abastecer el equipo eléctrico para la actividad productiva, en relación con el aumento de los ingresos ocasionado por incorporar el equipo de base eléctric</w:t>
      </w:r>
      <w:r w:rsidR="00FF21A0" w:rsidRPr="00151177">
        <w:rPr>
          <w:rFonts w:cstheme="minorHAnsi"/>
          <w:szCs w:val="22"/>
        </w:rPr>
        <w:t>a</w:t>
      </w:r>
      <w:r w:rsidRPr="00151177">
        <w:rPr>
          <w:rFonts w:cstheme="minorHAnsi"/>
          <w:szCs w:val="22"/>
        </w:rPr>
        <w:t xml:space="preserve"> en cada rubro.</w:t>
      </w:r>
      <w:r w:rsidR="00514D88" w:rsidRPr="00151177">
        <w:rPr>
          <w:rFonts w:cstheme="minorHAnsi"/>
          <w:szCs w:val="22"/>
        </w:rPr>
        <w:t xml:space="preserve"> Ver en el cuadro 4.</w:t>
      </w:r>
    </w:p>
    <w:p w14:paraId="3B8B3426" w14:textId="77777777" w:rsidR="009E7E90" w:rsidRPr="00151177" w:rsidRDefault="009E7E90" w:rsidP="00A96A78">
      <w:pPr>
        <w:jc w:val="both"/>
        <w:rPr>
          <w:rFonts w:cstheme="minorHAnsi"/>
          <w:szCs w:val="22"/>
        </w:rPr>
      </w:pPr>
    </w:p>
    <w:p w14:paraId="52FF1E2B" w14:textId="12C2AF7A" w:rsidR="00A96A78" w:rsidRPr="00151177" w:rsidRDefault="00AE3987" w:rsidP="00A96A78">
      <w:pPr>
        <w:jc w:val="center"/>
        <w:rPr>
          <w:rFonts w:eastAsia="Times New Roman" w:cstheme="minorHAnsi"/>
          <w:b/>
          <w:bCs/>
          <w:color w:val="000000"/>
          <w:sz w:val="24"/>
          <w:szCs w:val="24"/>
          <w:lang w:val="es-HN" w:eastAsia="es-HN"/>
        </w:rPr>
      </w:pPr>
      <w:r w:rsidRPr="00151177">
        <w:rPr>
          <w:b/>
          <w:bCs/>
        </w:rPr>
        <w:t xml:space="preserve">Cuadro </w:t>
      </w:r>
      <w:r w:rsidRPr="00151177">
        <w:rPr>
          <w:b/>
          <w:bCs/>
        </w:rPr>
        <w:fldChar w:fldCharType="begin"/>
      </w:r>
      <w:r w:rsidRPr="00151177">
        <w:rPr>
          <w:b/>
          <w:bCs/>
        </w:rPr>
        <w:instrText xml:space="preserve"> SEQ Cuadro \* ARABIC </w:instrText>
      </w:r>
      <w:r w:rsidRPr="00151177">
        <w:rPr>
          <w:b/>
          <w:bCs/>
        </w:rPr>
        <w:fldChar w:fldCharType="separate"/>
      </w:r>
      <w:r w:rsidR="00434F31">
        <w:rPr>
          <w:b/>
          <w:bCs/>
          <w:noProof/>
        </w:rPr>
        <w:t>4</w:t>
      </w:r>
      <w:r w:rsidRPr="00151177">
        <w:rPr>
          <w:b/>
          <w:bCs/>
        </w:rPr>
        <w:fldChar w:fldCharType="end"/>
      </w:r>
      <w:r w:rsidRPr="00151177">
        <w:rPr>
          <w:rFonts w:eastAsia="Times New Roman" w:cstheme="minorHAnsi"/>
          <w:b/>
          <w:bCs/>
          <w:color w:val="000000"/>
          <w:sz w:val="24"/>
          <w:szCs w:val="24"/>
          <w:lang w:val="es-HN" w:eastAsia="es-HN"/>
        </w:rPr>
        <w:t xml:space="preserve"> C</w:t>
      </w:r>
      <w:r w:rsidR="00A96A78" w:rsidRPr="00151177">
        <w:rPr>
          <w:rFonts w:eastAsia="Times New Roman" w:cstheme="minorHAnsi"/>
          <w:b/>
          <w:bCs/>
          <w:color w:val="000000"/>
          <w:sz w:val="24"/>
          <w:szCs w:val="24"/>
          <w:lang w:val="es-HN" w:eastAsia="es-HN"/>
        </w:rPr>
        <w:t xml:space="preserve">omparativos </w:t>
      </w:r>
      <w:r w:rsidR="003A5E2E" w:rsidRPr="00151177">
        <w:rPr>
          <w:rFonts w:eastAsia="Times New Roman" w:cstheme="minorHAnsi"/>
          <w:b/>
          <w:bCs/>
          <w:color w:val="000000"/>
          <w:sz w:val="24"/>
          <w:szCs w:val="24"/>
          <w:lang w:val="es-HN" w:eastAsia="es-HN"/>
        </w:rPr>
        <w:t>de la tilapia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A96A78" w:rsidRPr="00151177" w14:paraId="6B2F8481" w14:textId="77777777" w:rsidTr="00151177">
        <w:trPr>
          <w:trHeight w:val="736"/>
          <w:tblHeader/>
        </w:trPr>
        <w:tc>
          <w:tcPr>
            <w:tcW w:w="1915" w:type="dxa"/>
            <w:shd w:val="clear" w:color="auto" w:fill="95B3D7" w:themeFill="accent1" w:themeFillTint="99"/>
            <w:noWrap/>
            <w:vAlign w:val="center"/>
            <w:hideMark/>
          </w:tcPr>
          <w:p w14:paraId="20354611" w14:textId="77777777" w:rsidR="00A96A78" w:rsidRPr="00151177" w:rsidRDefault="00A96A78" w:rsidP="009E7E90">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Criterio</w:t>
            </w:r>
          </w:p>
        </w:tc>
        <w:tc>
          <w:tcPr>
            <w:tcW w:w="3705" w:type="dxa"/>
            <w:shd w:val="clear" w:color="auto" w:fill="95B3D7" w:themeFill="accent1" w:themeFillTint="99"/>
            <w:vAlign w:val="center"/>
            <w:hideMark/>
          </w:tcPr>
          <w:p w14:paraId="36CDC9FA" w14:textId="77777777" w:rsidR="00A96A78" w:rsidRPr="00151177" w:rsidRDefault="00A96A78" w:rsidP="009E7E90">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Aumento de los gastos ocasionados por el costo de la energía eléctrica demandada para abastecer el equipo eléctrico para la actividad productiva</w:t>
            </w:r>
          </w:p>
        </w:tc>
        <w:tc>
          <w:tcPr>
            <w:tcW w:w="3844" w:type="dxa"/>
            <w:shd w:val="clear" w:color="auto" w:fill="95B3D7" w:themeFill="accent1" w:themeFillTint="99"/>
            <w:vAlign w:val="center"/>
            <w:hideMark/>
          </w:tcPr>
          <w:p w14:paraId="0FCA4075" w14:textId="77777777" w:rsidR="00A96A78" w:rsidRPr="00151177" w:rsidRDefault="00A96A78" w:rsidP="009E7E90">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eastAsia="es-HN"/>
              </w:rPr>
              <w:t>Aumento de los ingresos ocasionado por</w:t>
            </w:r>
          </w:p>
          <w:p w14:paraId="5D178AAA" w14:textId="050543AE" w:rsidR="00A96A78" w:rsidRPr="00151177" w:rsidRDefault="00A96A78" w:rsidP="009E7E90">
            <w:pPr>
              <w:jc w:val="center"/>
              <w:rPr>
                <w:rFonts w:eastAsia="Times New Roman" w:cstheme="minorHAnsi"/>
                <w:b/>
                <w:bCs/>
                <w:color w:val="000000"/>
                <w:sz w:val="20"/>
                <w:szCs w:val="20"/>
                <w:lang w:val="es-HN" w:eastAsia="es-HN"/>
              </w:rPr>
            </w:pPr>
            <w:r w:rsidRPr="00151177">
              <w:rPr>
                <w:rFonts w:eastAsia="Times New Roman" w:cstheme="minorHAnsi"/>
                <w:b/>
                <w:bCs/>
                <w:color w:val="000000"/>
                <w:sz w:val="20"/>
                <w:szCs w:val="20"/>
                <w:lang w:val="es-HN" w:eastAsia="es-HN"/>
              </w:rPr>
              <w:t>incorporar el equipo de base eléctrico en cada rubro</w:t>
            </w:r>
          </w:p>
        </w:tc>
      </w:tr>
      <w:tr w:rsidR="00A96A78" w:rsidRPr="00151177" w14:paraId="0470823D" w14:textId="77777777" w:rsidTr="008706C2">
        <w:trPr>
          <w:trHeight w:val="654"/>
        </w:trPr>
        <w:tc>
          <w:tcPr>
            <w:tcW w:w="1915" w:type="dxa"/>
            <w:shd w:val="clear" w:color="auto" w:fill="auto"/>
            <w:noWrap/>
            <w:vAlign w:val="center"/>
            <w:hideMark/>
          </w:tcPr>
          <w:p w14:paraId="18FB4685"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Valor del kWh es de L. 6,00</w:t>
            </w:r>
          </w:p>
        </w:tc>
        <w:tc>
          <w:tcPr>
            <w:tcW w:w="3705" w:type="dxa"/>
            <w:shd w:val="clear" w:color="auto" w:fill="auto"/>
            <w:vAlign w:val="center"/>
            <w:hideMark/>
          </w:tcPr>
          <w:p w14:paraId="7ACD2751" w14:textId="12CE241D" w:rsidR="00A96A78" w:rsidRPr="00151177" w:rsidRDefault="00A96A78" w:rsidP="003100D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El valor fue L</w:t>
            </w:r>
            <w:r w:rsidRPr="00151177">
              <w:rPr>
                <w:rFonts w:eastAsia="Times New Roman" w:cstheme="minorHAnsi"/>
                <w:sz w:val="20"/>
                <w:szCs w:val="20"/>
                <w:lang w:val="es-HN"/>
              </w:rPr>
              <w:t xml:space="preserve"> </w:t>
            </w:r>
            <w:r w:rsidR="003A5E2E" w:rsidRPr="00151177">
              <w:rPr>
                <w:rFonts w:cstheme="minorHAnsi"/>
                <w:sz w:val="20"/>
                <w:szCs w:val="20"/>
              </w:rPr>
              <w:t>34,859.16</w:t>
            </w:r>
            <w:r w:rsidRPr="00151177">
              <w:rPr>
                <w:rFonts w:cstheme="minorHAnsi"/>
                <w:color w:val="000000"/>
                <w:sz w:val="20"/>
                <w:szCs w:val="20"/>
              </w:rPr>
              <w:t xml:space="preserve"> en el año</w:t>
            </w:r>
            <w:r w:rsidR="00FF21A0" w:rsidRPr="00151177">
              <w:rPr>
                <w:rFonts w:cstheme="minorHAnsi"/>
                <w:color w:val="000000"/>
                <w:sz w:val="20"/>
                <w:szCs w:val="20"/>
              </w:rPr>
              <w:t>, c</w:t>
            </w:r>
            <w:r w:rsidR="00490313" w:rsidRPr="00151177">
              <w:rPr>
                <w:rFonts w:eastAsia="Times New Roman" w:cstheme="minorHAnsi"/>
                <w:color w:val="000000"/>
                <w:sz w:val="20"/>
                <w:szCs w:val="20"/>
                <w:lang w:val="es-HN" w:eastAsia="es-HN"/>
              </w:rPr>
              <w:t>cuando</w:t>
            </w:r>
            <w:r w:rsidRPr="00151177">
              <w:rPr>
                <w:rFonts w:eastAsia="Times New Roman" w:cstheme="minorHAnsi"/>
                <w:color w:val="000000"/>
                <w:sz w:val="20"/>
                <w:szCs w:val="20"/>
                <w:lang w:val="es-HN" w:eastAsia="es-HN"/>
              </w:rPr>
              <w:t xml:space="preserve"> el costo de a la energía eléctrica es de L.6,00/k</w:t>
            </w:r>
            <w:r w:rsidR="003100DB" w:rsidRPr="00151177">
              <w:rPr>
                <w:rFonts w:eastAsia="Times New Roman" w:cstheme="minorHAnsi"/>
                <w:color w:val="000000"/>
                <w:sz w:val="20"/>
                <w:szCs w:val="20"/>
                <w:lang w:val="es-HN" w:eastAsia="es-HN"/>
              </w:rPr>
              <w:t>W</w:t>
            </w:r>
            <w:r w:rsidRPr="00151177">
              <w:rPr>
                <w:rFonts w:eastAsia="Times New Roman" w:cstheme="minorHAnsi"/>
                <w:color w:val="000000"/>
                <w:sz w:val="20"/>
                <w:szCs w:val="20"/>
                <w:lang w:val="es-HN" w:eastAsia="es-HN"/>
              </w:rPr>
              <w:t>h.</w:t>
            </w:r>
          </w:p>
        </w:tc>
        <w:tc>
          <w:tcPr>
            <w:tcW w:w="3844" w:type="dxa"/>
            <w:shd w:val="clear" w:color="auto" w:fill="auto"/>
            <w:vAlign w:val="center"/>
          </w:tcPr>
          <w:p w14:paraId="2B6A47D0" w14:textId="12FDD76C" w:rsidR="00A96A78" w:rsidRPr="00151177" w:rsidRDefault="00A96A78" w:rsidP="008706C2">
            <w:pPr>
              <w:jc w:val="both"/>
              <w:rPr>
                <w:rFonts w:eastAsia="Times New Roman" w:cstheme="minorHAnsi"/>
                <w:color w:val="000000"/>
                <w:sz w:val="20"/>
                <w:szCs w:val="20"/>
                <w:lang w:val="es-HN"/>
              </w:rPr>
            </w:pPr>
            <w:r w:rsidRPr="00151177">
              <w:rPr>
                <w:rFonts w:eastAsia="Times New Roman" w:cstheme="minorHAnsi"/>
                <w:color w:val="000000"/>
                <w:sz w:val="20"/>
                <w:szCs w:val="20"/>
                <w:lang w:val="es-HN" w:eastAsia="es-HN"/>
              </w:rPr>
              <w:t>Cuando el costo de la energía, es de L</w:t>
            </w:r>
            <w:r w:rsidR="00FF21A0" w:rsidRPr="00151177">
              <w:rPr>
                <w:rFonts w:eastAsia="Times New Roman" w:cstheme="minorHAnsi"/>
                <w:color w:val="000000"/>
                <w:sz w:val="20"/>
                <w:szCs w:val="20"/>
                <w:lang w:val="es-HN" w:eastAsia="es-HN"/>
              </w:rPr>
              <w:t xml:space="preserve"> </w:t>
            </w:r>
            <w:r w:rsidRPr="00151177">
              <w:rPr>
                <w:rFonts w:eastAsia="Times New Roman" w:cstheme="minorHAnsi"/>
                <w:color w:val="000000"/>
                <w:sz w:val="20"/>
                <w:szCs w:val="20"/>
                <w:lang w:val="es-HN" w:eastAsia="es-HN"/>
              </w:rPr>
              <w:t>6.00/kwh, el ingreso es de neto, es de L</w:t>
            </w:r>
            <w:r w:rsidR="00FF21A0" w:rsidRPr="00151177">
              <w:rPr>
                <w:rFonts w:eastAsia="Times New Roman" w:cstheme="minorHAnsi"/>
                <w:color w:val="000000"/>
                <w:sz w:val="20"/>
                <w:szCs w:val="20"/>
                <w:lang w:val="es-HN" w:eastAsia="es-HN"/>
              </w:rPr>
              <w:t xml:space="preserve"> </w:t>
            </w:r>
            <w:r w:rsidR="003A5E2E" w:rsidRPr="00151177">
              <w:rPr>
                <w:rFonts w:cstheme="minorHAnsi"/>
                <w:sz w:val="20"/>
                <w:szCs w:val="20"/>
              </w:rPr>
              <w:t xml:space="preserve">413,693.42 </w:t>
            </w:r>
            <w:r w:rsidRPr="00151177">
              <w:rPr>
                <w:rFonts w:eastAsia="Times New Roman" w:cstheme="minorHAnsi"/>
                <w:color w:val="000000"/>
                <w:sz w:val="20"/>
                <w:szCs w:val="20"/>
                <w:lang w:val="es-HN" w:eastAsia="es-HN"/>
              </w:rPr>
              <w:t>/</w:t>
            </w:r>
            <w:r w:rsidRPr="00151177">
              <w:rPr>
                <w:rFonts w:cstheme="minorHAnsi"/>
                <w:color w:val="000000"/>
                <w:sz w:val="20"/>
                <w:szCs w:val="20"/>
              </w:rPr>
              <w:t>año.</w:t>
            </w:r>
          </w:p>
          <w:p w14:paraId="2751B3EE" w14:textId="77777777" w:rsidR="00A96A78" w:rsidRPr="00151177" w:rsidRDefault="00A96A78" w:rsidP="008706C2">
            <w:pPr>
              <w:rPr>
                <w:rFonts w:eastAsia="Times New Roman" w:cstheme="minorHAnsi"/>
                <w:color w:val="000000"/>
                <w:sz w:val="20"/>
                <w:szCs w:val="20"/>
                <w:lang w:val="es-HN" w:eastAsia="es-HN"/>
              </w:rPr>
            </w:pPr>
          </w:p>
        </w:tc>
      </w:tr>
      <w:tr w:rsidR="00A96A78" w:rsidRPr="00151177" w14:paraId="2E5C37EA" w14:textId="77777777" w:rsidTr="008706C2">
        <w:trPr>
          <w:trHeight w:val="654"/>
        </w:trPr>
        <w:tc>
          <w:tcPr>
            <w:tcW w:w="1915" w:type="dxa"/>
            <w:shd w:val="clear" w:color="auto" w:fill="auto"/>
            <w:noWrap/>
            <w:vAlign w:val="center"/>
            <w:hideMark/>
          </w:tcPr>
          <w:p w14:paraId="6B410A4A"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Valor del kWh es de L. 11,00</w:t>
            </w:r>
          </w:p>
        </w:tc>
        <w:tc>
          <w:tcPr>
            <w:tcW w:w="3705" w:type="dxa"/>
            <w:shd w:val="clear" w:color="auto" w:fill="auto"/>
            <w:vAlign w:val="center"/>
            <w:hideMark/>
          </w:tcPr>
          <w:p w14:paraId="3934B890" w14:textId="03A936D3" w:rsidR="00A96A78" w:rsidRPr="00151177" w:rsidRDefault="00A96A78" w:rsidP="003100D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El valor fue </w:t>
            </w:r>
            <w:r w:rsidR="003A5E2E" w:rsidRPr="00151177">
              <w:rPr>
                <w:rFonts w:eastAsia="Times New Roman" w:cstheme="minorHAnsi"/>
                <w:color w:val="000000"/>
                <w:sz w:val="20"/>
                <w:szCs w:val="20"/>
                <w:lang w:val="es-HN" w:eastAsia="es-HN"/>
              </w:rPr>
              <w:t>L.</w:t>
            </w:r>
            <w:r w:rsidR="003A5E2E" w:rsidRPr="00151177">
              <w:rPr>
                <w:rFonts w:cstheme="minorHAnsi"/>
                <w:sz w:val="20"/>
                <w:szCs w:val="20"/>
              </w:rPr>
              <w:t xml:space="preserve"> 63,908.46,</w:t>
            </w:r>
            <w:r w:rsidRPr="00151177">
              <w:rPr>
                <w:rFonts w:cstheme="minorHAnsi"/>
                <w:color w:val="000000"/>
                <w:sz w:val="20"/>
                <w:szCs w:val="20"/>
              </w:rPr>
              <w:t xml:space="preserve"> en el año</w:t>
            </w:r>
            <w:r w:rsidRPr="00151177">
              <w:rPr>
                <w:rFonts w:eastAsia="Times New Roman" w:cstheme="minorHAnsi"/>
                <w:color w:val="000000"/>
                <w:sz w:val="20"/>
                <w:szCs w:val="20"/>
                <w:lang w:val="es-HN" w:eastAsia="es-HN"/>
              </w:rPr>
              <w:t>.  Cuando el costo de energía eléctric</w:t>
            </w:r>
            <w:r w:rsidR="00FF21A0" w:rsidRPr="00151177">
              <w:rPr>
                <w:rFonts w:eastAsia="Times New Roman" w:cstheme="minorHAnsi"/>
                <w:color w:val="000000"/>
                <w:sz w:val="20"/>
                <w:szCs w:val="20"/>
                <w:lang w:val="es-HN" w:eastAsia="es-HN"/>
              </w:rPr>
              <w:t>a</w:t>
            </w:r>
            <w:r w:rsidRPr="00151177">
              <w:rPr>
                <w:rFonts w:eastAsia="Times New Roman" w:cstheme="minorHAnsi"/>
                <w:color w:val="000000"/>
                <w:sz w:val="20"/>
                <w:szCs w:val="20"/>
                <w:lang w:val="es-HN" w:eastAsia="es-HN"/>
              </w:rPr>
              <w:t xml:space="preserve"> es de L. 11.00/k</w:t>
            </w:r>
            <w:r w:rsidR="003100DB" w:rsidRPr="00151177">
              <w:rPr>
                <w:rFonts w:eastAsia="Times New Roman" w:cstheme="minorHAnsi"/>
                <w:color w:val="000000"/>
                <w:sz w:val="20"/>
                <w:szCs w:val="20"/>
                <w:lang w:val="es-HN" w:eastAsia="es-HN"/>
              </w:rPr>
              <w:t>W</w:t>
            </w:r>
            <w:r w:rsidRPr="00151177">
              <w:rPr>
                <w:rFonts w:eastAsia="Times New Roman" w:cstheme="minorHAnsi"/>
                <w:color w:val="000000"/>
                <w:sz w:val="20"/>
                <w:szCs w:val="20"/>
                <w:lang w:val="es-HN" w:eastAsia="es-HN"/>
              </w:rPr>
              <w:t>h.</w:t>
            </w:r>
          </w:p>
        </w:tc>
        <w:tc>
          <w:tcPr>
            <w:tcW w:w="3844" w:type="dxa"/>
            <w:shd w:val="clear" w:color="auto" w:fill="auto"/>
            <w:vAlign w:val="center"/>
          </w:tcPr>
          <w:p w14:paraId="36993392" w14:textId="37878EE1" w:rsidR="00A96A78" w:rsidRPr="00151177" w:rsidRDefault="00A96A78" w:rsidP="003A5E2E">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Cuando aumenta en L.11.00/kwh, los ingresos se reducen en L. </w:t>
            </w:r>
            <w:r w:rsidR="003A5E2E" w:rsidRPr="00151177">
              <w:rPr>
                <w:rFonts w:cstheme="minorHAnsi"/>
                <w:sz w:val="20"/>
                <w:szCs w:val="20"/>
              </w:rPr>
              <w:t>21,786.98,</w:t>
            </w:r>
            <w:r w:rsidRPr="00151177">
              <w:rPr>
                <w:rFonts w:eastAsia="Times New Roman" w:cstheme="minorHAnsi"/>
                <w:color w:val="000000"/>
                <w:sz w:val="20"/>
                <w:szCs w:val="20"/>
                <w:lang w:val="es-HN" w:eastAsia="es-HN"/>
              </w:rPr>
              <w:t xml:space="preserve"> que representa el </w:t>
            </w:r>
            <w:r w:rsidR="003A5E2E" w:rsidRPr="00151177">
              <w:rPr>
                <w:rFonts w:eastAsia="Times New Roman" w:cstheme="minorHAnsi"/>
                <w:color w:val="000000"/>
                <w:sz w:val="20"/>
                <w:szCs w:val="20"/>
                <w:lang w:val="es-HN" w:eastAsia="es-HN"/>
              </w:rPr>
              <w:t>5</w:t>
            </w:r>
            <w:r w:rsidRPr="00151177">
              <w:rPr>
                <w:rFonts w:eastAsia="Times New Roman" w:cstheme="minorHAnsi"/>
                <w:color w:val="000000"/>
                <w:sz w:val="20"/>
                <w:szCs w:val="20"/>
                <w:lang w:val="es-HN" w:eastAsia="es-HN"/>
              </w:rPr>
              <w:t xml:space="preserve"> %.</w:t>
            </w:r>
            <w:r w:rsidRPr="00151177">
              <w:rPr>
                <w:rFonts w:cstheme="minorHAnsi"/>
                <w:color w:val="000000"/>
                <w:sz w:val="20"/>
                <w:szCs w:val="20"/>
              </w:rPr>
              <w:t xml:space="preserve"> Valor que la empresa dejan de percibir</w:t>
            </w:r>
            <w:r w:rsidR="00FF21A0" w:rsidRPr="00151177">
              <w:rPr>
                <w:rFonts w:cstheme="minorHAnsi"/>
                <w:color w:val="000000"/>
                <w:sz w:val="20"/>
                <w:szCs w:val="20"/>
              </w:rPr>
              <w:t xml:space="preserve"> </w:t>
            </w:r>
            <w:r w:rsidRPr="00151177">
              <w:rPr>
                <w:rFonts w:cstheme="minorHAnsi"/>
                <w:color w:val="000000"/>
                <w:sz w:val="20"/>
                <w:szCs w:val="20"/>
              </w:rPr>
              <w:t>por el amento la energía eléctrica.</w:t>
            </w:r>
            <w:r w:rsidRPr="00151177">
              <w:rPr>
                <w:rFonts w:eastAsia="Times New Roman" w:cstheme="minorHAnsi"/>
                <w:color w:val="000000"/>
                <w:sz w:val="20"/>
                <w:szCs w:val="20"/>
                <w:lang w:val="es-HN" w:eastAsia="es-HN"/>
              </w:rPr>
              <w:t xml:space="preserve"> </w:t>
            </w:r>
          </w:p>
        </w:tc>
      </w:tr>
      <w:tr w:rsidR="00A96A78" w:rsidRPr="00151177" w14:paraId="53F36BE6" w14:textId="77777777" w:rsidTr="008706C2">
        <w:trPr>
          <w:trHeight w:val="654"/>
        </w:trPr>
        <w:tc>
          <w:tcPr>
            <w:tcW w:w="1915" w:type="dxa"/>
            <w:shd w:val="clear" w:color="auto" w:fill="auto"/>
            <w:noWrap/>
            <w:vAlign w:val="center"/>
            <w:hideMark/>
          </w:tcPr>
          <w:p w14:paraId="22D9D79D"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Valor del kWh es de L. 18,00</w:t>
            </w:r>
          </w:p>
        </w:tc>
        <w:tc>
          <w:tcPr>
            <w:tcW w:w="3705" w:type="dxa"/>
            <w:shd w:val="clear" w:color="auto" w:fill="auto"/>
            <w:vAlign w:val="center"/>
            <w:hideMark/>
          </w:tcPr>
          <w:p w14:paraId="1A316014" w14:textId="76ED8FD4" w:rsidR="00A96A78" w:rsidRPr="00151177" w:rsidRDefault="00A96A78" w:rsidP="003100DB">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El valor fue L</w:t>
            </w:r>
            <w:r w:rsidR="00FF21A0" w:rsidRPr="00151177">
              <w:rPr>
                <w:rFonts w:eastAsia="Times New Roman" w:cstheme="minorHAnsi"/>
                <w:color w:val="000000"/>
                <w:sz w:val="20"/>
                <w:szCs w:val="20"/>
                <w:lang w:val="es-HN" w:eastAsia="es-HN"/>
              </w:rPr>
              <w:t xml:space="preserve"> </w:t>
            </w:r>
            <w:r w:rsidR="003A5E2E" w:rsidRPr="00151177">
              <w:rPr>
                <w:rFonts w:cstheme="minorHAnsi"/>
                <w:sz w:val="20"/>
                <w:szCs w:val="20"/>
              </w:rPr>
              <w:t>104,577.48</w:t>
            </w:r>
            <w:r w:rsidRPr="00151177">
              <w:rPr>
                <w:rFonts w:eastAsia="Times New Roman" w:cstheme="minorHAnsi"/>
                <w:color w:val="000000"/>
                <w:sz w:val="20"/>
                <w:szCs w:val="20"/>
                <w:lang w:val="es-HN" w:eastAsia="es-HN"/>
              </w:rPr>
              <w:t xml:space="preserve"> </w:t>
            </w:r>
            <w:r w:rsidRPr="00151177">
              <w:rPr>
                <w:rFonts w:cstheme="minorHAnsi"/>
                <w:color w:val="000000"/>
                <w:sz w:val="20"/>
                <w:szCs w:val="20"/>
              </w:rPr>
              <w:t>en el año</w:t>
            </w:r>
            <w:r w:rsidRPr="00151177">
              <w:rPr>
                <w:rFonts w:eastAsia="Times New Roman" w:cstheme="minorHAnsi"/>
                <w:color w:val="000000"/>
                <w:sz w:val="20"/>
                <w:szCs w:val="20"/>
                <w:lang w:val="es-HN" w:eastAsia="es-HN"/>
              </w:rPr>
              <w:t xml:space="preserve"> cuando el costo de energía eléctrica </w:t>
            </w:r>
            <w:r w:rsidR="00FF21A0" w:rsidRPr="00151177">
              <w:rPr>
                <w:rFonts w:eastAsia="Times New Roman" w:cstheme="minorHAnsi"/>
                <w:color w:val="000000"/>
                <w:sz w:val="20"/>
                <w:szCs w:val="20"/>
                <w:lang w:val="es-HN" w:eastAsia="es-HN"/>
              </w:rPr>
              <w:t>es de</w:t>
            </w:r>
            <w:r w:rsidRPr="00151177">
              <w:rPr>
                <w:rFonts w:eastAsia="Times New Roman" w:cstheme="minorHAnsi"/>
                <w:color w:val="000000"/>
                <w:sz w:val="20"/>
                <w:szCs w:val="20"/>
                <w:lang w:val="es-HN" w:eastAsia="es-HN"/>
              </w:rPr>
              <w:t xml:space="preserve"> L. 18.00 /k</w:t>
            </w:r>
            <w:r w:rsidR="003100DB" w:rsidRPr="00151177">
              <w:rPr>
                <w:rFonts w:eastAsia="Times New Roman" w:cstheme="minorHAnsi"/>
                <w:color w:val="000000"/>
                <w:sz w:val="20"/>
                <w:szCs w:val="20"/>
                <w:lang w:val="es-HN" w:eastAsia="es-HN"/>
              </w:rPr>
              <w:t>W</w:t>
            </w:r>
            <w:r w:rsidRPr="00151177">
              <w:rPr>
                <w:rFonts w:eastAsia="Times New Roman" w:cstheme="minorHAnsi"/>
                <w:color w:val="000000"/>
                <w:sz w:val="20"/>
                <w:szCs w:val="20"/>
                <w:lang w:val="es-HN" w:eastAsia="es-HN"/>
              </w:rPr>
              <w:t>h.</w:t>
            </w:r>
          </w:p>
        </w:tc>
        <w:tc>
          <w:tcPr>
            <w:tcW w:w="3844" w:type="dxa"/>
            <w:shd w:val="clear" w:color="auto" w:fill="auto"/>
            <w:vAlign w:val="center"/>
          </w:tcPr>
          <w:p w14:paraId="733FA206" w14:textId="49933B56" w:rsidR="00A96A78" w:rsidRPr="00151177" w:rsidRDefault="00A96A78" w:rsidP="008706C2">
            <w:pPr>
              <w:rPr>
                <w:rFonts w:eastAsia="Times New Roman" w:cstheme="minorHAnsi"/>
                <w:color w:val="000000"/>
                <w:sz w:val="20"/>
                <w:szCs w:val="20"/>
                <w:lang w:val="es-HN"/>
              </w:rPr>
            </w:pPr>
            <w:r w:rsidRPr="00151177">
              <w:rPr>
                <w:rFonts w:eastAsia="Times New Roman" w:cstheme="minorHAnsi"/>
                <w:color w:val="000000"/>
                <w:sz w:val="20"/>
                <w:szCs w:val="20"/>
                <w:lang w:val="es-HN" w:eastAsia="es-HN"/>
              </w:rPr>
              <w:t>Y cuando</w:t>
            </w:r>
            <w:r w:rsidR="009311F4" w:rsidRPr="00151177">
              <w:rPr>
                <w:rFonts w:eastAsia="Times New Roman" w:cstheme="minorHAnsi"/>
                <w:color w:val="000000"/>
                <w:sz w:val="20"/>
                <w:szCs w:val="20"/>
                <w:lang w:val="es-HN" w:eastAsia="es-HN"/>
              </w:rPr>
              <w:t xml:space="preserve"> el precio se incrementa en L</w:t>
            </w:r>
            <w:r w:rsidR="00FF21A0" w:rsidRPr="00151177">
              <w:rPr>
                <w:rFonts w:eastAsia="Times New Roman" w:cstheme="minorHAnsi"/>
                <w:color w:val="000000"/>
                <w:sz w:val="20"/>
                <w:szCs w:val="20"/>
                <w:lang w:val="es-HN" w:eastAsia="es-HN"/>
              </w:rPr>
              <w:t xml:space="preserve"> </w:t>
            </w:r>
            <w:r w:rsidR="009311F4" w:rsidRPr="00151177">
              <w:rPr>
                <w:rFonts w:eastAsia="Times New Roman" w:cstheme="minorHAnsi"/>
                <w:color w:val="000000"/>
                <w:sz w:val="20"/>
                <w:szCs w:val="20"/>
                <w:lang w:val="es-HN" w:eastAsia="es-HN"/>
              </w:rPr>
              <w:t>18</w:t>
            </w:r>
            <w:r w:rsidRPr="00151177">
              <w:rPr>
                <w:rFonts w:eastAsia="Times New Roman" w:cstheme="minorHAnsi"/>
                <w:color w:val="000000"/>
                <w:sz w:val="20"/>
                <w:szCs w:val="20"/>
                <w:lang w:val="es-HN" w:eastAsia="es-HN"/>
              </w:rPr>
              <w:t>.00/k</w:t>
            </w:r>
            <w:r w:rsidR="009311F4" w:rsidRPr="00151177">
              <w:rPr>
                <w:rFonts w:eastAsia="Times New Roman" w:cstheme="minorHAnsi"/>
                <w:color w:val="000000"/>
                <w:sz w:val="20"/>
                <w:szCs w:val="20"/>
                <w:lang w:val="es-HN" w:eastAsia="es-HN"/>
              </w:rPr>
              <w:t>W</w:t>
            </w:r>
            <w:r w:rsidRPr="00151177">
              <w:rPr>
                <w:rFonts w:eastAsia="Times New Roman" w:cstheme="minorHAnsi"/>
                <w:color w:val="000000"/>
                <w:sz w:val="20"/>
                <w:szCs w:val="20"/>
                <w:lang w:val="es-HN" w:eastAsia="es-HN"/>
              </w:rPr>
              <w:t>h, L</w:t>
            </w:r>
            <w:r w:rsidR="00FF21A0" w:rsidRPr="00151177">
              <w:rPr>
                <w:rFonts w:eastAsia="Times New Roman" w:cstheme="minorHAnsi"/>
                <w:color w:val="000000"/>
                <w:sz w:val="20"/>
                <w:szCs w:val="20"/>
                <w:lang w:val="es-HN" w:eastAsia="es-HN"/>
              </w:rPr>
              <w:t xml:space="preserve"> </w:t>
            </w:r>
            <w:r w:rsidR="003A5E2E" w:rsidRPr="00151177">
              <w:rPr>
                <w:rFonts w:cstheme="minorHAnsi"/>
                <w:sz w:val="20"/>
                <w:szCs w:val="20"/>
              </w:rPr>
              <w:t>30,501.77,</w:t>
            </w:r>
            <w:r w:rsidR="003A5E2E" w:rsidRPr="00151177">
              <w:rPr>
                <w:rFonts w:eastAsia="Times New Roman" w:cstheme="minorHAnsi"/>
                <w:color w:val="000000"/>
                <w:sz w:val="20"/>
                <w:szCs w:val="20"/>
                <w:lang w:val="es-HN" w:eastAsia="es-HN"/>
              </w:rPr>
              <w:t xml:space="preserve"> que representa el 7 %.</w:t>
            </w:r>
            <w:r w:rsidR="003A5E2E" w:rsidRPr="00151177">
              <w:rPr>
                <w:rFonts w:cstheme="minorHAnsi"/>
                <w:color w:val="000000"/>
                <w:sz w:val="20"/>
                <w:szCs w:val="20"/>
              </w:rPr>
              <w:t xml:space="preserve"> Valor que la empresa dejan de percibir por el aumento</w:t>
            </w:r>
            <w:r w:rsidR="00FF21A0" w:rsidRPr="00151177">
              <w:rPr>
                <w:rFonts w:cstheme="minorHAnsi"/>
                <w:color w:val="000000"/>
                <w:sz w:val="20"/>
                <w:szCs w:val="20"/>
              </w:rPr>
              <w:t xml:space="preserve"> de</w:t>
            </w:r>
            <w:r w:rsidR="003A5E2E" w:rsidRPr="00151177">
              <w:rPr>
                <w:rFonts w:cstheme="minorHAnsi"/>
                <w:color w:val="000000"/>
                <w:sz w:val="20"/>
                <w:szCs w:val="20"/>
              </w:rPr>
              <w:t xml:space="preserve"> la energía eléctrica</w:t>
            </w:r>
            <w:r w:rsidRPr="00151177">
              <w:rPr>
                <w:rFonts w:cstheme="minorHAnsi"/>
                <w:color w:val="000000"/>
                <w:sz w:val="20"/>
                <w:szCs w:val="20"/>
              </w:rPr>
              <w:t>.</w:t>
            </w:r>
          </w:p>
          <w:p w14:paraId="6B37BA4F" w14:textId="77777777" w:rsidR="00A96A78" w:rsidRPr="00151177" w:rsidRDefault="00A96A78" w:rsidP="008706C2">
            <w:pPr>
              <w:rPr>
                <w:rFonts w:eastAsia="Times New Roman" w:cstheme="minorHAnsi"/>
                <w:color w:val="000000"/>
                <w:sz w:val="20"/>
                <w:szCs w:val="20"/>
                <w:lang w:val="es-HN" w:eastAsia="es-HN"/>
              </w:rPr>
            </w:pPr>
            <w:r w:rsidRPr="00151177">
              <w:rPr>
                <w:rFonts w:eastAsia="Times New Roman" w:cstheme="minorHAnsi"/>
                <w:color w:val="000000"/>
                <w:sz w:val="20"/>
                <w:szCs w:val="20"/>
                <w:lang w:val="es-HN" w:eastAsia="es-HN"/>
              </w:rPr>
              <w:t xml:space="preserve"> </w:t>
            </w:r>
          </w:p>
        </w:tc>
      </w:tr>
    </w:tbl>
    <w:p w14:paraId="3C7F327E" w14:textId="77777777" w:rsidR="00A96A78" w:rsidRPr="00151177" w:rsidRDefault="00A96A78" w:rsidP="00A96A78">
      <w:pPr>
        <w:jc w:val="both"/>
        <w:rPr>
          <w:rFonts w:cstheme="minorHAnsi"/>
          <w:szCs w:val="22"/>
        </w:rPr>
      </w:pPr>
    </w:p>
    <w:p w14:paraId="76C0E0BD" w14:textId="0F137F76" w:rsidR="00A96A78" w:rsidRPr="00151177" w:rsidRDefault="00A96A78" w:rsidP="00A96A78">
      <w:pPr>
        <w:jc w:val="both"/>
        <w:rPr>
          <w:rFonts w:cstheme="minorHAnsi"/>
          <w:szCs w:val="22"/>
        </w:rPr>
      </w:pPr>
      <w:r w:rsidRPr="00151177">
        <w:rPr>
          <w:rFonts w:eastAsia="Times New Roman" w:cstheme="minorHAnsi"/>
          <w:b/>
          <w:noProof/>
          <w:sz w:val="24"/>
          <w:szCs w:val="24"/>
          <w:lang w:val="es-HN" w:eastAsia="es-HN"/>
        </w:rPr>
        <w:drawing>
          <wp:anchor distT="0" distB="0" distL="114300" distR="114300" simplePos="0" relativeHeight="251763712" behindDoc="0" locked="0" layoutInCell="1" allowOverlap="1" wp14:anchorId="71ED399C" wp14:editId="34C7FE7F">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177">
        <w:rPr>
          <w:rFonts w:cstheme="minorHAnsi"/>
          <w:szCs w:val="22"/>
        </w:rPr>
        <w:t>Análisis comparativo sobre opciones de financiamiento en el sistema nacional e internacional, basado en los perfiles de proyecto diseñados para cada uso productivo por sector.</w:t>
      </w:r>
      <w:r w:rsidR="00514D88" w:rsidRPr="00151177">
        <w:rPr>
          <w:rFonts w:cstheme="minorHAnsi"/>
          <w:szCs w:val="22"/>
        </w:rPr>
        <w:t xml:space="preserve"> Ver cuadro 5.</w:t>
      </w:r>
    </w:p>
    <w:p w14:paraId="04956EB6" w14:textId="77777777" w:rsidR="009E7E90" w:rsidRPr="00151177" w:rsidRDefault="009E7E90" w:rsidP="00A96A78">
      <w:pPr>
        <w:jc w:val="both"/>
        <w:rPr>
          <w:rFonts w:cstheme="minorHAnsi"/>
          <w:szCs w:val="22"/>
        </w:rPr>
      </w:pPr>
    </w:p>
    <w:p w14:paraId="607AB21D" w14:textId="6A7A6182" w:rsidR="00A96A78" w:rsidRPr="00151177" w:rsidRDefault="00AE3987" w:rsidP="00A96A78">
      <w:pPr>
        <w:jc w:val="center"/>
        <w:rPr>
          <w:rFonts w:eastAsia="Times New Roman" w:cstheme="minorHAnsi"/>
          <w:b/>
          <w:bCs/>
          <w:color w:val="000000"/>
          <w:sz w:val="24"/>
          <w:szCs w:val="24"/>
          <w:lang w:val="es-HN" w:eastAsia="es-HN"/>
        </w:rPr>
      </w:pPr>
      <w:r w:rsidRPr="00151177">
        <w:rPr>
          <w:b/>
          <w:bCs/>
        </w:rPr>
        <w:t xml:space="preserve">Cuadro </w:t>
      </w:r>
      <w:r w:rsidRPr="00151177">
        <w:rPr>
          <w:b/>
          <w:bCs/>
        </w:rPr>
        <w:fldChar w:fldCharType="begin"/>
      </w:r>
      <w:r w:rsidRPr="00151177">
        <w:rPr>
          <w:b/>
          <w:bCs/>
        </w:rPr>
        <w:instrText xml:space="preserve"> SEQ Cuadro \* ARABIC </w:instrText>
      </w:r>
      <w:r w:rsidRPr="00151177">
        <w:rPr>
          <w:b/>
          <w:bCs/>
        </w:rPr>
        <w:fldChar w:fldCharType="separate"/>
      </w:r>
      <w:r w:rsidR="00434F31">
        <w:rPr>
          <w:b/>
          <w:bCs/>
          <w:noProof/>
        </w:rPr>
        <w:t>5</w:t>
      </w:r>
      <w:r w:rsidRPr="00151177">
        <w:rPr>
          <w:b/>
          <w:bCs/>
        </w:rPr>
        <w:fldChar w:fldCharType="end"/>
      </w:r>
      <w:r w:rsidRPr="00151177">
        <w:rPr>
          <w:rFonts w:eastAsia="Times New Roman" w:cstheme="minorHAnsi"/>
          <w:b/>
          <w:bCs/>
          <w:color w:val="000000"/>
          <w:sz w:val="24"/>
          <w:szCs w:val="24"/>
          <w:lang w:val="es-HN" w:eastAsia="es-HN"/>
        </w:rPr>
        <w:t xml:space="preserve"> C</w:t>
      </w:r>
      <w:r w:rsidR="00A96A78" w:rsidRPr="00151177">
        <w:rPr>
          <w:rFonts w:eastAsia="Times New Roman" w:cstheme="minorHAnsi"/>
          <w:b/>
          <w:bCs/>
          <w:color w:val="000000"/>
          <w:sz w:val="24"/>
          <w:szCs w:val="24"/>
          <w:lang w:val="es-HN" w:eastAsia="es-HN"/>
        </w:rPr>
        <w:t xml:space="preserve">omparativos </w:t>
      </w:r>
      <w:r w:rsidR="00DD160C" w:rsidRPr="00151177">
        <w:rPr>
          <w:rFonts w:eastAsia="Times New Roman" w:cstheme="minorHAnsi"/>
          <w:b/>
          <w:bCs/>
          <w:color w:val="000000"/>
          <w:sz w:val="24"/>
          <w:szCs w:val="24"/>
          <w:lang w:val="es-HN" w:eastAsia="es-HN"/>
        </w:rPr>
        <w:t>de la tilapia</w:t>
      </w:r>
    </w:p>
    <w:tbl>
      <w:tblPr>
        <w:tblStyle w:val="Tablaconcuadrcula"/>
        <w:tblW w:w="9493" w:type="dxa"/>
        <w:tblLook w:val="04A0" w:firstRow="1" w:lastRow="0" w:firstColumn="1" w:lastColumn="0" w:noHBand="0" w:noVBand="1"/>
      </w:tblPr>
      <w:tblGrid>
        <w:gridCol w:w="2773"/>
        <w:gridCol w:w="2609"/>
        <w:gridCol w:w="4111"/>
      </w:tblGrid>
      <w:tr w:rsidR="00A96A78" w:rsidRPr="00151177" w14:paraId="059B26A4" w14:textId="77777777" w:rsidTr="00151177">
        <w:trPr>
          <w:trHeight w:val="550"/>
          <w:tblHeader/>
        </w:trPr>
        <w:tc>
          <w:tcPr>
            <w:tcW w:w="2773" w:type="dxa"/>
            <w:shd w:val="clear" w:color="auto" w:fill="95B3D7" w:themeFill="accent1" w:themeFillTint="99"/>
            <w:noWrap/>
            <w:vAlign w:val="center"/>
            <w:hideMark/>
          </w:tcPr>
          <w:p w14:paraId="5E0FDB53" w14:textId="77777777" w:rsidR="00A96A78" w:rsidRPr="00151177" w:rsidRDefault="00A96A78" w:rsidP="008706C2">
            <w:pPr>
              <w:jc w:val="center"/>
              <w:rPr>
                <w:rFonts w:cstheme="minorHAnsi"/>
                <w:b/>
                <w:bCs/>
                <w:sz w:val="20"/>
                <w:szCs w:val="20"/>
                <w:lang w:val="es-HN"/>
              </w:rPr>
            </w:pPr>
            <w:r w:rsidRPr="00151177">
              <w:rPr>
                <w:rFonts w:cstheme="minorHAnsi"/>
                <w:b/>
                <w:bCs/>
                <w:sz w:val="20"/>
                <w:szCs w:val="20"/>
              </w:rPr>
              <w:t>Criterio</w:t>
            </w:r>
          </w:p>
        </w:tc>
        <w:tc>
          <w:tcPr>
            <w:tcW w:w="2609" w:type="dxa"/>
            <w:shd w:val="clear" w:color="auto" w:fill="95B3D7" w:themeFill="accent1" w:themeFillTint="99"/>
            <w:vAlign w:val="center"/>
            <w:hideMark/>
          </w:tcPr>
          <w:p w14:paraId="215DE25C" w14:textId="77777777" w:rsidR="00A96A78" w:rsidRPr="00151177" w:rsidRDefault="00A96A78" w:rsidP="008706C2">
            <w:pPr>
              <w:jc w:val="center"/>
              <w:rPr>
                <w:rFonts w:cstheme="minorHAnsi"/>
                <w:b/>
                <w:bCs/>
                <w:sz w:val="20"/>
                <w:szCs w:val="20"/>
              </w:rPr>
            </w:pPr>
            <w:r w:rsidRPr="00151177">
              <w:rPr>
                <w:rFonts w:cstheme="minorHAnsi"/>
                <w:b/>
                <w:bCs/>
                <w:sz w:val="20"/>
                <w:szCs w:val="20"/>
              </w:rPr>
              <w:t xml:space="preserve">Financiamiento en el sistema nacional e </w:t>
            </w:r>
            <w:r w:rsidRPr="00151177">
              <w:rPr>
                <w:rFonts w:cstheme="minorHAnsi"/>
                <w:b/>
                <w:bCs/>
                <w:sz w:val="20"/>
                <w:szCs w:val="20"/>
              </w:rPr>
              <w:br/>
              <w:t xml:space="preserve"> internacional</w:t>
            </w:r>
          </w:p>
        </w:tc>
        <w:tc>
          <w:tcPr>
            <w:tcW w:w="4111" w:type="dxa"/>
            <w:shd w:val="clear" w:color="auto" w:fill="95B3D7" w:themeFill="accent1" w:themeFillTint="99"/>
            <w:noWrap/>
            <w:vAlign w:val="center"/>
            <w:hideMark/>
          </w:tcPr>
          <w:p w14:paraId="29C1A9C8" w14:textId="77777777" w:rsidR="00A96A78" w:rsidRPr="00151177" w:rsidRDefault="00A96A78" w:rsidP="008706C2">
            <w:pPr>
              <w:jc w:val="center"/>
              <w:rPr>
                <w:rFonts w:cstheme="minorHAnsi"/>
                <w:b/>
                <w:bCs/>
                <w:sz w:val="20"/>
                <w:szCs w:val="20"/>
              </w:rPr>
            </w:pPr>
            <w:r w:rsidRPr="00151177">
              <w:rPr>
                <w:rFonts w:cstheme="minorHAnsi"/>
                <w:b/>
                <w:bCs/>
                <w:sz w:val="20"/>
                <w:szCs w:val="20"/>
              </w:rPr>
              <w:t>perfiles de proyecto diseñados para cada uso productivo por sector.</w:t>
            </w:r>
          </w:p>
        </w:tc>
      </w:tr>
      <w:tr w:rsidR="00A96A78" w:rsidRPr="00151177" w14:paraId="6B636C5B" w14:textId="77777777" w:rsidTr="00151177">
        <w:trPr>
          <w:trHeight w:val="154"/>
        </w:trPr>
        <w:tc>
          <w:tcPr>
            <w:tcW w:w="2773" w:type="dxa"/>
            <w:noWrap/>
            <w:hideMark/>
          </w:tcPr>
          <w:p w14:paraId="2C2611E9" w14:textId="77777777" w:rsidR="00A96A78" w:rsidRPr="00151177" w:rsidRDefault="00A96A78" w:rsidP="008706C2">
            <w:pPr>
              <w:jc w:val="both"/>
              <w:rPr>
                <w:rFonts w:cstheme="minorHAnsi"/>
                <w:sz w:val="20"/>
                <w:szCs w:val="20"/>
              </w:rPr>
            </w:pPr>
            <w:r w:rsidRPr="00151177">
              <w:rPr>
                <w:rFonts w:cstheme="minorHAnsi"/>
                <w:sz w:val="20"/>
                <w:szCs w:val="20"/>
              </w:rPr>
              <w:t>Organismos Internacionales</w:t>
            </w:r>
          </w:p>
        </w:tc>
        <w:tc>
          <w:tcPr>
            <w:tcW w:w="2609" w:type="dxa"/>
            <w:noWrap/>
            <w:hideMark/>
          </w:tcPr>
          <w:p w14:paraId="4B89D130" w14:textId="77777777" w:rsidR="00A96A78" w:rsidRPr="00151177" w:rsidRDefault="00A96A78" w:rsidP="008706C2">
            <w:pPr>
              <w:jc w:val="both"/>
              <w:rPr>
                <w:rFonts w:cstheme="minorHAnsi"/>
                <w:sz w:val="20"/>
                <w:szCs w:val="20"/>
              </w:rPr>
            </w:pPr>
            <w:r w:rsidRPr="00151177">
              <w:rPr>
                <w:rFonts w:cstheme="minorHAnsi"/>
                <w:sz w:val="20"/>
                <w:szCs w:val="20"/>
              </w:rPr>
              <w:t>BID, BANCO MUNDIAL</w:t>
            </w:r>
          </w:p>
        </w:tc>
        <w:tc>
          <w:tcPr>
            <w:tcW w:w="4111" w:type="dxa"/>
            <w:noWrap/>
            <w:hideMark/>
          </w:tcPr>
          <w:p w14:paraId="012B0B76" w14:textId="18ED6A1D" w:rsidR="00A96A78" w:rsidRPr="00151177" w:rsidRDefault="00A96A78" w:rsidP="008706C2">
            <w:pPr>
              <w:jc w:val="both"/>
              <w:rPr>
                <w:rFonts w:cstheme="minorHAnsi"/>
                <w:sz w:val="20"/>
                <w:szCs w:val="20"/>
              </w:rPr>
            </w:pPr>
            <w:r w:rsidRPr="00151177">
              <w:rPr>
                <w:rFonts w:cstheme="minorHAnsi"/>
                <w:sz w:val="20"/>
                <w:szCs w:val="20"/>
              </w:rPr>
              <w:t xml:space="preserve">Inversión completa, el banco gestiona mediante donaciones o préstamos las inversiones solicitadas por el Gobierno </w:t>
            </w:r>
            <w:r w:rsidR="00FF21A0" w:rsidRPr="00151177">
              <w:rPr>
                <w:rFonts w:cstheme="minorHAnsi"/>
                <w:sz w:val="20"/>
                <w:szCs w:val="20"/>
              </w:rPr>
              <w:t>d</w:t>
            </w:r>
            <w:r w:rsidRPr="00151177">
              <w:rPr>
                <w:rFonts w:cstheme="minorHAnsi"/>
                <w:sz w:val="20"/>
                <w:szCs w:val="20"/>
              </w:rPr>
              <w:t xml:space="preserve">e </w:t>
            </w:r>
            <w:r w:rsidR="00FF21A0" w:rsidRPr="00151177">
              <w:rPr>
                <w:rFonts w:cstheme="minorHAnsi"/>
                <w:sz w:val="20"/>
                <w:szCs w:val="20"/>
              </w:rPr>
              <w:t xml:space="preserve">la </w:t>
            </w:r>
            <w:r w:rsidRPr="00151177">
              <w:rPr>
                <w:rFonts w:cstheme="minorHAnsi"/>
                <w:sz w:val="20"/>
                <w:szCs w:val="20"/>
              </w:rPr>
              <w:t>República, para montar este tipo proyecto.</w:t>
            </w:r>
          </w:p>
        </w:tc>
      </w:tr>
      <w:tr w:rsidR="00A96A78" w:rsidRPr="00151177" w14:paraId="729EF7D5" w14:textId="77777777" w:rsidTr="00151177">
        <w:trPr>
          <w:trHeight w:val="296"/>
        </w:trPr>
        <w:tc>
          <w:tcPr>
            <w:tcW w:w="2773" w:type="dxa"/>
            <w:noWrap/>
            <w:hideMark/>
          </w:tcPr>
          <w:p w14:paraId="6040CBA1" w14:textId="77777777" w:rsidR="00A96A78" w:rsidRPr="00151177" w:rsidRDefault="00A96A78" w:rsidP="008706C2">
            <w:pPr>
              <w:jc w:val="both"/>
              <w:rPr>
                <w:rFonts w:cstheme="minorHAnsi"/>
                <w:sz w:val="20"/>
                <w:szCs w:val="20"/>
              </w:rPr>
            </w:pPr>
            <w:r w:rsidRPr="00151177">
              <w:rPr>
                <w:rFonts w:cstheme="minorHAnsi"/>
                <w:sz w:val="20"/>
                <w:szCs w:val="20"/>
              </w:rPr>
              <w:t>ONG s nacionales</w:t>
            </w:r>
          </w:p>
        </w:tc>
        <w:tc>
          <w:tcPr>
            <w:tcW w:w="2609" w:type="dxa"/>
            <w:hideMark/>
          </w:tcPr>
          <w:p w14:paraId="30D0CC83" w14:textId="28FDEAE5" w:rsidR="00A96A78" w:rsidRPr="00151177" w:rsidRDefault="00A96A78" w:rsidP="008706C2">
            <w:pPr>
              <w:jc w:val="both"/>
              <w:rPr>
                <w:rFonts w:cstheme="minorHAnsi"/>
                <w:sz w:val="20"/>
                <w:szCs w:val="20"/>
              </w:rPr>
            </w:pPr>
            <w:r w:rsidRPr="00151177">
              <w:rPr>
                <w:rFonts w:cstheme="minorHAnsi"/>
                <w:sz w:val="20"/>
                <w:szCs w:val="20"/>
              </w:rPr>
              <w:t xml:space="preserve"> AYUDA EN ACCION, FUNDER,</w:t>
            </w:r>
            <w:r w:rsidRPr="00151177">
              <w:rPr>
                <w:rFonts w:cstheme="minorHAnsi"/>
                <w:sz w:val="20"/>
                <w:szCs w:val="20"/>
              </w:rPr>
              <w:br/>
              <w:t xml:space="preserve"> GOAL, HEIFER INETRNACION</w:t>
            </w:r>
            <w:r w:rsidR="00FF21A0" w:rsidRPr="00151177">
              <w:rPr>
                <w:rFonts w:cstheme="minorHAnsi"/>
                <w:sz w:val="20"/>
                <w:szCs w:val="20"/>
              </w:rPr>
              <w:t>AL EN</w:t>
            </w:r>
            <w:r w:rsidRPr="00151177">
              <w:rPr>
                <w:rFonts w:cstheme="minorHAnsi"/>
                <w:sz w:val="20"/>
                <w:szCs w:val="20"/>
              </w:rPr>
              <w:t xml:space="preserve"> HONDURA</w:t>
            </w:r>
            <w:r w:rsidR="00FF21A0" w:rsidRPr="00151177">
              <w:rPr>
                <w:rFonts w:cstheme="minorHAnsi"/>
                <w:sz w:val="20"/>
                <w:szCs w:val="20"/>
              </w:rPr>
              <w:t>S</w:t>
            </w:r>
          </w:p>
        </w:tc>
        <w:tc>
          <w:tcPr>
            <w:tcW w:w="4111" w:type="dxa"/>
            <w:noWrap/>
            <w:hideMark/>
          </w:tcPr>
          <w:p w14:paraId="55427C14" w14:textId="494C8E85" w:rsidR="00A96A78" w:rsidRPr="00151177" w:rsidRDefault="00A96A78" w:rsidP="008706C2">
            <w:pPr>
              <w:jc w:val="both"/>
              <w:rPr>
                <w:rFonts w:cstheme="minorHAnsi"/>
                <w:sz w:val="20"/>
                <w:szCs w:val="20"/>
              </w:rPr>
            </w:pPr>
            <w:r w:rsidRPr="00151177">
              <w:rPr>
                <w:rFonts w:cstheme="minorHAnsi"/>
                <w:sz w:val="20"/>
                <w:szCs w:val="20"/>
              </w:rPr>
              <w:t>Gestionan y financian, capital de inversión y productiva para proyectos de esta naturaleza, equipo e insumos para la operatividad de las actividades, pago de personal técnico, comercialización de las ventas, y asistencia técnica.  En el caso Funder, maneja el centro de acopio de semilla de</w:t>
            </w:r>
            <w:r w:rsidR="00FF21A0" w:rsidRPr="00151177">
              <w:rPr>
                <w:rFonts w:cstheme="minorHAnsi"/>
                <w:sz w:val="20"/>
                <w:szCs w:val="20"/>
              </w:rPr>
              <w:t xml:space="preserve"> </w:t>
            </w:r>
            <w:r w:rsidRPr="00151177">
              <w:rPr>
                <w:rFonts w:cstheme="minorHAnsi"/>
                <w:sz w:val="20"/>
                <w:szCs w:val="20"/>
              </w:rPr>
              <w:t>papa</w:t>
            </w:r>
            <w:r w:rsidR="00FF21A0" w:rsidRPr="00151177">
              <w:rPr>
                <w:rFonts w:cstheme="minorHAnsi"/>
                <w:sz w:val="20"/>
                <w:szCs w:val="20"/>
              </w:rPr>
              <w:t xml:space="preserve"> en </w:t>
            </w:r>
            <w:r w:rsidRPr="00151177">
              <w:rPr>
                <w:rFonts w:cstheme="minorHAnsi"/>
                <w:sz w:val="20"/>
                <w:szCs w:val="20"/>
              </w:rPr>
              <w:t>Jesús de Otoro de</w:t>
            </w:r>
            <w:r w:rsidR="00FF21A0" w:rsidRPr="00151177">
              <w:rPr>
                <w:rFonts w:cstheme="minorHAnsi"/>
                <w:sz w:val="20"/>
                <w:szCs w:val="20"/>
              </w:rPr>
              <w:t xml:space="preserve"> Intibucá c</w:t>
            </w:r>
            <w:r w:rsidRPr="00151177">
              <w:rPr>
                <w:rFonts w:cstheme="minorHAnsi"/>
                <w:sz w:val="20"/>
                <w:szCs w:val="20"/>
              </w:rPr>
              <w:t>on el apoyo de DICTA. Igual que las demás apoyan actividades similares. Entre otros proyectos productivo que financia.</w:t>
            </w:r>
          </w:p>
        </w:tc>
      </w:tr>
      <w:tr w:rsidR="00A96A78" w:rsidRPr="00151177" w14:paraId="542D88FD" w14:textId="77777777" w:rsidTr="00151177">
        <w:trPr>
          <w:trHeight w:val="447"/>
        </w:trPr>
        <w:tc>
          <w:tcPr>
            <w:tcW w:w="2773" w:type="dxa"/>
            <w:noWrap/>
            <w:hideMark/>
          </w:tcPr>
          <w:p w14:paraId="5796AE26" w14:textId="77777777" w:rsidR="00A96A78" w:rsidRPr="00151177" w:rsidRDefault="00A96A78" w:rsidP="008706C2">
            <w:pPr>
              <w:jc w:val="both"/>
              <w:rPr>
                <w:rFonts w:cstheme="minorHAnsi"/>
                <w:sz w:val="20"/>
                <w:szCs w:val="20"/>
              </w:rPr>
            </w:pPr>
            <w:r w:rsidRPr="00151177">
              <w:rPr>
                <w:rFonts w:cstheme="minorHAnsi"/>
                <w:sz w:val="20"/>
                <w:szCs w:val="20"/>
              </w:rPr>
              <w:t xml:space="preserve">Proyectos de Desarrollo </w:t>
            </w:r>
          </w:p>
        </w:tc>
        <w:tc>
          <w:tcPr>
            <w:tcW w:w="2609" w:type="dxa"/>
            <w:noWrap/>
            <w:hideMark/>
          </w:tcPr>
          <w:p w14:paraId="4AA3C6BD" w14:textId="77777777" w:rsidR="00A96A78" w:rsidRPr="00151177" w:rsidRDefault="00A96A78" w:rsidP="008706C2">
            <w:pPr>
              <w:jc w:val="both"/>
              <w:rPr>
                <w:rFonts w:cstheme="minorHAnsi"/>
                <w:sz w:val="20"/>
                <w:szCs w:val="20"/>
              </w:rPr>
            </w:pPr>
            <w:r w:rsidRPr="00151177">
              <w:rPr>
                <w:rFonts w:cstheme="minorHAnsi"/>
                <w:sz w:val="20"/>
                <w:szCs w:val="20"/>
              </w:rPr>
              <w:t>COMRURAL</w:t>
            </w:r>
          </w:p>
        </w:tc>
        <w:tc>
          <w:tcPr>
            <w:tcW w:w="4111" w:type="dxa"/>
            <w:noWrap/>
            <w:hideMark/>
          </w:tcPr>
          <w:p w14:paraId="080C1FD3" w14:textId="33C73110" w:rsidR="00A96A78" w:rsidRPr="00151177" w:rsidRDefault="00A96A78" w:rsidP="00DD160C">
            <w:pPr>
              <w:jc w:val="both"/>
              <w:rPr>
                <w:rFonts w:cstheme="minorHAnsi"/>
                <w:sz w:val="20"/>
                <w:szCs w:val="20"/>
              </w:rPr>
            </w:pPr>
            <w:r w:rsidRPr="00151177">
              <w:rPr>
                <w:rFonts w:cstheme="minorHAnsi"/>
                <w:sz w:val="20"/>
                <w:szCs w:val="20"/>
              </w:rPr>
              <w:t xml:space="preserve">Inversión completa, mediante el análisis de un plan de negocio, plan de inversión, pueden financiar la comprar o montar su propia empresa </w:t>
            </w:r>
            <w:r w:rsidR="00DD160C" w:rsidRPr="00151177">
              <w:rPr>
                <w:rFonts w:cstheme="minorHAnsi"/>
                <w:sz w:val="20"/>
                <w:szCs w:val="20"/>
              </w:rPr>
              <w:t>de tilapia</w:t>
            </w:r>
            <w:r w:rsidRPr="00151177">
              <w:rPr>
                <w:rFonts w:cstheme="minorHAnsi"/>
                <w:sz w:val="20"/>
                <w:szCs w:val="20"/>
              </w:rPr>
              <w:t>, otras actividades relacionas</w:t>
            </w:r>
            <w:r w:rsidR="00FF21A0" w:rsidRPr="00151177">
              <w:rPr>
                <w:rFonts w:cstheme="minorHAnsi"/>
                <w:sz w:val="20"/>
                <w:szCs w:val="20"/>
              </w:rPr>
              <w:t xml:space="preserve"> como</w:t>
            </w:r>
            <w:r w:rsidRPr="00151177">
              <w:rPr>
                <w:rFonts w:cstheme="minorHAnsi"/>
                <w:sz w:val="20"/>
                <w:szCs w:val="20"/>
              </w:rPr>
              <w:t xml:space="preserve">, agrícolas, pecuarias y </w:t>
            </w:r>
            <w:r w:rsidRPr="00151177">
              <w:rPr>
                <w:rFonts w:cstheme="minorHAnsi"/>
                <w:sz w:val="20"/>
                <w:szCs w:val="20"/>
              </w:rPr>
              <w:lastRenderedPageBreak/>
              <w:t>de transformación cada vez que estos estén organizados.</w:t>
            </w:r>
          </w:p>
        </w:tc>
      </w:tr>
    </w:tbl>
    <w:p w14:paraId="20D05792" w14:textId="27AF36CB" w:rsidR="00A96A78" w:rsidRDefault="00A96A78" w:rsidP="00961821">
      <w:pPr>
        <w:jc w:val="both"/>
        <w:rPr>
          <w:rFonts w:eastAsia="Arial Unicode MS" w:cstheme="minorHAnsi"/>
        </w:rPr>
      </w:pPr>
    </w:p>
    <w:p w14:paraId="31413D6B" w14:textId="77777777" w:rsidR="006E4D82" w:rsidRPr="006E4D82" w:rsidRDefault="006E4D82" w:rsidP="006E4D82">
      <w:pPr>
        <w:jc w:val="both"/>
        <w:rPr>
          <w:rFonts w:cstheme="minorHAnsi"/>
          <w:color w:val="000000" w:themeColor="text1"/>
          <w:szCs w:val="22"/>
        </w:rPr>
      </w:pPr>
      <w:bookmarkStart w:id="180" w:name="_Hlk125546338"/>
      <w:r w:rsidRPr="006E4D82">
        <w:rPr>
          <w:rFonts w:cstheme="minorHAnsi"/>
          <w:color w:val="000000" w:themeColor="text1"/>
          <w:szCs w:val="22"/>
        </w:rPr>
        <w:t>Comparación de opciones de financiamiento para proyectos de la MiPyme.</w:t>
      </w:r>
    </w:p>
    <w:p w14:paraId="2EDE03D8" w14:textId="77777777" w:rsidR="006E4D82" w:rsidRPr="00CD6FD9" w:rsidRDefault="006E4D82" w:rsidP="006E4D82">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6"/>
        <w:gridCol w:w="2164"/>
      </w:tblGrid>
      <w:tr w:rsidR="006E4D82" w:rsidRPr="00CD6FD9" w14:paraId="4B490352" w14:textId="77777777" w:rsidTr="002231B4">
        <w:trPr>
          <w:trHeight w:val="257"/>
        </w:trPr>
        <w:tc>
          <w:tcPr>
            <w:tcW w:w="2474" w:type="dxa"/>
            <w:shd w:val="clear" w:color="auto" w:fill="95B3D7" w:themeFill="accent1" w:themeFillTint="99"/>
          </w:tcPr>
          <w:p w14:paraId="1646445F" w14:textId="77777777" w:rsidR="006E4D82" w:rsidRPr="002231B4" w:rsidRDefault="006E4D82" w:rsidP="002231B4">
            <w:pPr>
              <w:jc w:val="center"/>
              <w:rPr>
                <w:rFonts w:cstheme="minorHAnsi"/>
                <w:b/>
                <w:bCs/>
                <w:color w:val="FF0000"/>
                <w:szCs w:val="22"/>
              </w:rPr>
            </w:pPr>
            <w:r w:rsidRPr="002231B4">
              <w:rPr>
                <w:b/>
                <w:bCs/>
              </w:rPr>
              <w:t>Institución</w:t>
            </w:r>
          </w:p>
        </w:tc>
        <w:tc>
          <w:tcPr>
            <w:tcW w:w="2380" w:type="dxa"/>
            <w:shd w:val="clear" w:color="auto" w:fill="95B3D7" w:themeFill="accent1" w:themeFillTint="99"/>
          </w:tcPr>
          <w:p w14:paraId="20B9AE41" w14:textId="77777777" w:rsidR="006E4D82" w:rsidRPr="002231B4" w:rsidRDefault="006E4D82" w:rsidP="002231B4">
            <w:pPr>
              <w:jc w:val="center"/>
              <w:rPr>
                <w:rFonts w:cstheme="minorHAnsi"/>
                <w:b/>
                <w:bCs/>
                <w:color w:val="FF0000"/>
                <w:szCs w:val="22"/>
              </w:rPr>
            </w:pPr>
            <w:r w:rsidRPr="002231B4">
              <w:rPr>
                <w:b/>
                <w:bCs/>
              </w:rPr>
              <w:t>Tasa de Interés anual</w:t>
            </w:r>
          </w:p>
        </w:tc>
        <w:tc>
          <w:tcPr>
            <w:tcW w:w="2453" w:type="dxa"/>
            <w:shd w:val="clear" w:color="auto" w:fill="95B3D7" w:themeFill="accent1" w:themeFillTint="99"/>
          </w:tcPr>
          <w:p w14:paraId="0E5EC0DE" w14:textId="77777777" w:rsidR="006E4D82" w:rsidRPr="002231B4" w:rsidRDefault="006E4D82" w:rsidP="002231B4">
            <w:pPr>
              <w:jc w:val="center"/>
              <w:rPr>
                <w:rFonts w:cstheme="minorHAnsi"/>
                <w:b/>
                <w:bCs/>
                <w:color w:val="FF0000"/>
                <w:szCs w:val="22"/>
              </w:rPr>
            </w:pPr>
            <w:r w:rsidRPr="002231B4">
              <w:rPr>
                <w:b/>
                <w:bCs/>
              </w:rPr>
              <w:t>Plazo del préstamo</w:t>
            </w:r>
          </w:p>
        </w:tc>
        <w:tc>
          <w:tcPr>
            <w:tcW w:w="2181" w:type="dxa"/>
            <w:shd w:val="clear" w:color="auto" w:fill="95B3D7" w:themeFill="accent1" w:themeFillTint="99"/>
          </w:tcPr>
          <w:p w14:paraId="6419C28A" w14:textId="77777777" w:rsidR="006E4D82" w:rsidRPr="002231B4" w:rsidRDefault="006E4D82" w:rsidP="002231B4">
            <w:pPr>
              <w:jc w:val="center"/>
              <w:rPr>
                <w:rFonts w:cstheme="minorHAnsi"/>
                <w:b/>
                <w:bCs/>
                <w:color w:val="FF0000"/>
                <w:szCs w:val="22"/>
              </w:rPr>
            </w:pPr>
            <w:r w:rsidRPr="002231B4">
              <w:rPr>
                <w:b/>
                <w:bCs/>
              </w:rPr>
              <w:t>Monto máximo</w:t>
            </w:r>
          </w:p>
        </w:tc>
      </w:tr>
      <w:tr w:rsidR="006E4D82" w:rsidRPr="00CD6FD9" w14:paraId="54DA1895" w14:textId="77777777" w:rsidTr="00C75501">
        <w:trPr>
          <w:trHeight w:val="254"/>
        </w:trPr>
        <w:tc>
          <w:tcPr>
            <w:tcW w:w="2474" w:type="dxa"/>
          </w:tcPr>
          <w:p w14:paraId="4B113CCD" w14:textId="77777777" w:rsidR="006E4D82" w:rsidRPr="00CD6FD9" w:rsidRDefault="006E4D82" w:rsidP="00C75501">
            <w:pPr>
              <w:jc w:val="both"/>
              <w:rPr>
                <w:rFonts w:cstheme="minorHAnsi"/>
                <w:color w:val="FF0000"/>
                <w:szCs w:val="22"/>
              </w:rPr>
            </w:pPr>
            <w:r w:rsidRPr="00EE77DA">
              <w:t>Banadesa</w:t>
            </w:r>
          </w:p>
        </w:tc>
        <w:tc>
          <w:tcPr>
            <w:tcW w:w="2380" w:type="dxa"/>
          </w:tcPr>
          <w:p w14:paraId="6F566068" w14:textId="77777777" w:rsidR="006E4D82" w:rsidRPr="00CD6FD9" w:rsidRDefault="006E4D82" w:rsidP="00C75501">
            <w:pPr>
              <w:jc w:val="both"/>
              <w:rPr>
                <w:rFonts w:cstheme="minorHAnsi"/>
                <w:color w:val="FF0000"/>
                <w:szCs w:val="22"/>
              </w:rPr>
            </w:pPr>
            <w:r w:rsidRPr="00EE77DA">
              <w:t>2.5 % - 7 %</w:t>
            </w:r>
          </w:p>
        </w:tc>
        <w:tc>
          <w:tcPr>
            <w:tcW w:w="2453" w:type="dxa"/>
          </w:tcPr>
          <w:p w14:paraId="5FBD711D" w14:textId="77777777" w:rsidR="006E4D82" w:rsidRPr="00CD6FD9" w:rsidRDefault="006E4D82" w:rsidP="00C75501">
            <w:pPr>
              <w:jc w:val="both"/>
              <w:rPr>
                <w:rFonts w:cstheme="minorHAnsi"/>
                <w:color w:val="FF0000"/>
                <w:szCs w:val="22"/>
              </w:rPr>
            </w:pPr>
            <w:r w:rsidRPr="00EE77DA">
              <w:t>6 – 9 meses</w:t>
            </w:r>
          </w:p>
        </w:tc>
        <w:tc>
          <w:tcPr>
            <w:tcW w:w="2181" w:type="dxa"/>
          </w:tcPr>
          <w:p w14:paraId="01A93EC7" w14:textId="77777777" w:rsidR="006E4D82" w:rsidRPr="00CD6FD9" w:rsidRDefault="006E4D82" w:rsidP="00C75501">
            <w:pPr>
              <w:jc w:val="both"/>
              <w:rPr>
                <w:rFonts w:cstheme="minorHAnsi"/>
                <w:color w:val="FF0000"/>
                <w:szCs w:val="22"/>
              </w:rPr>
            </w:pPr>
            <w:r w:rsidRPr="00EE77DA">
              <w:t>L 2,000,000.00</w:t>
            </w:r>
          </w:p>
        </w:tc>
      </w:tr>
      <w:tr w:rsidR="006E4D82" w:rsidRPr="00CD6FD9" w14:paraId="65AE267B" w14:textId="77777777" w:rsidTr="00C75501">
        <w:trPr>
          <w:trHeight w:val="254"/>
        </w:trPr>
        <w:tc>
          <w:tcPr>
            <w:tcW w:w="2474" w:type="dxa"/>
          </w:tcPr>
          <w:p w14:paraId="4DEDE020" w14:textId="77777777" w:rsidR="006E4D82" w:rsidRPr="00CD6FD9" w:rsidRDefault="006E4D82" w:rsidP="00C75501">
            <w:pPr>
              <w:jc w:val="both"/>
              <w:rPr>
                <w:rFonts w:cstheme="minorHAnsi"/>
                <w:color w:val="FF0000"/>
                <w:szCs w:val="22"/>
              </w:rPr>
            </w:pPr>
            <w:r w:rsidRPr="00EE77DA">
              <w:t>Banhprovi</w:t>
            </w:r>
          </w:p>
        </w:tc>
        <w:tc>
          <w:tcPr>
            <w:tcW w:w="2380" w:type="dxa"/>
          </w:tcPr>
          <w:p w14:paraId="39BC0251" w14:textId="77777777" w:rsidR="006E4D82" w:rsidRPr="00CD6FD9" w:rsidRDefault="006E4D82" w:rsidP="00C75501">
            <w:pPr>
              <w:jc w:val="both"/>
              <w:rPr>
                <w:rFonts w:cstheme="minorHAnsi"/>
                <w:color w:val="FF0000"/>
                <w:szCs w:val="22"/>
              </w:rPr>
            </w:pPr>
            <w:r w:rsidRPr="00EE77DA">
              <w:t>7% - 12 %</w:t>
            </w:r>
          </w:p>
        </w:tc>
        <w:tc>
          <w:tcPr>
            <w:tcW w:w="2453" w:type="dxa"/>
          </w:tcPr>
          <w:p w14:paraId="7CB1BD55" w14:textId="77777777" w:rsidR="006E4D82" w:rsidRPr="00CD6FD9" w:rsidRDefault="006E4D82" w:rsidP="00C75501">
            <w:pPr>
              <w:jc w:val="both"/>
              <w:rPr>
                <w:rFonts w:cstheme="minorHAnsi"/>
                <w:color w:val="FF0000"/>
                <w:szCs w:val="22"/>
              </w:rPr>
            </w:pPr>
            <w:r w:rsidRPr="00EE77DA">
              <w:t>3 – 6.7 años</w:t>
            </w:r>
          </w:p>
        </w:tc>
        <w:tc>
          <w:tcPr>
            <w:tcW w:w="2181" w:type="dxa"/>
          </w:tcPr>
          <w:p w14:paraId="49B952E6" w14:textId="77777777" w:rsidR="006E4D82" w:rsidRPr="00CD6FD9" w:rsidRDefault="006E4D82" w:rsidP="00C75501">
            <w:pPr>
              <w:jc w:val="both"/>
              <w:rPr>
                <w:rFonts w:cstheme="minorHAnsi"/>
                <w:color w:val="FF0000"/>
                <w:szCs w:val="22"/>
              </w:rPr>
            </w:pPr>
            <w:r w:rsidRPr="00EE77DA">
              <w:t>L 3,000,000.00</w:t>
            </w:r>
          </w:p>
        </w:tc>
      </w:tr>
      <w:tr w:rsidR="006E4D82" w:rsidRPr="00CD6FD9" w14:paraId="7A6E2BA9" w14:textId="77777777" w:rsidTr="00C75501">
        <w:trPr>
          <w:trHeight w:val="254"/>
        </w:trPr>
        <w:tc>
          <w:tcPr>
            <w:tcW w:w="2474" w:type="dxa"/>
          </w:tcPr>
          <w:p w14:paraId="65073039" w14:textId="77777777" w:rsidR="006E4D82" w:rsidRPr="00CD6FD9" w:rsidRDefault="006E4D82" w:rsidP="00C75501">
            <w:pPr>
              <w:jc w:val="both"/>
              <w:rPr>
                <w:rFonts w:cstheme="minorHAnsi"/>
                <w:color w:val="FF0000"/>
                <w:szCs w:val="22"/>
              </w:rPr>
            </w:pPr>
            <w:r w:rsidRPr="00EE77DA">
              <w:t>Banco Ficohsa fondos propios.</w:t>
            </w:r>
          </w:p>
        </w:tc>
        <w:tc>
          <w:tcPr>
            <w:tcW w:w="2380" w:type="dxa"/>
          </w:tcPr>
          <w:p w14:paraId="5FD1D7FE" w14:textId="77777777" w:rsidR="006E4D82" w:rsidRPr="00CD6FD9" w:rsidRDefault="006E4D82" w:rsidP="00C75501">
            <w:pPr>
              <w:jc w:val="both"/>
              <w:rPr>
                <w:rFonts w:cstheme="minorHAnsi"/>
                <w:color w:val="FF0000"/>
                <w:szCs w:val="22"/>
              </w:rPr>
            </w:pPr>
            <w:r w:rsidRPr="00EE77DA">
              <w:t>11% -12%</w:t>
            </w:r>
          </w:p>
        </w:tc>
        <w:tc>
          <w:tcPr>
            <w:tcW w:w="2453" w:type="dxa"/>
          </w:tcPr>
          <w:p w14:paraId="10580A96" w14:textId="77777777" w:rsidR="006E4D82" w:rsidRPr="00CD6FD9" w:rsidRDefault="006E4D82" w:rsidP="00C75501">
            <w:pPr>
              <w:jc w:val="both"/>
              <w:rPr>
                <w:rFonts w:cstheme="minorHAnsi"/>
                <w:color w:val="FF0000"/>
                <w:szCs w:val="22"/>
              </w:rPr>
            </w:pPr>
            <w:r w:rsidRPr="00EE77DA">
              <w:t>1- 10 años</w:t>
            </w:r>
          </w:p>
        </w:tc>
        <w:tc>
          <w:tcPr>
            <w:tcW w:w="2181" w:type="dxa"/>
          </w:tcPr>
          <w:p w14:paraId="1C9AD1C5" w14:textId="77777777" w:rsidR="006E4D82" w:rsidRPr="00CD6FD9" w:rsidRDefault="006E4D82" w:rsidP="00C75501">
            <w:pPr>
              <w:jc w:val="both"/>
              <w:rPr>
                <w:rFonts w:cstheme="minorHAnsi"/>
                <w:color w:val="FF0000"/>
                <w:szCs w:val="22"/>
              </w:rPr>
            </w:pPr>
            <w:r w:rsidRPr="00EE77DA">
              <w:t>US$ 50,000.00</w:t>
            </w:r>
          </w:p>
        </w:tc>
      </w:tr>
      <w:tr w:rsidR="006E4D82" w:rsidRPr="00CD6FD9" w14:paraId="67479543" w14:textId="77777777" w:rsidTr="00C75501">
        <w:trPr>
          <w:trHeight w:val="254"/>
        </w:trPr>
        <w:tc>
          <w:tcPr>
            <w:tcW w:w="2474" w:type="dxa"/>
          </w:tcPr>
          <w:p w14:paraId="6F8DDBF7" w14:textId="77777777" w:rsidR="006E4D82" w:rsidRPr="00CD6FD9" w:rsidRDefault="006E4D82" w:rsidP="00C75501">
            <w:pPr>
              <w:jc w:val="both"/>
              <w:rPr>
                <w:rFonts w:cstheme="minorHAnsi"/>
                <w:color w:val="FF0000"/>
                <w:szCs w:val="22"/>
              </w:rPr>
            </w:pPr>
            <w:r w:rsidRPr="00EE77DA">
              <w:t>Banco del país fondos propios</w:t>
            </w:r>
          </w:p>
        </w:tc>
        <w:tc>
          <w:tcPr>
            <w:tcW w:w="2380" w:type="dxa"/>
          </w:tcPr>
          <w:p w14:paraId="303C9063" w14:textId="77777777" w:rsidR="006E4D82" w:rsidRPr="00CD6FD9" w:rsidRDefault="006E4D82" w:rsidP="00C75501">
            <w:pPr>
              <w:jc w:val="both"/>
              <w:rPr>
                <w:rFonts w:cstheme="minorHAnsi"/>
                <w:color w:val="FF0000"/>
                <w:szCs w:val="22"/>
              </w:rPr>
            </w:pPr>
            <w:r w:rsidRPr="00EE77DA">
              <w:t>9%-12%</w:t>
            </w:r>
          </w:p>
        </w:tc>
        <w:tc>
          <w:tcPr>
            <w:tcW w:w="2453" w:type="dxa"/>
          </w:tcPr>
          <w:p w14:paraId="1E7BF0F8" w14:textId="77777777" w:rsidR="006E4D82" w:rsidRPr="00CD6FD9" w:rsidRDefault="006E4D82" w:rsidP="00C75501">
            <w:pPr>
              <w:jc w:val="both"/>
              <w:rPr>
                <w:rFonts w:cstheme="minorHAnsi"/>
                <w:color w:val="FF0000"/>
                <w:szCs w:val="22"/>
              </w:rPr>
            </w:pPr>
            <w:r w:rsidRPr="00EE77DA">
              <w:t>1 – 12 años</w:t>
            </w:r>
          </w:p>
        </w:tc>
        <w:tc>
          <w:tcPr>
            <w:tcW w:w="2181" w:type="dxa"/>
          </w:tcPr>
          <w:p w14:paraId="13D82D1E" w14:textId="77777777" w:rsidR="006E4D82" w:rsidRPr="00CD6FD9" w:rsidRDefault="006E4D82" w:rsidP="00C75501">
            <w:pPr>
              <w:jc w:val="both"/>
              <w:rPr>
                <w:rFonts w:cstheme="minorHAnsi"/>
                <w:color w:val="FF0000"/>
                <w:szCs w:val="22"/>
              </w:rPr>
            </w:pPr>
            <w:r w:rsidRPr="00EE77DA">
              <w:t>Sin techo</w:t>
            </w:r>
          </w:p>
        </w:tc>
      </w:tr>
      <w:tr w:rsidR="006E4D82" w:rsidRPr="00CD6FD9" w14:paraId="74ECFC87" w14:textId="77777777" w:rsidTr="00C75501">
        <w:trPr>
          <w:trHeight w:val="254"/>
        </w:trPr>
        <w:tc>
          <w:tcPr>
            <w:tcW w:w="2474" w:type="dxa"/>
          </w:tcPr>
          <w:p w14:paraId="4036227A" w14:textId="77777777" w:rsidR="006E4D82" w:rsidRPr="00CD6FD9" w:rsidRDefault="006E4D82" w:rsidP="00C75501">
            <w:pPr>
              <w:jc w:val="both"/>
              <w:rPr>
                <w:rFonts w:cstheme="minorHAnsi"/>
                <w:color w:val="FF0000"/>
                <w:szCs w:val="22"/>
              </w:rPr>
            </w:pPr>
            <w:r w:rsidRPr="00EE77DA">
              <w:t>Proyectos de desarrollo</w:t>
            </w:r>
          </w:p>
        </w:tc>
        <w:tc>
          <w:tcPr>
            <w:tcW w:w="2380" w:type="dxa"/>
          </w:tcPr>
          <w:p w14:paraId="77D574D0" w14:textId="77777777" w:rsidR="006E4D82" w:rsidRPr="00CD6FD9" w:rsidRDefault="006E4D82" w:rsidP="00C75501">
            <w:pPr>
              <w:jc w:val="both"/>
              <w:rPr>
                <w:rFonts w:cstheme="minorHAnsi"/>
                <w:color w:val="FF0000"/>
                <w:szCs w:val="22"/>
              </w:rPr>
            </w:pPr>
            <w:r w:rsidRPr="00EE77DA">
              <w:t>10 % o mas</w:t>
            </w:r>
          </w:p>
        </w:tc>
        <w:tc>
          <w:tcPr>
            <w:tcW w:w="2453" w:type="dxa"/>
          </w:tcPr>
          <w:p w14:paraId="52EF4F3D" w14:textId="77777777" w:rsidR="006E4D82" w:rsidRPr="00CD6FD9" w:rsidRDefault="006E4D82" w:rsidP="00C75501">
            <w:pPr>
              <w:jc w:val="both"/>
              <w:rPr>
                <w:rFonts w:cstheme="minorHAnsi"/>
                <w:color w:val="FF0000"/>
                <w:szCs w:val="22"/>
              </w:rPr>
            </w:pPr>
            <w:r w:rsidRPr="00EE77DA">
              <w:t>Hasta 10 años</w:t>
            </w:r>
          </w:p>
        </w:tc>
        <w:tc>
          <w:tcPr>
            <w:tcW w:w="2181" w:type="dxa"/>
          </w:tcPr>
          <w:p w14:paraId="41BFC4C8" w14:textId="77777777" w:rsidR="006E4D82" w:rsidRPr="00CD6FD9" w:rsidRDefault="006E4D82" w:rsidP="00C75501">
            <w:pPr>
              <w:jc w:val="both"/>
              <w:rPr>
                <w:rFonts w:cstheme="minorHAnsi"/>
                <w:color w:val="FF0000"/>
                <w:szCs w:val="22"/>
              </w:rPr>
            </w:pPr>
            <w:r w:rsidRPr="00EE77DA">
              <w:t>Depende del proyecto</w:t>
            </w:r>
          </w:p>
        </w:tc>
      </w:tr>
      <w:tr w:rsidR="006E4D82" w:rsidRPr="00CD6FD9" w14:paraId="3D0DCA3A" w14:textId="77777777" w:rsidTr="00C75501">
        <w:trPr>
          <w:trHeight w:val="254"/>
        </w:trPr>
        <w:tc>
          <w:tcPr>
            <w:tcW w:w="2474" w:type="dxa"/>
          </w:tcPr>
          <w:p w14:paraId="42A0B902" w14:textId="77777777" w:rsidR="006E4D82" w:rsidRPr="00CD6FD9" w:rsidRDefault="006E4D82" w:rsidP="00C75501">
            <w:pPr>
              <w:jc w:val="both"/>
              <w:rPr>
                <w:rFonts w:cstheme="minorHAnsi"/>
                <w:color w:val="FF0000"/>
                <w:szCs w:val="22"/>
              </w:rPr>
            </w:pPr>
            <w:r w:rsidRPr="00EE77DA">
              <w:t xml:space="preserve">Cajas rurales </w:t>
            </w:r>
          </w:p>
        </w:tc>
        <w:tc>
          <w:tcPr>
            <w:tcW w:w="2380" w:type="dxa"/>
          </w:tcPr>
          <w:p w14:paraId="2AE66635" w14:textId="77777777" w:rsidR="006E4D82" w:rsidRPr="00CD6FD9" w:rsidRDefault="006E4D82" w:rsidP="00C75501">
            <w:pPr>
              <w:jc w:val="both"/>
              <w:rPr>
                <w:rFonts w:cstheme="minorHAnsi"/>
                <w:color w:val="FF0000"/>
                <w:szCs w:val="22"/>
              </w:rPr>
            </w:pPr>
            <w:r w:rsidRPr="00EE77DA">
              <w:t>36 % – 60 %</w:t>
            </w:r>
          </w:p>
        </w:tc>
        <w:tc>
          <w:tcPr>
            <w:tcW w:w="2453" w:type="dxa"/>
          </w:tcPr>
          <w:p w14:paraId="63EBC8FB" w14:textId="77777777" w:rsidR="006E4D82" w:rsidRPr="00CD6FD9" w:rsidRDefault="006E4D82" w:rsidP="00C75501">
            <w:pPr>
              <w:jc w:val="both"/>
              <w:rPr>
                <w:rFonts w:cstheme="minorHAnsi"/>
                <w:color w:val="FF0000"/>
                <w:szCs w:val="22"/>
              </w:rPr>
            </w:pPr>
            <w:r w:rsidRPr="00EE77DA">
              <w:t>3 – 12 meses</w:t>
            </w:r>
          </w:p>
        </w:tc>
        <w:tc>
          <w:tcPr>
            <w:tcW w:w="2181" w:type="dxa"/>
          </w:tcPr>
          <w:p w14:paraId="678A3B32" w14:textId="77777777" w:rsidR="006E4D82" w:rsidRPr="00CD6FD9" w:rsidRDefault="006E4D82" w:rsidP="00C75501">
            <w:pPr>
              <w:jc w:val="both"/>
              <w:rPr>
                <w:rFonts w:cstheme="minorHAnsi"/>
                <w:color w:val="FF0000"/>
                <w:szCs w:val="22"/>
              </w:rPr>
            </w:pPr>
            <w:r w:rsidRPr="00EE77DA">
              <w:t>El doble de lo ahorrado</w:t>
            </w:r>
          </w:p>
        </w:tc>
      </w:tr>
      <w:tr w:rsidR="006E4D82" w:rsidRPr="00CD6FD9" w14:paraId="2E2009C8" w14:textId="77777777" w:rsidTr="00C75501">
        <w:trPr>
          <w:trHeight w:val="254"/>
        </w:trPr>
        <w:tc>
          <w:tcPr>
            <w:tcW w:w="2474" w:type="dxa"/>
          </w:tcPr>
          <w:p w14:paraId="5513DD79" w14:textId="77777777" w:rsidR="006E4D82" w:rsidRPr="00CD6FD9" w:rsidRDefault="006E4D82" w:rsidP="00C75501">
            <w:pPr>
              <w:jc w:val="both"/>
              <w:rPr>
                <w:rFonts w:cstheme="minorHAnsi"/>
                <w:color w:val="FF0000"/>
                <w:szCs w:val="22"/>
              </w:rPr>
            </w:pPr>
            <w:r w:rsidRPr="00EE77DA">
              <w:t>Organismos financieros internacionales a través de intermediación bancaria local.</w:t>
            </w:r>
          </w:p>
        </w:tc>
        <w:tc>
          <w:tcPr>
            <w:tcW w:w="2380" w:type="dxa"/>
          </w:tcPr>
          <w:p w14:paraId="762452F4" w14:textId="77777777" w:rsidR="006E4D82" w:rsidRPr="00CD6FD9" w:rsidRDefault="006E4D82" w:rsidP="00C75501">
            <w:pPr>
              <w:jc w:val="both"/>
              <w:rPr>
                <w:rFonts w:cstheme="minorHAnsi"/>
                <w:color w:val="FF0000"/>
                <w:szCs w:val="22"/>
              </w:rPr>
            </w:pPr>
            <w:r w:rsidRPr="00EE77DA">
              <w:t xml:space="preserve">Aprox. 11.5 % </w:t>
            </w:r>
          </w:p>
        </w:tc>
        <w:tc>
          <w:tcPr>
            <w:tcW w:w="2453" w:type="dxa"/>
          </w:tcPr>
          <w:p w14:paraId="6A8F5F56" w14:textId="77777777" w:rsidR="006E4D82" w:rsidRPr="00CD6FD9" w:rsidRDefault="006E4D82" w:rsidP="00C75501">
            <w:pPr>
              <w:jc w:val="both"/>
              <w:rPr>
                <w:rFonts w:cstheme="minorHAnsi"/>
                <w:color w:val="FF0000"/>
                <w:szCs w:val="22"/>
              </w:rPr>
            </w:pPr>
          </w:p>
        </w:tc>
        <w:tc>
          <w:tcPr>
            <w:tcW w:w="2181" w:type="dxa"/>
          </w:tcPr>
          <w:p w14:paraId="19495A75" w14:textId="77777777" w:rsidR="006E4D82" w:rsidRPr="00CD6FD9" w:rsidRDefault="006E4D82" w:rsidP="00C75501">
            <w:pPr>
              <w:jc w:val="both"/>
              <w:rPr>
                <w:rFonts w:cstheme="minorHAnsi"/>
                <w:color w:val="FF0000"/>
                <w:szCs w:val="22"/>
              </w:rPr>
            </w:pPr>
          </w:p>
        </w:tc>
      </w:tr>
      <w:bookmarkEnd w:id="180"/>
    </w:tbl>
    <w:p w14:paraId="07D5D461" w14:textId="77777777" w:rsidR="006E4D82" w:rsidRPr="00151177" w:rsidRDefault="006E4D82" w:rsidP="00961821">
      <w:pPr>
        <w:jc w:val="both"/>
        <w:rPr>
          <w:rFonts w:eastAsia="Arial Unicode MS" w:cstheme="minorHAnsi"/>
        </w:rPr>
      </w:pPr>
    </w:p>
    <w:p w14:paraId="63DDDAC3" w14:textId="3C02CED4" w:rsidR="009E7E90" w:rsidRPr="00151177" w:rsidRDefault="009E7E90">
      <w:pPr>
        <w:spacing w:after="200" w:line="276" w:lineRule="auto"/>
        <w:rPr>
          <w:rFonts w:eastAsiaTheme="majorEastAsia" w:cstheme="minorHAnsi"/>
          <w:b/>
          <w:bCs/>
          <w:szCs w:val="22"/>
        </w:rPr>
      </w:pPr>
      <w:bookmarkStart w:id="181" w:name="_Hlk118237835"/>
    </w:p>
    <w:p w14:paraId="078F00E0" w14:textId="73C4E6F9" w:rsidR="00500BCA" w:rsidRPr="00151177" w:rsidRDefault="00500BCA">
      <w:pPr>
        <w:pStyle w:val="Ttulo1"/>
        <w:numPr>
          <w:ilvl w:val="0"/>
          <w:numId w:val="10"/>
        </w:numPr>
        <w:ind w:left="567" w:hanging="567"/>
        <w:rPr>
          <w:rFonts w:cstheme="minorHAnsi"/>
          <w:b w:val="0"/>
          <w:bCs/>
          <w:caps/>
          <w:sz w:val="22"/>
          <w:szCs w:val="22"/>
        </w:rPr>
      </w:pPr>
      <w:bookmarkStart w:id="182" w:name="_Toc127354100"/>
      <w:r w:rsidRPr="00151177">
        <w:rPr>
          <w:rFonts w:cstheme="minorHAnsi"/>
          <w:bCs/>
          <w:sz w:val="22"/>
          <w:szCs w:val="22"/>
        </w:rPr>
        <w:t>Análisis de sostenibilidad</w:t>
      </w:r>
      <w:bookmarkEnd w:id="182"/>
    </w:p>
    <w:p w14:paraId="0A471B40" w14:textId="7ABD65E4" w:rsidR="006B4D25" w:rsidRPr="00151177" w:rsidRDefault="006B4D25" w:rsidP="006B4D25">
      <w:pPr>
        <w:jc w:val="both"/>
        <w:rPr>
          <w:rFonts w:cstheme="minorHAnsi"/>
          <w:szCs w:val="22"/>
        </w:rPr>
      </w:pPr>
      <w:r w:rsidRPr="00151177">
        <w:rPr>
          <w:rFonts w:cstheme="minorHAnsi"/>
          <w:szCs w:val="22"/>
        </w:rPr>
        <w:t xml:space="preserve">Indicadores de desempeño de los procesos con enfoque </w:t>
      </w:r>
      <w:r w:rsidR="00FF21A0" w:rsidRPr="00151177">
        <w:rPr>
          <w:rFonts w:cstheme="minorHAnsi"/>
          <w:szCs w:val="22"/>
        </w:rPr>
        <w:t xml:space="preserve">de </w:t>
      </w:r>
      <w:r w:rsidRPr="00151177">
        <w:rPr>
          <w:rFonts w:cstheme="minorHAnsi"/>
          <w:szCs w:val="22"/>
        </w:rPr>
        <w:t>género; de acuerdo con los objetivos del perfil de ingresos.</w:t>
      </w:r>
    </w:p>
    <w:p w14:paraId="70CC4DC0" w14:textId="77777777" w:rsidR="00AE2442" w:rsidRPr="00151177" w:rsidRDefault="00AE2442" w:rsidP="006B4D25">
      <w:pPr>
        <w:jc w:val="both"/>
        <w:rPr>
          <w:rFonts w:cstheme="minorHAnsi"/>
          <w:b/>
          <w:bCs/>
          <w:szCs w:val="22"/>
        </w:rPr>
      </w:pPr>
    </w:p>
    <w:p w14:paraId="0CDDA306" w14:textId="2CEC2364" w:rsidR="00490313" w:rsidRPr="00151177" w:rsidRDefault="006B4D25" w:rsidP="00490313">
      <w:pPr>
        <w:jc w:val="both"/>
        <w:rPr>
          <w:rFonts w:cstheme="minorHAnsi"/>
          <w:szCs w:val="22"/>
        </w:rPr>
      </w:pPr>
      <w:r w:rsidRPr="00151177">
        <w:rPr>
          <w:rFonts w:cstheme="minorHAnsi"/>
          <w:b/>
          <w:bCs/>
          <w:szCs w:val="22"/>
        </w:rPr>
        <w:t>Indicadores de Genero</w:t>
      </w:r>
      <w:r w:rsidRPr="00151177">
        <w:rPr>
          <w:rFonts w:cstheme="minorHAnsi"/>
          <w:color w:val="FF0000"/>
          <w:szCs w:val="22"/>
        </w:rPr>
        <w:t xml:space="preserve">: </w:t>
      </w:r>
      <w:bookmarkStart w:id="183" w:name="_Hlk119859949"/>
      <w:r w:rsidR="00490313" w:rsidRPr="00151177">
        <w:rPr>
          <w:rFonts w:cstheme="minorHAnsi"/>
          <w:szCs w:val="22"/>
        </w:rPr>
        <w:t>De las Organizaciones productoras de plátano, conformada con números estimado de 100 familias, se espera que el 30 % de sean mujeres, involucradas en actividades de producción, comercialización y en la toma decisiones.</w:t>
      </w:r>
    </w:p>
    <w:bookmarkEnd w:id="183"/>
    <w:p w14:paraId="2DC3D2AE" w14:textId="77777777" w:rsidR="00490313" w:rsidRPr="00151177" w:rsidRDefault="00490313" w:rsidP="00490313">
      <w:pPr>
        <w:jc w:val="both"/>
      </w:pPr>
    </w:p>
    <w:p w14:paraId="63B125A7" w14:textId="68CFC17F" w:rsidR="006B4D25" w:rsidRPr="00151177" w:rsidRDefault="006B4D25" w:rsidP="006B4D25">
      <w:pPr>
        <w:jc w:val="both"/>
        <w:rPr>
          <w:rFonts w:cstheme="minorHAnsi"/>
          <w:szCs w:val="22"/>
        </w:rPr>
      </w:pPr>
      <w:r w:rsidRPr="00151177">
        <w:rPr>
          <w:rFonts w:cstheme="minorHAnsi"/>
          <w:b/>
          <w:bCs/>
          <w:szCs w:val="22"/>
        </w:rPr>
        <w:t>Indicadores de impacto</w:t>
      </w:r>
      <w:r w:rsidRPr="00151177">
        <w:rPr>
          <w:rFonts w:cstheme="minorHAnsi"/>
          <w:szCs w:val="22"/>
        </w:rPr>
        <w:t>:</w:t>
      </w:r>
    </w:p>
    <w:p w14:paraId="1DFE5E19" w14:textId="177C6DAA" w:rsidR="006B4D25" w:rsidRPr="00151177" w:rsidRDefault="006B4D25" w:rsidP="006B4D25">
      <w:pPr>
        <w:jc w:val="both"/>
        <w:rPr>
          <w:rFonts w:cstheme="minorHAnsi"/>
          <w:szCs w:val="22"/>
        </w:rPr>
      </w:pPr>
      <w:r w:rsidRPr="00151177">
        <w:rPr>
          <w:rFonts w:cstheme="minorHAnsi"/>
          <w:szCs w:val="22"/>
        </w:rPr>
        <w:t xml:space="preserve">Honduras fortalece la cadena productiva de alimentos al mejorar la producción y productividad de la gastronomía, mediante el fortalecimiento </w:t>
      </w:r>
      <w:r w:rsidR="00362BC4" w:rsidRPr="00151177">
        <w:rPr>
          <w:rFonts w:cstheme="minorHAnsi"/>
          <w:szCs w:val="22"/>
        </w:rPr>
        <w:t>y establecimiento de Unidades de Cultivo de Tilapia, de calidad óptimas para su comercialización y consumo.</w:t>
      </w:r>
      <w:r w:rsidRPr="00151177">
        <w:rPr>
          <w:rFonts w:cstheme="minorHAnsi"/>
          <w:szCs w:val="22"/>
        </w:rPr>
        <w:t xml:space="preserve"> </w:t>
      </w:r>
    </w:p>
    <w:p w14:paraId="60EFA726" w14:textId="77777777" w:rsidR="00AE2442" w:rsidRPr="00151177" w:rsidRDefault="00AE2442" w:rsidP="006B4D25">
      <w:pPr>
        <w:jc w:val="both"/>
        <w:rPr>
          <w:rFonts w:cstheme="minorHAnsi"/>
          <w:b/>
          <w:bCs/>
          <w:szCs w:val="22"/>
        </w:rPr>
      </w:pPr>
    </w:p>
    <w:p w14:paraId="426CA42C" w14:textId="62548E9A" w:rsidR="006B4D25" w:rsidRPr="00151177" w:rsidRDefault="006B4D25" w:rsidP="006B4D25">
      <w:pPr>
        <w:jc w:val="both"/>
        <w:rPr>
          <w:rFonts w:cstheme="minorHAnsi"/>
          <w:b/>
          <w:bCs/>
          <w:szCs w:val="22"/>
        </w:rPr>
      </w:pPr>
      <w:r w:rsidRPr="00151177">
        <w:rPr>
          <w:rFonts w:cstheme="minorHAnsi"/>
          <w:b/>
          <w:bCs/>
          <w:szCs w:val="22"/>
        </w:rPr>
        <w:t>Indicador de Capacidad:</w:t>
      </w:r>
    </w:p>
    <w:p w14:paraId="3054E0B5" w14:textId="1CEE3A78" w:rsidR="00DD160C" w:rsidRPr="00151177" w:rsidRDefault="00DD160C" w:rsidP="00DD160C">
      <w:pPr>
        <w:jc w:val="both"/>
        <w:rPr>
          <w:rFonts w:cstheme="minorHAnsi"/>
          <w:szCs w:val="22"/>
        </w:rPr>
      </w:pPr>
      <w:r w:rsidRPr="00151177">
        <w:rPr>
          <w:rFonts w:cstheme="minorHAnsi"/>
          <w:szCs w:val="22"/>
        </w:rPr>
        <w:t xml:space="preserve">Cada unidad productiva propone iniciar para el primer año con una capacidad de 72,800 libras de </w:t>
      </w:r>
      <w:r w:rsidR="007B5CAA" w:rsidRPr="00151177">
        <w:rPr>
          <w:rFonts w:cstheme="minorHAnsi"/>
          <w:szCs w:val="22"/>
        </w:rPr>
        <w:t>tilapias</w:t>
      </w:r>
      <w:r w:rsidRPr="00151177">
        <w:rPr>
          <w:rFonts w:cstheme="minorHAnsi"/>
          <w:szCs w:val="22"/>
        </w:rPr>
        <w:t>/</w:t>
      </w:r>
      <w:r w:rsidR="007B5CAA" w:rsidRPr="00151177">
        <w:rPr>
          <w:rFonts w:cstheme="minorHAnsi"/>
          <w:szCs w:val="22"/>
        </w:rPr>
        <w:t>año y en los siguientes del 2 al 5</w:t>
      </w:r>
      <w:r w:rsidR="009311F4" w:rsidRPr="00151177">
        <w:rPr>
          <w:rFonts w:cstheme="minorHAnsi"/>
          <w:szCs w:val="22"/>
        </w:rPr>
        <w:t xml:space="preserve"> año</w:t>
      </w:r>
      <w:r w:rsidR="007B5CAA" w:rsidRPr="00151177">
        <w:rPr>
          <w:rFonts w:cstheme="minorHAnsi"/>
          <w:szCs w:val="22"/>
        </w:rPr>
        <w:t xml:space="preserve"> incrementar con </w:t>
      </w:r>
      <w:r w:rsidR="004F4A3C" w:rsidRPr="00151177">
        <w:rPr>
          <w:rFonts w:cstheme="minorHAnsi"/>
          <w:szCs w:val="22"/>
        </w:rPr>
        <w:t xml:space="preserve">un </w:t>
      </w:r>
      <w:r w:rsidR="007B5CAA" w:rsidRPr="00151177">
        <w:rPr>
          <w:rFonts w:cstheme="minorHAnsi"/>
          <w:szCs w:val="22"/>
        </w:rPr>
        <w:t xml:space="preserve">promedio del </w:t>
      </w:r>
      <w:r w:rsidRPr="00151177">
        <w:rPr>
          <w:rFonts w:cstheme="minorHAnsi"/>
          <w:szCs w:val="22"/>
        </w:rPr>
        <w:t>2</w:t>
      </w:r>
      <w:r w:rsidR="007B5CAA" w:rsidRPr="00151177">
        <w:rPr>
          <w:rFonts w:cstheme="minorHAnsi"/>
          <w:szCs w:val="22"/>
        </w:rPr>
        <w:t>%,</w:t>
      </w:r>
    </w:p>
    <w:p w14:paraId="57F8A715" w14:textId="77777777" w:rsidR="00AE2442" w:rsidRPr="00151177" w:rsidRDefault="00AE2442" w:rsidP="006B4D25">
      <w:pPr>
        <w:jc w:val="both"/>
        <w:rPr>
          <w:rFonts w:cstheme="minorHAnsi"/>
          <w:b/>
          <w:bCs/>
          <w:szCs w:val="22"/>
        </w:rPr>
      </w:pPr>
    </w:p>
    <w:p w14:paraId="0C0D0535" w14:textId="64EC4AA6" w:rsidR="006B4D25" w:rsidRPr="00151177" w:rsidRDefault="006B4D25" w:rsidP="006B4D25">
      <w:pPr>
        <w:jc w:val="both"/>
        <w:rPr>
          <w:rFonts w:cstheme="minorHAnsi"/>
          <w:szCs w:val="22"/>
        </w:rPr>
      </w:pPr>
      <w:r w:rsidRPr="00151177">
        <w:rPr>
          <w:rFonts w:cstheme="minorHAnsi"/>
          <w:b/>
          <w:bCs/>
          <w:szCs w:val="22"/>
        </w:rPr>
        <w:t>Indicadores de beneficio</w:t>
      </w:r>
      <w:r w:rsidRPr="00151177">
        <w:rPr>
          <w:rFonts w:cstheme="minorHAnsi"/>
          <w:szCs w:val="22"/>
        </w:rPr>
        <w:t>:</w:t>
      </w:r>
    </w:p>
    <w:p w14:paraId="6A8D7DD2" w14:textId="7A45CCC1" w:rsidR="006B4D25" w:rsidRPr="00151177" w:rsidRDefault="006B4D25" w:rsidP="006B4D25">
      <w:pPr>
        <w:jc w:val="both"/>
        <w:rPr>
          <w:rFonts w:cstheme="minorHAnsi"/>
          <w:szCs w:val="22"/>
        </w:rPr>
      </w:pPr>
      <w:r w:rsidRPr="00151177">
        <w:rPr>
          <w:rFonts w:cstheme="minorHAnsi"/>
          <w:szCs w:val="22"/>
        </w:rPr>
        <w:t>Indicadores de beneficio:</w:t>
      </w:r>
      <w:r w:rsidR="00362BC4" w:rsidRPr="00151177">
        <w:rPr>
          <w:rFonts w:cstheme="minorHAnsi"/>
          <w:szCs w:val="22"/>
        </w:rPr>
        <w:t>100</w:t>
      </w:r>
      <w:r w:rsidRPr="00151177">
        <w:rPr>
          <w:rFonts w:cstheme="minorHAnsi"/>
          <w:szCs w:val="22"/>
        </w:rPr>
        <w:t xml:space="preserve"> familias </w:t>
      </w:r>
      <w:r w:rsidR="00362BC4" w:rsidRPr="00151177">
        <w:rPr>
          <w:rFonts w:cstheme="minorHAnsi"/>
          <w:szCs w:val="22"/>
        </w:rPr>
        <w:t>productoras o pertenecientes a organizaciones comunitarias</w:t>
      </w:r>
      <w:r w:rsidRPr="00151177">
        <w:rPr>
          <w:rFonts w:cstheme="minorHAnsi"/>
          <w:szCs w:val="22"/>
        </w:rPr>
        <w:t xml:space="preserve"> que habitan en áreas postergadas y con poca posibilidad de generar ingresos provenientes de la venta alimentos, pero pueden incorporarse en las actividades de producción y venta de </w:t>
      </w:r>
      <w:r w:rsidR="00362BC4" w:rsidRPr="00151177">
        <w:rPr>
          <w:rFonts w:cstheme="minorHAnsi"/>
          <w:szCs w:val="22"/>
        </w:rPr>
        <w:t>tilapia</w:t>
      </w:r>
      <w:r w:rsidRPr="00151177">
        <w:rPr>
          <w:rFonts w:cstheme="minorHAnsi"/>
          <w:szCs w:val="22"/>
        </w:rPr>
        <w:t xml:space="preserve">. </w:t>
      </w:r>
    </w:p>
    <w:p w14:paraId="1011DAF7" w14:textId="77777777" w:rsidR="00AE2442" w:rsidRPr="00151177" w:rsidRDefault="00AE2442" w:rsidP="006B4D25">
      <w:pPr>
        <w:jc w:val="both"/>
        <w:rPr>
          <w:rFonts w:cstheme="minorHAnsi"/>
          <w:szCs w:val="22"/>
        </w:rPr>
      </w:pPr>
    </w:p>
    <w:p w14:paraId="269647C9" w14:textId="77777777" w:rsidR="002231B4" w:rsidRDefault="002231B4">
      <w:pPr>
        <w:spacing w:after="200" w:line="276" w:lineRule="auto"/>
        <w:rPr>
          <w:rFonts w:cstheme="minorHAnsi"/>
          <w:b/>
          <w:bCs/>
          <w:szCs w:val="22"/>
        </w:rPr>
      </w:pPr>
      <w:r>
        <w:rPr>
          <w:rFonts w:cstheme="minorHAnsi"/>
          <w:b/>
          <w:bCs/>
          <w:szCs w:val="22"/>
        </w:rPr>
        <w:br w:type="page"/>
      </w:r>
    </w:p>
    <w:p w14:paraId="5120CAA3" w14:textId="3569600B" w:rsidR="006B4D25" w:rsidRPr="00151177" w:rsidRDefault="006B4D25" w:rsidP="006B4D25">
      <w:pPr>
        <w:jc w:val="both"/>
        <w:rPr>
          <w:rFonts w:cstheme="minorHAnsi"/>
          <w:b/>
          <w:bCs/>
          <w:szCs w:val="22"/>
        </w:rPr>
      </w:pPr>
      <w:r w:rsidRPr="00151177">
        <w:rPr>
          <w:rFonts w:cstheme="minorHAnsi"/>
          <w:b/>
          <w:bCs/>
          <w:szCs w:val="22"/>
        </w:rPr>
        <w:lastRenderedPageBreak/>
        <w:t xml:space="preserve">Indicadores de rentabilidad:  </w:t>
      </w:r>
    </w:p>
    <w:p w14:paraId="720AB7E3" w14:textId="2830181B" w:rsidR="006B4D25" w:rsidRPr="00151177" w:rsidRDefault="006B4D25" w:rsidP="006B4D25">
      <w:pPr>
        <w:jc w:val="both"/>
        <w:rPr>
          <w:rFonts w:cstheme="minorHAnsi"/>
          <w:szCs w:val="22"/>
        </w:rPr>
      </w:pPr>
      <w:r w:rsidRPr="00151177">
        <w:rPr>
          <w:rFonts w:cstheme="minorHAnsi"/>
          <w:szCs w:val="22"/>
        </w:rPr>
        <w:t>El resultado de L</w:t>
      </w:r>
      <w:r w:rsidR="004F4A3C" w:rsidRPr="00151177">
        <w:rPr>
          <w:rFonts w:cstheme="minorHAnsi"/>
          <w:szCs w:val="22"/>
        </w:rPr>
        <w:t xml:space="preserve"> </w:t>
      </w:r>
      <w:r w:rsidRPr="00151177">
        <w:rPr>
          <w:rFonts w:cstheme="minorHAnsi"/>
          <w:szCs w:val="22"/>
        </w:rPr>
        <w:t>1.</w:t>
      </w:r>
      <w:r w:rsidR="00DD160C" w:rsidRPr="00151177">
        <w:rPr>
          <w:rFonts w:cstheme="minorHAnsi"/>
          <w:szCs w:val="22"/>
        </w:rPr>
        <w:t>48</w:t>
      </w:r>
      <w:r w:rsidRPr="00151177">
        <w:rPr>
          <w:rFonts w:cstheme="minorHAnsi"/>
          <w:szCs w:val="22"/>
        </w:rPr>
        <w:t>, significa que por cada lempira que se invierte, el proyecto genera en términos monetario</w:t>
      </w:r>
      <w:r w:rsidR="004F4A3C" w:rsidRPr="00151177">
        <w:rPr>
          <w:rFonts w:cstheme="minorHAnsi"/>
          <w:szCs w:val="22"/>
        </w:rPr>
        <w:t>s</w:t>
      </w:r>
      <w:r w:rsidRPr="00151177">
        <w:rPr>
          <w:rFonts w:cstheme="minorHAnsi"/>
          <w:szCs w:val="22"/>
        </w:rPr>
        <w:t xml:space="preserve"> la cantidad de L</w:t>
      </w:r>
      <w:r w:rsidR="004F4A3C" w:rsidRPr="00151177">
        <w:rPr>
          <w:rFonts w:cstheme="minorHAnsi"/>
          <w:szCs w:val="22"/>
        </w:rPr>
        <w:t xml:space="preserve"> </w:t>
      </w:r>
      <w:r w:rsidRPr="00151177">
        <w:rPr>
          <w:rFonts w:cstheme="minorHAnsi"/>
          <w:szCs w:val="22"/>
        </w:rPr>
        <w:t>0.</w:t>
      </w:r>
      <w:r w:rsidR="00DD160C" w:rsidRPr="00151177">
        <w:rPr>
          <w:rFonts w:cstheme="minorHAnsi"/>
          <w:szCs w:val="22"/>
        </w:rPr>
        <w:t>48</w:t>
      </w:r>
      <w:r w:rsidRPr="00151177">
        <w:rPr>
          <w:rFonts w:cstheme="minorHAnsi"/>
          <w:szCs w:val="22"/>
        </w:rPr>
        <w:t xml:space="preserve">. </w:t>
      </w:r>
    </w:p>
    <w:p w14:paraId="1FEE417E" w14:textId="77777777" w:rsidR="00AE2442" w:rsidRPr="00151177" w:rsidRDefault="00AE2442" w:rsidP="006B4D25">
      <w:pPr>
        <w:jc w:val="both"/>
        <w:rPr>
          <w:rFonts w:cstheme="minorHAnsi"/>
          <w:b/>
          <w:bCs/>
          <w:szCs w:val="22"/>
        </w:rPr>
      </w:pPr>
    </w:p>
    <w:p w14:paraId="203D7627" w14:textId="4FFC5FA6" w:rsidR="006B4D25" w:rsidRPr="00151177" w:rsidRDefault="006B4D25" w:rsidP="006B4D25">
      <w:pPr>
        <w:jc w:val="both"/>
        <w:rPr>
          <w:rFonts w:cstheme="minorHAnsi"/>
          <w:szCs w:val="22"/>
        </w:rPr>
      </w:pPr>
      <w:r w:rsidRPr="00151177">
        <w:rPr>
          <w:rFonts w:cstheme="minorHAnsi"/>
          <w:b/>
          <w:bCs/>
          <w:szCs w:val="22"/>
        </w:rPr>
        <w:t>Indicador de competitividad</w:t>
      </w:r>
      <w:r w:rsidRPr="00151177">
        <w:rPr>
          <w:rFonts w:cstheme="minorHAnsi"/>
          <w:szCs w:val="22"/>
        </w:rPr>
        <w:t xml:space="preserve">:     </w:t>
      </w:r>
    </w:p>
    <w:p w14:paraId="70EA8537" w14:textId="7C195583" w:rsidR="006B4D25" w:rsidRPr="00151177" w:rsidRDefault="006B4D25" w:rsidP="006B4D25">
      <w:pPr>
        <w:jc w:val="both"/>
        <w:rPr>
          <w:rFonts w:cstheme="minorHAnsi"/>
          <w:szCs w:val="22"/>
        </w:rPr>
      </w:pPr>
      <w:r w:rsidRPr="00151177">
        <w:rPr>
          <w:rFonts w:cstheme="minorHAnsi"/>
          <w:szCs w:val="22"/>
        </w:rPr>
        <w:t xml:space="preserve">Se propone que </w:t>
      </w:r>
      <w:r w:rsidR="007B5CAA" w:rsidRPr="00151177">
        <w:rPr>
          <w:rFonts w:cstheme="minorHAnsi"/>
          <w:szCs w:val="22"/>
        </w:rPr>
        <w:t>el precio</w:t>
      </w:r>
      <w:r w:rsidRPr="00151177">
        <w:rPr>
          <w:rFonts w:cstheme="minorHAnsi"/>
          <w:szCs w:val="22"/>
        </w:rPr>
        <w:t xml:space="preserve"> con los cuales se comercialice cada </w:t>
      </w:r>
      <w:r w:rsidR="00362BC4" w:rsidRPr="00151177">
        <w:rPr>
          <w:rFonts w:cstheme="minorHAnsi"/>
          <w:szCs w:val="22"/>
        </w:rPr>
        <w:t>libra de tilapia</w:t>
      </w:r>
      <w:r w:rsidRPr="00151177">
        <w:rPr>
          <w:rFonts w:cstheme="minorHAnsi"/>
          <w:szCs w:val="22"/>
        </w:rPr>
        <w:t xml:space="preserve"> producidos por l</w:t>
      </w:r>
      <w:r w:rsidR="00362BC4" w:rsidRPr="00151177">
        <w:rPr>
          <w:rFonts w:cstheme="minorHAnsi"/>
          <w:szCs w:val="22"/>
        </w:rPr>
        <w:t>as</w:t>
      </w:r>
      <w:r w:rsidRPr="00151177">
        <w:rPr>
          <w:rFonts w:cstheme="minorHAnsi"/>
          <w:szCs w:val="22"/>
        </w:rPr>
        <w:t xml:space="preserve"> </w:t>
      </w:r>
      <w:r w:rsidR="00362BC4" w:rsidRPr="00151177">
        <w:rPr>
          <w:rFonts w:cstheme="minorHAnsi"/>
          <w:szCs w:val="22"/>
        </w:rPr>
        <w:t xml:space="preserve">organizaciones comunitarias se venda a un precio </w:t>
      </w:r>
      <w:r w:rsidR="007B5CAA" w:rsidRPr="00151177">
        <w:rPr>
          <w:rFonts w:cstheme="minorHAnsi"/>
          <w:szCs w:val="22"/>
        </w:rPr>
        <w:t xml:space="preserve">de L. 25.00/libra de tilapia, como un precio de </w:t>
      </w:r>
      <w:r w:rsidR="00362BC4" w:rsidRPr="00151177">
        <w:rPr>
          <w:rFonts w:cstheme="minorHAnsi"/>
          <w:szCs w:val="22"/>
        </w:rPr>
        <w:t>mercado competitivo que genere dividendos para los productores.</w:t>
      </w:r>
    </w:p>
    <w:p w14:paraId="36527ECE" w14:textId="77777777" w:rsidR="00EF3984" w:rsidRPr="00151177" w:rsidRDefault="00EF3984" w:rsidP="006B4D25">
      <w:pPr>
        <w:jc w:val="both"/>
        <w:rPr>
          <w:rFonts w:cstheme="minorHAnsi"/>
          <w:b/>
          <w:bCs/>
          <w:szCs w:val="22"/>
        </w:rPr>
      </w:pPr>
    </w:p>
    <w:p w14:paraId="70058105" w14:textId="1E68D224" w:rsidR="006B4D25" w:rsidRPr="00151177" w:rsidRDefault="006B4D25" w:rsidP="006B4D25">
      <w:pPr>
        <w:jc w:val="both"/>
        <w:rPr>
          <w:rFonts w:cstheme="minorHAnsi"/>
          <w:b/>
          <w:bCs/>
          <w:szCs w:val="22"/>
        </w:rPr>
      </w:pPr>
      <w:r w:rsidRPr="00151177">
        <w:rPr>
          <w:rFonts w:cstheme="minorHAnsi"/>
          <w:b/>
          <w:bCs/>
          <w:szCs w:val="22"/>
        </w:rPr>
        <w:t>Indicadores de Efectividad:</w:t>
      </w:r>
    </w:p>
    <w:p w14:paraId="1E338857" w14:textId="58199840" w:rsidR="00362BC4" w:rsidRPr="00151177" w:rsidRDefault="00362BC4" w:rsidP="00362BC4">
      <w:pPr>
        <w:jc w:val="both"/>
        <w:rPr>
          <w:rFonts w:cstheme="minorHAnsi"/>
          <w:b/>
          <w:bCs/>
          <w:szCs w:val="22"/>
        </w:rPr>
      </w:pPr>
      <w:r w:rsidRPr="00151177">
        <w:rPr>
          <w:rFonts w:cstheme="minorHAnsi"/>
          <w:szCs w:val="22"/>
        </w:rPr>
        <w:t>La Tilapia cultivada por los productores y/o organizaciones comunitarias es puesta al 100% en los diferentes mercados identificados.</w:t>
      </w:r>
    </w:p>
    <w:p w14:paraId="02EAB526" w14:textId="77777777" w:rsidR="00EF3984" w:rsidRPr="00151177" w:rsidRDefault="00EF3984" w:rsidP="006B4D25">
      <w:pPr>
        <w:jc w:val="both"/>
        <w:rPr>
          <w:rFonts w:cstheme="minorHAnsi"/>
          <w:b/>
          <w:bCs/>
          <w:szCs w:val="22"/>
        </w:rPr>
      </w:pPr>
    </w:p>
    <w:p w14:paraId="3A023E42" w14:textId="15D76281" w:rsidR="006B4D25" w:rsidRPr="00151177" w:rsidRDefault="00362BC4" w:rsidP="006B4D25">
      <w:pPr>
        <w:jc w:val="both"/>
        <w:rPr>
          <w:rFonts w:cstheme="minorHAnsi"/>
          <w:b/>
          <w:bCs/>
          <w:szCs w:val="22"/>
        </w:rPr>
      </w:pPr>
      <w:r w:rsidRPr="00151177">
        <w:rPr>
          <w:rFonts w:cstheme="minorHAnsi"/>
          <w:b/>
          <w:bCs/>
          <w:szCs w:val="22"/>
        </w:rPr>
        <w:t>I</w:t>
      </w:r>
      <w:r w:rsidR="006B4D25" w:rsidRPr="00151177">
        <w:rPr>
          <w:rFonts w:cstheme="minorHAnsi"/>
          <w:b/>
          <w:bCs/>
          <w:szCs w:val="22"/>
        </w:rPr>
        <w:t>ndicador de valor:</w:t>
      </w:r>
    </w:p>
    <w:p w14:paraId="031B3CDA" w14:textId="062F56FA" w:rsidR="00316BDA" w:rsidRPr="00151177" w:rsidRDefault="007B5CAA" w:rsidP="006B4D25">
      <w:pPr>
        <w:jc w:val="both"/>
        <w:rPr>
          <w:rFonts w:cstheme="minorHAnsi"/>
          <w:szCs w:val="22"/>
        </w:rPr>
      </w:pPr>
      <w:r w:rsidRPr="00151177">
        <w:rPr>
          <w:rFonts w:cstheme="minorHAnsi"/>
          <w:szCs w:val="22"/>
        </w:rPr>
        <w:t xml:space="preserve">El espejo de agua que tendrá el estanque será de 10,000 m², </w:t>
      </w:r>
      <w:r w:rsidR="004F4A3C" w:rsidRPr="00151177">
        <w:rPr>
          <w:rFonts w:cstheme="minorHAnsi"/>
          <w:szCs w:val="22"/>
        </w:rPr>
        <w:t xml:space="preserve">equivalente </w:t>
      </w:r>
      <w:r w:rsidR="00490313" w:rsidRPr="00151177">
        <w:rPr>
          <w:rFonts w:cstheme="minorHAnsi"/>
          <w:szCs w:val="22"/>
        </w:rPr>
        <w:t>a una</w:t>
      </w:r>
      <w:r w:rsidRPr="00151177">
        <w:rPr>
          <w:rFonts w:cstheme="minorHAnsi"/>
          <w:szCs w:val="22"/>
        </w:rPr>
        <w:t xml:space="preserve"> hectárea, que </w:t>
      </w:r>
      <w:r w:rsidR="006B4D25" w:rsidRPr="00151177">
        <w:rPr>
          <w:rFonts w:cstheme="minorHAnsi"/>
          <w:szCs w:val="22"/>
        </w:rPr>
        <w:t xml:space="preserve">tendrá una producción estimada </w:t>
      </w:r>
      <w:r w:rsidR="006F0AAC" w:rsidRPr="00151177">
        <w:rPr>
          <w:rFonts w:cstheme="minorHAnsi"/>
          <w:szCs w:val="22"/>
        </w:rPr>
        <w:t xml:space="preserve">de </w:t>
      </w:r>
      <w:r w:rsidRPr="00151177">
        <w:rPr>
          <w:rFonts w:cstheme="minorHAnsi"/>
          <w:szCs w:val="22"/>
        </w:rPr>
        <w:t>72,800 libras de tilapia en</w:t>
      </w:r>
      <w:r w:rsidR="006F0AAC" w:rsidRPr="00151177">
        <w:rPr>
          <w:rFonts w:cstheme="minorHAnsi"/>
          <w:szCs w:val="22"/>
        </w:rPr>
        <w:t xml:space="preserve"> 2 ciclos continuos por año.</w:t>
      </w:r>
      <w:r w:rsidR="006B4D25" w:rsidRPr="00151177">
        <w:rPr>
          <w:rFonts w:cstheme="minorHAnsi"/>
          <w:szCs w:val="22"/>
        </w:rPr>
        <w:t xml:space="preserve">   </w:t>
      </w:r>
    </w:p>
    <w:p w14:paraId="22509AE1" w14:textId="52C5718F" w:rsidR="00316BDA" w:rsidRPr="00151177" w:rsidRDefault="00316BDA">
      <w:pPr>
        <w:spacing w:after="200" w:line="276" w:lineRule="auto"/>
        <w:rPr>
          <w:rFonts w:cstheme="minorHAnsi"/>
          <w:szCs w:val="22"/>
        </w:rPr>
      </w:pPr>
    </w:p>
    <w:p w14:paraId="4F8F05BA" w14:textId="684D0E7D" w:rsidR="0035782E" w:rsidRPr="00151177" w:rsidRDefault="006A6C4E">
      <w:pPr>
        <w:pStyle w:val="Ttulo1"/>
        <w:numPr>
          <w:ilvl w:val="0"/>
          <w:numId w:val="10"/>
        </w:numPr>
        <w:ind w:left="567" w:hanging="567"/>
        <w:rPr>
          <w:rFonts w:cstheme="minorHAnsi"/>
          <w:bCs/>
          <w:caps/>
          <w:szCs w:val="24"/>
        </w:rPr>
      </w:pPr>
      <w:bookmarkStart w:id="184" w:name="_Toc127354101"/>
      <w:r w:rsidRPr="00151177">
        <w:rPr>
          <w:rFonts w:cstheme="minorHAnsi"/>
          <w:bCs/>
          <w:szCs w:val="24"/>
        </w:rPr>
        <w:t>Anexos</w:t>
      </w:r>
      <w:bookmarkEnd w:id="184"/>
    </w:p>
    <w:p w14:paraId="2FDB645B" w14:textId="77777777" w:rsidR="009E7E90" w:rsidRPr="00151177" w:rsidRDefault="009E7E90" w:rsidP="009E7E90"/>
    <w:p w14:paraId="3CDB9054" w14:textId="287188B3" w:rsidR="0035782E" w:rsidRPr="00151177" w:rsidRDefault="0035782E">
      <w:pPr>
        <w:pStyle w:val="Ttulo2"/>
        <w:numPr>
          <w:ilvl w:val="0"/>
          <w:numId w:val="19"/>
        </w:numPr>
        <w:ind w:left="567" w:hanging="567"/>
      </w:pPr>
      <w:bookmarkStart w:id="185" w:name="_Toc127354102"/>
      <w:r w:rsidRPr="00151177">
        <w:t>Contextualización</w:t>
      </w:r>
      <w:bookmarkEnd w:id="185"/>
    </w:p>
    <w:p w14:paraId="2696111F" w14:textId="77777777" w:rsidR="00A84E5C" w:rsidRPr="00151177" w:rsidRDefault="00A84E5C" w:rsidP="00A84E5C"/>
    <w:p w14:paraId="27BDF88F" w14:textId="10976534" w:rsidR="000D6F73" w:rsidRPr="00151177" w:rsidRDefault="000D6F73" w:rsidP="00A84E5C">
      <w:pPr>
        <w:spacing w:line="276" w:lineRule="auto"/>
        <w:jc w:val="both"/>
        <w:rPr>
          <w:rFonts w:cstheme="minorHAnsi"/>
          <w:bCs/>
          <w:szCs w:val="22"/>
        </w:rPr>
      </w:pPr>
      <w:r w:rsidRPr="00151177">
        <w:rPr>
          <w:rFonts w:cstheme="minorHAnsi"/>
          <w:bCs/>
          <w:szCs w:val="22"/>
        </w:rPr>
        <w:t>En el presente cuadro se pres presenta la conceptualización del proyecto de tilapia</w:t>
      </w:r>
      <w:r w:rsidR="00514D88" w:rsidRPr="00151177">
        <w:rPr>
          <w:rFonts w:cstheme="minorHAnsi"/>
          <w:bCs/>
          <w:szCs w:val="22"/>
        </w:rPr>
        <w:t>:</w:t>
      </w:r>
    </w:p>
    <w:p w14:paraId="5EDA9ECD" w14:textId="77777777" w:rsidR="000D6F73" w:rsidRPr="00151177" w:rsidRDefault="000D6F73" w:rsidP="000D6F73"/>
    <w:tbl>
      <w:tblPr>
        <w:tblW w:w="9570" w:type="dxa"/>
        <w:tblCellMar>
          <w:left w:w="70" w:type="dxa"/>
          <w:right w:w="70" w:type="dxa"/>
        </w:tblCellMar>
        <w:tblLook w:val="04A0" w:firstRow="1" w:lastRow="0" w:firstColumn="1" w:lastColumn="0" w:noHBand="0" w:noVBand="1"/>
      </w:tblPr>
      <w:tblGrid>
        <w:gridCol w:w="1680"/>
        <w:gridCol w:w="1576"/>
        <w:gridCol w:w="1170"/>
        <w:gridCol w:w="1033"/>
        <w:gridCol w:w="1327"/>
        <w:gridCol w:w="1554"/>
        <w:gridCol w:w="1230"/>
      </w:tblGrid>
      <w:tr w:rsidR="0035782E" w:rsidRPr="00FC3041" w14:paraId="4B11697E" w14:textId="77777777" w:rsidTr="00FC3041">
        <w:tc>
          <w:tcPr>
            <w:tcW w:w="168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E3CC599"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No.</w:t>
            </w:r>
          </w:p>
        </w:tc>
        <w:tc>
          <w:tcPr>
            <w:tcW w:w="15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756BAE"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Área Geográfica</w:t>
            </w:r>
          </w:p>
        </w:tc>
        <w:tc>
          <w:tcPr>
            <w:tcW w:w="117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FB0B7AC"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Posible número</w:t>
            </w:r>
          </w:p>
        </w:tc>
        <w:tc>
          <w:tcPr>
            <w:tcW w:w="10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9830393"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Aliado</w:t>
            </w:r>
          </w:p>
        </w:tc>
        <w:tc>
          <w:tcPr>
            <w:tcW w:w="13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2CD9D3"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Aliado</w:t>
            </w:r>
          </w:p>
        </w:tc>
        <w:tc>
          <w:tcPr>
            <w:tcW w:w="155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DAD28B4"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Estimación de la</w:t>
            </w:r>
          </w:p>
        </w:tc>
        <w:tc>
          <w:tcPr>
            <w:tcW w:w="123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FF4BF2"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Estimación</w:t>
            </w:r>
          </w:p>
        </w:tc>
      </w:tr>
      <w:tr w:rsidR="0035782E" w:rsidRPr="00FC3041" w14:paraId="5E68CE57" w14:textId="77777777" w:rsidTr="00FC3041">
        <w:tc>
          <w:tcPr>
            <w:tcW w:w="168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08D3CC" w14:textId="77777777" w:rsidR="0035782E" w:rsidRPr="00FC3041" w:rsidRDefault="0035782E" w:rsidP="00A84E5C">
            <w:pPr>
              <w:jc w:val="center"/>
              <w:rPr>
                <w:rFonts w:eastAsia="Times New Roman" w:cstheme="minorHAnsi"/>
                <w:b/>
                <w:bCs/>
                <w:color w:val="000000"/>
                <w:sz w:val="20"/>
                <w:szCs w:val="20"/>
                <w:lang w:val="es-HN" w:eastAsia="es-HN"/>
              </w:rPr>
            </w:pPr>
          </w:p>
        </w:tc>
        <w:tc>
          <w:tcPr>
            <w:tcW w:w="15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BB22ED2"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(municipio y departamento)</w:t>
            </w:r>
          </w:p>
        </w:tc>
        <w:tc>
          <w:tcPr>
            <w:tcW w:w="117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DBB15EB"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de Beneficiarios</w:t>
            </w:r>
          </w:p>
        </w:tc>
        <w:tc>
          <w:tcPr>
            <w:tcW w:w="10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D4493DD" w14:textId="341A1E1C"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Financiero</w:t>
            </w:r>
          </w:p>
        </w:tc>
        <w:tc>
          <w:tcPr>
            <w:tcW w:w="13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AE967AB" w14:textId="6901D683"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Institucional</w:t>
            </w:r>
          </w:p>
        </w:tc>
        <w:tc>
          <w:tcPr>
            <w:tcW w:w="155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73AD18D" w14:textId="685D679F"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demanda, de</w:t>
            </w:r>
            <w:r w:rsidR="00FC3041">
              <w:rPr>
                <w:rFonts w:eastAsia="Times New Roman" w:cstheme="minorHAnsi"/>
                <w:b/>
                <w:bCs/>
                <w:color w:val="000000"/>
                <w:sz w:val="20"/>
                <w:szCs w:val="20"/>
                <w:lang w:val="es-HN" w:eastAsia="es-HN"/>
              </w:rPr>
              <w:t xml:space="preserve"> </w:t>
            </w:r>
            <w:r w:rsidRPr="00FC3041">
              <w:rPr>
                <w:rFonts w:eastAsia="Times New Roman" w:cstheme="minorHAnsi"/>
                <w:b/>
                <w:bCs/>
                <w:color w:val="000000"/>
                <w:sz w:val="20"/>
                <w:szCs w:val="20"/>
                <w:lang w:val="es-HN" w:eastAsia="es-HN"/>
              </w:rPr>
              <w:t>producto en la región</w:t>
            </w:r>
          </w:p>
        </w:tc>
        <w:tc>
          <w:tcPr>
            <w:tcW w:w="123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686048A" w14:textId="77777777" w:rsidR="0035782E" w:rsidRPr="00FC3041" w:rsidRDefault="0035782E" w:rsidP="00A84E5C">
            <w:pPr>
              <w:jc w:val="center"/>
              <w:rPr>
                <w:rFonts w:eastAsia="Times New Roman" w:cstheme="minorHAnsi"/>
                <w:b/>
                <w:bCs/>
                <w:color w:val="000000"/>
                <w:sz w:val="20"/>
                <w:szCs w:val="20"/>
                <w:lang w:val="es-HN" w:eastAsia="es-HN"/>
              </w:rPr>
            </w:pPr>
            <w:r w:rsidRPr="00FC3041">
              <w:rPr>
                <w:rFonts w:eastAsia="Times New Roman" w:cstheme="minorHAnsi"/>
                <w:b/>
                <w:bCs/>
                <w:color w:val="000000"/>
                <w:sz w:val="20"/>
                <w:szCs w:val="20"/>
                <w:lang w:val="es-HN" w:eastAsia="es-HN"/>
              </w:rPr>
              <w:t>del Consumo de electricidad en Kwas. Por mes</w:t>
            </w:r>
          </w:p>
        </w:tc>
      </w:tr>
      <w:tr w:rsidR="0035782E" w:rsidRPr="00FC3041" w14:paraId="3697BCAA" w14:textId="77777777" w:rsidTr="00FC3041">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4A169" w14:textId="57E9527E" w:rsidR="0035782E" w:rsidRPr="00FC3041" w:rsidRDefault="00420291" w:rsidP="00420291">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Pequeños productores</w:t>
            </w:r>
            <w:r w:rsidR="002625EF" w:rsidRPr="00FC3041">
              <w:rPr>
                <w:rFonts w:eastAsia="Times New Roman" w:cstheme="minorHAnsi"/>
                <w:color w:val="000000"/>
                <w:sz w:val="20"/>
                <w:szCs w:val="20"/>
                <w:lang w:val="es-HN" w:eastAsia="es-HN"/>
              </w:rPr>
              <w:t>/</w:t>
            </w:r>
          </w:p>
          <w:p w14:paraId="75C0BFE3" w14:textId="13C6BA3A" w:rsidR="002625EF" w:rsidRPr="00FC3041" w:rsidRDefault="002625EF" w:rsidP="00420291">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Organizaciones comunitarias</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7E8E50F6" w14:textId="1C5B12E1" w:rsidR="0035782E" w:rsidRPr="00FC3041" w:rsidRDefault="00420291" w:rsidP="00B51580">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 xml:space="preserve">Choluteca, Valle, </w:t>
            </w:r>
            <w:r w:rsidR="007B5CAA" w:rsidRPr="00FC3041">
              <w:rPr>
                <w:rFonts w:eastAsia="Times New Roman" w:cstheme="minorHAnsi"/>
                <w:color w:val="000000"/>
                <w:sz w:val="20"/>
                <w:szCs w:val="20"/>
                <w:lang w:val="es-HN" w:eastAsia="es-HN"/>
              </w:rPr>
              <w:t>Amapola</w:t>
            </w:r>
            <w:r w:rsidRPr="00FC3041">
              <w:rPr>
                <w:rFonts w:eastAsia="Times New Roman" w:cstheme="minorHAnsi"/>
                <w:color w:val="000000"/>
                <w:sz w:val="20"/>
                <w:szCs w:val="20"/>
                <w:lang w:val="es-HN" w:eastAsia="es-HN"/>
              </w:rPr>
              <w:t xml:space="preserve">, </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4E3FB" w14:textId="2406A3B7" w:rsidR="0035782E" w:rsidRPr="00FC3041" w:rsidRDefault="00420291" w:rsidP="00B51580">
            <w:pPr>
              <w:jc w:val="cente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100</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DC58" w14:textId="77777777" w:rsidR="0035782E" w:rsidRPr="00FC3041" w:rsidRDefault="0035782E" w:rsidP="00B51580">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BANADESA</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CC60" w14:textId="77777777" w:rsidR="0035782E" w:rsidRPr="00FC3041" w:rsidRDefault="0035782E" w:rsidP="00B51580">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INFOP, Pesa FAO</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43F64" w14:textId="154AA603" w:rsidR="0035782E" w:rsidRPr="00FC3041" w:rsidRDefault="007B5CAA" w:rsidP="00B51580">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650000, compradores directos, supermercados, mercados municipales</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0AD5E" w14:textId="7D7A9836" w:rsidR="0035782E" w:rsidRPr="00FC3041" w:rsidRDefault="007B5CAA" w:rsidP="00B51580">
            <w:pPr>
              <w:jc w:val="cente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1600</w:t>
            </w:r>
          </w:p>
        </w:tc>
      </w:tr>
      <w:tr w:rsidR="0035782E" w:rsidRPr="00FC3041" w14:paraId="5E47133C" w14:textId="77777777" w:rsidTr="00FC3041">
        <w:tc>
          <w:tcPr>
            <w:tcW w:w="1680" w:type="dxa"/>
            <w:tcBorders>
              <w:top w:val="nil"/>
              <w:left w:val="single" w:sz="4" w:space="0" w:color="auto"/>
              <w:bottom w:val="single" w:sz="4" w:space="0" w:color="auto"/>
              <w:right w:val="single" w:sz="4" w:space="0" w:color="auto"/>
            </w:tcBorders>
            <w:shd w:val="clear" w:color="auto" w:fill="auto"/>
            <w:vAlign w:val="center"/>
            <w:hideMark/>
          </w:tcPr>
          <w:p w14:paraId="1E5757CD" w14:textId="3822C6F1" w:rsidR="0035782E" w:rsidRPr="00FC3041" w:rsidRDefault="00420291" w:rsidP="00420291">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Pequeños Productores</w:t>
            </w:r>
            <w:r w:rsidR="002625EF" w:rsidRPr="00FC3041">
              <w:rPr>
                <w:rFonts w:eastAsia="Times New Roman" w:cstheme="minorHAnsi"/>
                <w:color w:val="000000"/>
                <w:sz w:val="20"/>
                <w:szCs w:val="20"/>
                <w:lang w:val="es-HN" w:eastAsia="es-HN"/>
              </w:rPr>
              <w:t>/</w:t>
            </w:r>
          </w:p>
          <w:p w14:paraId="762D88E4" w14:textId="221671AE" w:rsidR="002625EF" w:rsidRPr="00FC3041" w:rsidRDefault="002625EF" w:rsidP="00420291">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Organizaciones comunitarias</w:t>
            </w:r>
          </w:p>
        </w:tc>
        <w:tc>
          <w:tcPr>
            <w:tcW w:w="1576" w:type="dxa"/>
            <w:tcBorders>
              <w:top w:val="nil"/>
              <w:left w:val="nil"/>
              <w:bottom w:val="single" w:sz="4" w:space="0" w:color="auto"/>
              <w:right w:val="single" w:sz="4" w:space="0" w:color="auto"/>
            </w:tcBorders>
            <w:shd w:val="clear" w:color="auto" w:fill="auto"/>
            <w:vAlign w:val="center"/>
            <w:hideMark/>
          </w:tcPr>
          <w:p w14:paraId="4BE98970" w14:textId="5B7F6A52" w:rsidR="0035782E" w:rsidRPr="00FC3041" w:rsidRDefault="00420291" w:rsidP="00B51580">
            <w:pPr>
              <w:rPr>
                <w:rFonts w:eastAsia="Times New Roman" w:cstheme="minorHAnsi"/>
                <w:color w:val="000000"/>
                <w:sz w:val="20"/>
                <w:szCs w:val="20"/>
                <w:lang w:val="es-HN" w:eastAsia="es-HN"/>
              </w:rPr>
            </w:pPr>
            <w:r w:rsidRPr="00FC3041">
              <w:rPr>
                <w:rFonts w:eastAsia="Times New Roman" w:cstheme="minorHAnsi"/>
                <w:color w:val="000000"/>
                <w:sz w:val="20"/>
                <w:szCs w:val="20"/>
                <w:lang w:val="es-HN" w:eastAsia="es-HN"/>
              </w:rPr>
              <w:t xml:space="preserve">Departamento de Cortes, </w:t>
            </w:r>
            <w:r w:rsidR="007B5CAA" w:rsidRPr="00FC3041">
              <w:rPr>
                <w:rFonts w:eastAsia="Times New Roman" w:cstheme="minorHAnsi"/>
                <w:color w:val="000000"/>
                <w:sz w:val="20"/>
                <w:szCs w:val="20"/>
                <w:lang w:val="es-HN" w:eastAsia="es-HN"/>
              </w:rPr>
              <w:t>Atlántida</w:t>
            </w:r>
            <w:r w:rsidRPr="00FC3041">
              <w:rPr>
                <w:rFonts w:eastAsia="Times New Roman" w:cstheme="minorHAnsi"/>
                <w:color w:val="000000"/>
                <w:sz w:val="20"/>
                <w:szCs w:val="20"/>
                <w:lang w:val="es-HN" w:eastAsia="es-HN"/>
              </w:rPr>
              <w:t>, Colon, Yoro</w:t>
            </w:r>
            <w:r w:rsidR="0035782E" w:rsidRPr="00FC3041">
              <w:rPr>
                <w:rFonts w:eastAsia="Times New Roman" w:cstheme="minorHAnsi"/>
                <w:color w:val="000000"/>
                <w:sz w:val="20"/>
                <w:szCs w:val="20"/>
                <w:lang w:val="es-HN" w:eastAsia="es-HN"/>
              </w:rPr>
              <w:t>.</w:t>
            </w:r>
            <w:r w:rsidR="002625EF" w:rsidRPr="00FC3041">
              <w:rPr>
                <w:rFonts w:eastAsia="Times New Roman" w:cstheme="minorHAnsi"/>
                <w:color w:val="000000"/>
                <w:sz w:val="20"/>
                <w:szCs w:val="20"/>
                <w:lang w:val="es-HN" w:eastAsia="es-HN"/>
              </w:rPr>
              <w:t xml:space="preserve"> El </w:t>
            </w:r>
            <w:r w:rsidR="007B5CAA" w:rsidRPr="00FC3041">
              <w:rPr>
                <w:rFonts w:eastAsia="Times New Roman" w:cstheme="minorHAnsi"/>
                <w:color w:val="000000"/>
                <w:sz w:val="20"/>
                <w:szCs w:val="20"/>
                <w:lang w:val="es-HN" w:eastAsia="es-HN"/>
              </w:rPr>
              <w:t>Paraíso</w:t>
            </w:r>
            <w:r w:rsidR="002625EF" w:rsidRPr="00FC3041">
              <w:rPr>
                <w:rFonts w:eastAsia="Times New Roman" w:cstheme="minorHAnsi"/>
                <w:color w:val="000000"/>
                <w:sz w:val="20"/>
                <w:szCs w:val="20"/>
                <w:lang w:val="es-HN" w:eastAsia="es-HN"/>
              </w:rPr>
              <w:t xml:space="preserve">, Francisco </w:t>
            </w:r>
            <w:r w:rsidR="007B5CAA" w:rsidRPr="00FC3041">
              <w:rPr>
                <w:rFonts w:eastAsia="Times New Roman" w:cstheme="minorHAnsi"/>
                <w:color w:val="000000"/>
                <w:sz w:val="20"/>
                <w:szCs w:val="20"/>
                <w:lang w:val="es-HN" w:eastAsia="es-HN"/>
              </w:rPr>
              <w:t>Morazán</w:t>
            </w:r>
          </w:p>
        </w:tc>
        <w:tc>
          <w:tcPr>
            <w:tcW w:w="1170" w:type="dxa"/>
            <w:vMerge/>
            <w:tcBorders>
              <w:top w:val="nil"/>
              <w:left w:val="single" w:sz="4" w:space="0" w:color="auto"/>
              <w:bottom w:val="single" w:sz="4" w:space="0" w:color="auto"/>
              <w:right w:val="single" w:sz="4" w:space="0" w:color="auto"/>
            </w:tcBorders>
            <w:vAlign w:val="center"/>
            <w:hideMark/>
          </w:tcPr>
          <w:p w14:paraId="594A7C35" w14:textId="77777777" w:rsidR="0035782E" w:rsidRPr="00FC3041" w:rsidRDefault="0035782E" w:rsidP="00B51580">
            <w:pPr>
              <w:rPr>
                <w:rFonts w:eastAsia="Times New Roman" w:cstheme="minorHAnsi"/>
                <w:color w:val="000000"/>
                <w:sz w:val="20"/>
                <w:szCs w:val="20"/>
                <w:lang w:val="es-HN" w:eastAsia="es-HN"/>
              </w:rPr>
            </w:pPr>
          </w:p>
        </w:tc>
        <w:tc>
          <w:tcPr>
            <w:tcW w:w="1033" w:type="dxa"/>
            <w:vMerge/>
            <w:tcBorders>
              <w:top w:val="nil"/>
              <w:left w:val="single" w:sz="4" w:space="0" w:color="auto"/>
              <w:bottom w:val="single" w:sz="4" w:space="0" w:color="auto"/>
              <w:right w:val="single" w:sz="4" w:space="0" w:color="auto"/>
            </w:tcBorders>
            <w:vAlign w:val="center"/>
            <w:hideMark/>
          </w:tcPr>
          <w:p w14:paraId="198BD406" w14:textId="77777777" w:rsidR="0035782E" w:rsidRPr="00FC3041" w:rsidRDefault="0035782E" w:rsidP="00B51580">
            <w:pPr>
              <w:rPr>
                <w:rFonts w:eastAsia="Times New Roman" w:cstheme="minorHAnsi"/>
                <w:color w:val="000000"/>
                <w:sz w:val="20"/>
                <w:szCs w:val="20"/>
                <w:lang w:val="es-HN" w:eastAsia="es-HN"/>
              </w:rPr>
            </w:pPr>
          </w:p>
        </w:tc>
        <w:tc>
          <w:tcPr>
            <w:tcW w:w="1327" w:type="dxa"/>
            <w:vMerge/>
            <w:tcBorders>
              <w:top w:val="nil"/>
              <w:left w:val="single" w:sz="4" w:space="0" w:color="auto"/>
              <w:bottom w:val="single" w:sz="4" w:space="0" w:color="auto"/>
              <w:right w:val="single" w:sz="4" w:space="0" w:color="auto"/>
            </w:tcBorders>
            <w:vAlign w:val="center"/>
            <w:hideMark/>
          </w:tcPr>
          <w:p w14:paraId="2451AAB2" w14:textId="77777777" w:rsidR="0035782E" w:rsidRPr="00FC3041" w:rsidRDefault="0035782E" w:rsidP="00B51580">
            <w:pPr>
              <w:rPr>
                <w:rFonts w:eastAsia="Times New Roman" w:cstheme="minorHAnsi"/>
                <w:color w:val="000000"/>
                <w:sz w:val="20"/>
                <w:szCs w:val="20"/>
                <w:lang w:val="es-HN" w:eastAsia="es-HN"/>
              </w:rPr>
            </w:pPr>
          </w:p>
        </w:tc>
        <w:tc>
          <w:tcPr>
            <w:tcW w:w="1554" w:type="dxa"/>
            <w:vMerge/>
            <w:tcBorders>
              <w:top w:val="nil"/>
              <w:left w:val="single" w:sz="4" w:space="0" w:color="auto"/>
              <w:bottom w:val="single" w:sz="4" w:space="0" w:color="auto"/>
              <w:right w:val="single" w:sz="4" w:space="0" w:color="auto"/>
            </w:tcBorders>
            <w:vAlign w:val="center"/>
            <w:hideMark/>
          </w:tcPr>
          <w:p w14:paraId="6C0E3133" w14:textId="77777777" w:rsidR="0035782E" w:rsidRPr="00FC3041" w:rsidRDefault="0035782E" w:rsidP="00B51580">
            <w:pPr>
              <w:rPr>
                <w:rFonts w:eastAsia="Times New Roman" w:cstheme="minorHAnsi"/>
                <w:color w:val="000000"/>
                <w:sz w:val="20"/>
                <w:szCs w:val="20"/>
                <w:lang w:val="es-HN" w:eastAsia="es-HN"/>
              </w:rPr>
            </w:pPr>
          </w:p>
        </w:tc>
        <w:tc>
          <w:tcPr>
            <w:tcW w:w="1230" w:type="dxa"/>
            <w:vMerge/>
            <w:tcBorders>
              <w:top w:val="nil"/>
              <w:left w:val="single" w:sz="4" w:space="0" w:color="auto"/>
              <w:bottom w:val="single" w:sz="4" w:space="0" w:color="auto"/>
              <w:right w:val="single" w:sz="4" w:space="0" w:color="auto"/>
            </w:tcBorders>
            <w:vAlign w:val="center"/>
            <w:hideMark/>
          </w:tcPr>
          <w:p w14:paraId="778256C1" w14:textId="77777777" w:rsidR="0035782E" w:rsidRPr="00FC3041" w:rsidRDefault="0035782E" w:rsidP="00B51580">
            <w:pPr>
              <w:rPr>
                <w:rFonts w:eastAsia="Times New Roman" w:cstheme="minorHAnsi"/>
                <w:color w:val="000000"/>
                <w:sz w:val="20"/>
                <w:szCs w:val="20"/>
                <w:lang w:val="es-HN" w:eastAsia="es-HN"/>
              </w:rPr>
            </w:pPr>
          </w:p>
        </w:tc>
      </w:tr>
      <w:bookmarkEnd w:id="181"/>
    </w:tbl>
    <w:p w14:paraId="583D1ECE" w14:textId="77777777" w:rsidR="00A84E5C" w:rsidRPr="00151177" w:rsidRDefault="00A84E5C" w:rsidP="00A84E5C">
      <w:pPr>
        <w:pStyle w:val="Ttulo2"/>
        <w:ind w:left="567"/>
        <w:rPr>
          <w:rFonts w:cstheme="minorHAnsi"/>
          <w:szCs w:val="22"/>
        </w:rPr>
      </w:pPr>
    </w:p>
    <w:p w14:paraId="3D6D5C59" w14:textId="7EFD589B" w:rsidR="0063543E" w:rsidRPr="00151177" w:rsidRDefault="00E7553B">
      <w:pPr>
        <w:pStyle w:val="Ttulo2"/>
        <w:numPr>
          <w:ilvl w:val="0"/>
          <w:numId w:val="19"/>
        </w:numPr>
        <w:ind w:left="567" w:hanging="567"/>
        <w:rPr>
          <w:rFonts w:cstheme="minorHAnsi"/>
          <w:szCs w:val="22"/>
        </w:rPr>
      </w:pPr>
      <w:bookmarkStart w:id="186" w:name="_Toc127354103"/>
      <w:r w:rsidRPr="00151177">
        <w:rPr>
          <w:rFonts w:cstheme="minorHAnsi"/>
          <w:szCs w:val="22"/>
        </w:rPr>
        <w:t>D</w:t>
      </w:r>
      <w:r w:rsidR="0043084A" w:rsidRPr="00151177">
        <w:rPr>
          <w:rFonts w:cstheme="minorHAnsi"/>
          <w:szCs w:val="22"/>
        </w:rPr>
        <w:t>ocumentos adjuntos al perfil de negocios</w:t>
      </w:r>
      <w:bookmarkEnd w:id="158"/>
      <w:bookmarkEnd w:id="159"/>
      <w:bookmarkEnd w:id="160"/>
      <w:bookmarkEnd w:id="186"/>
    </w:p>
    <w:p w14:paraId="4092237C" w14:textId="77777777" w:rsidR="00A84E5C" w:rsidRPr="00151177" w:rsidRDefault="00A84E5C" w:rsidP="00365D4C">
      <w:pPr>
        <w:rPr>
          <w:rFonts w:cstheme="minorHAnsi"/>
        </w:rPr>
      </w:pPr>
    </w:p>
    <w:p w14:paraId="3EFA157D" w14:textId="3BD39F46" w:rsidR="00365D4C" w:rsidRPr="00151177" w:rsidRDefault="00365D4C" w:rsidP="00365D4C">
      <w:pPr>
        <w:rPr>
          <w:rFonts w:cstheme="minorHAnsi"/>
        </w:rPr>
      </w:pPr>
      <w:r w:rsidRPr="00151177">
        <w:rPr>
          <w:rFonts w:cstheme="minorHAnsi"/>
        </w:rPr>
        <w:t xml:space="preserve">Requisitos que el grupo debe </w:t>
      </w:r>
      <w:r w:rsidR="0095418B" w:rsidRPr="00151177">
        <w:rPr>
          <w:rFonts w:cstheme="minorHAnsi"/>
        </w:rPr>
        <w:t>contar:</w:t>
      </w:r>
    </w:p>
    <w:p w14:paraId="1F83F45F" w14:textId="6E9A8FF3" w:rsidR="00365D4C" w:rsidRPr="00151177" w:rsidRDefault="00365D4C">
      <w:pPr>
        <w:pStyle w:val="Prrafodelista"/>
        <w:numPr>
          <w:ilvl w:val="0"/>
          <w:numId w:val="9"/>
        </w:numPr>
        <w:rPr>
          <w:rFonts w:cstheme="minorHAnsi"/>
        </w:rPr>
      </w:pPr>
      <w:r w:rsidRPr="00151177">
        <w:rPr>
          <w:rFonts w:cstheme="minorHAnsi"/>
        </w:rPr>
        <w:t>Persona jurídica</w:t>
      </w:r>
    </w:p>
    <w:p w14:paraId="74CB5519" w14:textId="36FA44AB" w:rsidR="00365D4C" w:rsidRPr="00151177" w:rsidRDefault="00365D4C">
      <w:pPr>
        <w:pStyle w:val="Prrafodelista"/>
        <w:numPr>
          <w:ilvl w:val="0"/>
          <w:numId w:val="9"/>
        </w:numPr>
        <w:rPr>
          <w:rFonts w:cstheme="minorHAnsi"/>
        </w:rPr>
      </w:pPr>
      <w:r w:rsidRPr="00151177">
        <w:rPr>
          <w:rFonts w:cstheme="minorHAnsi"/>
        </w:rPr>
        <w:t xml:space="preserve">Terreno propio a favor de la organización con dominio pleno </w:t>
      </w:r>
      <w:r w:rsidR="0095418B" w:rsidRPr="00151177">
        <w:rPr>
          <w:rFonts w:cstheme="minorHAnsi"/>
        </w:rPr>
        <w:t>o escriturado</w:t>
      </w:r>
    </w:p>
    <w:p w14:paraId="3A292A37" w14:textId="6B8DF547" w:rsidR="0095418B" w:rsidRPr="00151177" w:rsidRDefault="0095418B">
      <w:pPr>
        <w:pStyle w:val="Prrafodelista"/>
        <w:numPr>
          <w:ilvl w:val="0"/>
          <w:numId w:val="9"/>
        </w:numPr>
        <w:rPr>
          <w:rFonts w:cstheme="minorHAnsi"/>
        </w:rPr>
      </w:pPr>
      <w:r w:rsidRPr="00151177">
        <w:rPr>
          <w:rFonts w:cstheme="minorHAnsi"/>
        </w:rPr>
        <w:t>Permiso ambiental de la Unidad Ambiental Municipal</w:t>
      </w:r>
    </w:p>
    <w:p w14:paraId="1D828C11" w14:textId="0FD7AE3F" w:rsidR="0095418B" w:rsidRPr="00151177" w:rsidRDefault="0095418B">
      <w:pPr>
        <w:pStyle w:val="Prrafodelista"/>
        <w:numPr>
          <w:ilvl w:val="0"/>
          <w:numId w:val="9"/>
        </w:numPr>
        <w:rPr>
          <w:rFonts w:cstheme="minorHAnsi"/>
        </w:rPr>
      </w:pPr>
      <w:r w:rsidRPr="00151177">
        <w:rPr>
          <w:rFonts w:cstheme="minorHAnsi"/>
        </w:rPr>
        <w:t>Listado que conforman el grupo</w:t>
      </w:r>
    </w:p>
    <w:p w14:paraId="60445B09" w14:textId="535631A5" w:rsidR="0095418B" w:rsidRPr="00151177" w:rsidRDefault="0095418B">
      <w:pPr>
        <w:pStyle w:val="Prrafodelista"/>
        <w:numPr>
          <w:ilvl w:val="0"/>
          <w:numId w:val="9"/>
        </w:numPr>
        <w:rPr>
          <w:rFonts w:cstheme="minorHAnsi"/>
        </w:rPr>
      </w:pPr>
      <w:r w:rsidRPr="00151177">
        <w:rPr>
          <w:rFonts w:cstheme="minorHAnsi"/>
        </w:rPr>
        <w:t>Conformación de la junta directiva</w:t>
      </w:r>
    </w:p>
    <w:p w14:paraId="51BB8F1D" w14:textId="54E176EF" w:rsidR="0095418B" w:rsidRPr="00151177" w:rsidRDefault="0095418B">
      <w:pPr>
        <w:pStyle w:val="Prrafodelista"/>
        <w:numPr>
          <w:ilvl w:val="0"/>
          <w:numId w:val="9"/>
        </w:numPr>
        <w:rPr>
          <w:rFonts w:cstheme="minorHAnsi"/>
        </w:rPr>
      </w:pPr>
      <w:r w:rsidRPr="00151177">
        <w:rPr>
          <w:rFonts w:cstheme="minorHAnsi"/>
        </w:rPr>
        <w:t>Aliados comerciales</w:t>
      </w:r>
    </w:p>
    <w:p w14:paraId="2CBB76F6" w14:textId="1B6D0FFC" w:rsidR="0095418B" w:rsidRPr="00151177" w:rsidRDefault="0095418B">
      <w:pPr>
        <w:pStyle w:val="Prrafodelista"/>
        <w:numPr>
          <w:ilvl w:val="0"/>
          <w:numId w:val="9"/>
        </w:numPr>
        <w:rPr>
          <w:rFonts w:cstheme="minorHAnsi"/>
        </w:rPr>
      </w:pPr>
      <w:r w:rsidRPr="00151177">
        <w:rPr>
          <w:rFonts w:cstheme="minorHAnsi"/>
        </w:rPr>
        <w:lastRenderedPageBreak/>
        <w:t xml:space="preserve"> Aliados financieros</w:t>
      </w:r>
    </w:p>
    <w:p w14:paraId="149FEA59" w14:textId="1D602477" w:rsidR="0095418B" w:rsidRPr="00151177" w:rsidRDefault="0095418B">
      <w:pPr>
        <w:pStyle w:val="Prrafodelista"/>
        <w:numPr>
          <w:ilvl w:val="0"/>
          <w:numId w:val="9"/>
        </w:numPr>
        <w:rPr>
          <w:rFonts w:cstheme="minorHAnsi"/>
        </w:rPr>
      </w:pPr>
      <w:r w:rsidRPr="00151177">
        <w:rPr>
          <w:rFonts w:cstheme="minorHAnsi"/>
        </w:rPr>
        <w:t>Foto copia de tarjetas de identidad</w:t>
      </w:r>
    </w:p>
    <w:p w14:paraId="0C63A3C1" w14:textId="015462EA" w:rsidR="0095418B" w:rsidRPr="00151177" w:rsidRDefault="0095418B">
      <w:pPr>
        <w:pStyle w:val="Prrafodelista"/>
        <w:numPr>
          <w:ilvl w:val="0"/>
          <w:numId w:val="9"/>
        </w:numPr>
        <w:rPr>
          <w:rFonts w:cstheme="minorHAnsi"/>
        </w:rPr>
      </w:pPr>
      <w:r w:rsidRPr="00151177">
        <w:rPr>
          <w:rFonts w:cstheme="minorHAnsi"/>
        </w:rPr>
        <w:t>Aprobación del perfil, previo la formulación del plan de negocio</w:t>
      </w:r>
    </w:p>
    <w:p w14:paraId="1D63580B" w14:textId="41682AD5" w:rsidR="00177836" w:rsidRPr="00151177" w:rsidRDefault="00177836">
      <w:pPr>
        <w:pStyle w:val="Prrafodelista"/>
        <w:numPr>
          <w:ilvl w:val="0"/>
          <w:numId w:val="9"/>
        </w:numPr>
        <w:rPr>
          <w:rFonts w:cstheme="minorHAnsi"/>
        </w:rPr>
      </w:pPr>
      <w:r w:rsidRPr="00151177">
        <w:rPr>
          <w:rFonts w:cstheme="minorHAnsi"/>
        </w:rPr>
        <w:t>Otros que se requieran según el ente financiero.</w:t>
      </w:r>
    </w:p>
    <w:p w14:paraId="543FFE9A" w14:textId="77777777" w:rsidR="00A84E5C" w:rsidRPr="00151177" w:rsidRDefault="00A84E5C" w:rsidP="00A84E5C">
      <w:pPr>
        <w:pStyle w:val="Prrafodelista"/>
        <w:rPr>
          <w:rFonts w:cstheme="minorHAnsi"/>
        </w:rPr>
      </w:pPr>
    </w:p>
    <w:p w14:paraId="23C7C8D8" w14:textId="672B6FD2" w:rsidR="000402B1" w:rsidRPr="00151177" w:rsidRDefault="0043084A">
      <w:pPr>
        <w:pStyle w:val="Ttulo2"/>
        <w:numPr>
          <w:ilvl w:val="0"/>
          <w:numId w:val="19"/>
        </w:numPr>
        <w:ind w:left="567" w:hanging="567"/>
        <w:rPr>
          <w:rFonts w:cstheme="minorHAnsi"/>
          <w:szCs w:val="22"/>
        </w:rPr>
      </w:pPr>
      <w:bookmarkStart w:id="187" w:name="_Toc127354104"/>
      <w:r w:rsidRPr="00151177">
        <w:rPr>
          <w:rFonts w:cstheme="minorHAnsi"/>
          <w:szCs w:val="22"/>
        </w:rPr>
        <w:t>Bibliografía</w:t>
      </w:r>
      <w:bookmarkEnd w:id="187"/>
    </w:p>
    <w:p w14:paraId="5A918A83" w14:textId="77777777" w:rsidR="0035782E" w:rsidRPr="00151177" w:rsidRDefault="0035782E" w:rsidP="0035782E">
      <w:pPr>
        <w:pStyle w:val="Prrafodelista"/>
        <w:spacing w:line="276" w:lineRule="auto"/>
        <w:jc w:val="both"/>
        <w:rPr>
          <w:rFonts w:cstheme="minorHAnsi"/>
          <w:szCs w:val="22"/>
        </w:rPr>
      </w:pPr>
    </w:p>
    <w:p w14:paraId="1D6B7E60" w14:textId="532589B0" w:rsidR="00F52824" w:rsidRPr="00151177" w:rsidRDefault="00CC4E92" w:rsidP="004F4A3C">
      <w:pPr>
        <w:pStyle w:val="Prrafodelista"/>
        <w:numPr>
          <w:ilvl w:val="0"/>
          <w:numId w:val="14"/>
        </w:numPr>
        <w:shd w:val="clear" w:color="auto" w:fill="FFFFFF" w:themeFill="background1"/>
        <w:rPr>
          <w:rFonts w:eastAsia="Times New Roman"/>
          <w:szCs w:val="22"/>
          <w:lang w:val="es-HN"/>
        </w:rPr>
      </w:pPr>
      <w:r w:rsidRPr="00151177">
        <w:rPr>
          <w:rFonts w:cstheme="minorHAnsi"/>
          <w:szCs w:val="22"/>
        </w:rPr>
        <w:t xml:space="preserve">Formulación y evaluación de proyecto y perfiles de proyecto, Rural- </w:t>
      </w:r>
      <w:r w:rsidR="00FB2667" w:rsidRPr="00151177">
        <w:rPr>
          <w:rFonts w:cstheme="minorHAnsi"/>
          <w:szCs w:val="22"/>
        </w:rPr>
        <w:t xml:space="preserve">INVEST-H, </w:t>
      </w:r>
      <w:r w:rsidRPr="00151177">
        <w:rPr>
          <w:rFonts w:cstheme="minorHAnsi"/>
          <w:szCs w:val="22"/>
        </w:rPr>
        <w:t>FAO,2007.</w:t>
      </w:r>
    </w:p>
    <w:p w14:paraId="41D647E9" w14:textId="4D246F9D" w:rsidR="00CC4E92" w:rsidRPr="00151177" w:rsidRDefault="00CC4E92">
      <w:pPr>
        <w:pStyle w:val="Prrafodelista"/>
        <w:numPr>
          <w:ilvl w:val="0"/>
          <w:numId w:val="14"/>
        </w:numPr>
        <w:shd w:val="clear" w:color="auto" w:fill="FFFFFF" w:themeFill="background1"/>
        <w:rPr>
          <w:rFonts w:eastAsia="Times New Roman"/>
          <w:szCs w:val="22"/>
          <w:lang w:val="es-HN"/>
        </w:rPr>
      </w:pPr>
      <w:r w:rsidRPr="00151177">
        <w:rPr>
          <w:bCs/>
          <w:szCs w:val="22"/>
        </w:rPr>
        <w:t>Cultivo De Tilapia En Estanques Honduras, Mario</w:t>
      </w:r>
      <w:r w:rsidR="00F52824" w:rsidRPr="00151177">
        <w:rPr>
          <w:bCs/>
          <w:szCs w:val="22"/>
        </w:rPr>
        <w:t xml:space="preserve"> </w:t>
      </w:r>
      <w:r w:rsidRPr="00151177">
        <w:rPr>
          <w:bCs/>
          <w:szCs w:val="22"/>
        </w:rPr>
        <w:t>Francisco</w:t>
      </w:r>
      <w:r w:rsidR="00F52824" w:rsidRPr="00151177">
        <w:rPr>
          <w:bCs/>
          <w:szCs w:val="22"/>
        </w:rPr>
        <w:t xml:space="preserve"> </w:t>
      </w:r>
      <w:r w:rsidRPr="00151177">
        <w:rPr>
          <w:bCs/>
          <w:szCs w:val="22"/>
        </w:rPr>
        <w:t>Guerrero</w:t>
      </w:r>
      <w:r w:rsidR="00F52824" w:rsidRPr="00151177">
        <w:rPr>
          <w:bCs/>
          <w:szCs w:val="22"/>
        </w:rPr>
        <w:t>, 2027.</w:t>
      </w:r>
    </w:p>
    <w:p w14:paraId="09DABEE4" w14:textId="3D44D2E0" w:rsidR="00F52824" w:rsidRPr="00151177" w:rsidRDefault="00F52824">
      <w:pPr>
        <w:pStyle w:val="Prrafodelista"/>
        <w:numPr>
          <w:ilvl w:val="0"/>
          <w:numId w:val="14"/>
        </w:numPr>
        <w:rPr>
          <w:szCs w:val="22"/>
        </w:rPr>
      </w:pPr>
      <w:r w:rsidRPr="00151177">
        <w:rPr>
          <w:szCs w:val="22"/>
        </w:rPr>
        <w:t>MANEJO DEL CULTIVO DE TILAPIA, María Auxiliadora Saavedra Martínez, 2006.</w:t>
      </w:r>
    </w:p>
    <w:p w14:paraId="0AA3748A" w14:textId="77777777" w:rsidR="00F52824" w:rsidRPr="00151177" w:rsidRDefault="00F52824">
      <w:pPr>
        <w:pStyle w:val="Prrafodelista"/>
        <w:numPr>
          <w:ilvl w:val="0"/>
          <w:numId w:val="14"/>
        </w:numPr>
        <w:rPr>
          <w:szCs w:val="22"/>
        </w:rPr>
      </w:pPr>
      <w:r w:rsidRPr="00151177">
        <w:rPr>
          <w:szCs w:val="22"/>
        </w:rPr>
        <w:t>Requerimientos-del-cultivo-de-tilapia, Equipo Editorial INTAGRI, 2003.</w:t>
      </w:r>
    </w:p>
    <w:p w14:paraId="51DAB1B0" w14:textId="647E2852" w:rsidR="00F52824" w:rsidRPr="00151177" w:rsidRDefault="00F52824">
      <w:pPr>
        <w:pStyle w:val="Prrafodelista"/>
        <w:numPr>
          <w:ilvl w:val="0"/>
          <w:numId w:val="14"/>
        </w:numPr>
        <w:rPr>
          <w:szCs w:val="22"/>
        </w:rPr>
      </w:pPr>
      <w:r w:rsidRPr="00151177">
        <w:rPr>
          <w:szCs w:val="22"/>
        </w:rPr>
        <w:t xml:space="preserve">Acuacultura Tilapia, </w:t>
      </w:r>
      <w:r w:rsidRPr="00151177">
        <w:rPr>
          <w:szCs w:val="22"/>
          <w:shd w:val="clear" w:color="auto" w:fill="FFFFFF"/>
        </w:rPr>
        <w:t>Instituto Nacional de Pesca, 2018.</w:t>
      </w:r>
    </w:p>
    <w:p w14:paraId="56DDD117" w14:textId="668E11BF" w:rsidR="00F52824" w:rsidRPr="00151177" w:rsidRDefault="008B7E0E">
      <w:pPr>
        <w:pStyle w:val="Prrafodelista"/>
        <w:numPr>
          <w:ilvl w:val="0"/>
          <w:numId w:val="14"/>
        </w:numPr>
        <w:rPr>
          <w:szCs w:val="22"/>
        </w:rPr>
      </w:pPr>
      <w:r w:rsidRPr="00151177">
        <w:rPr>
          <w:szCs w:val="22"/>
        </w:rPr>
        <w:t>producción de la tilapia en e</w:t>
      </w:r>
      <w:r w:rsidR="00F52824" w:rsidRPr="00151177">
        <w:rPr>
          <w:szCs w:val="22"/>
        </w:rPr>
        <w:t>stanques</w:t>
      </w:r>
      <w:r w:rsidRPr="00151177">
        <w:rPr>
          <w:szCs w:val="22"/>
        </w:rPr>
        <w:t xml:space="preserve"> </w:t>
      </w:r>
      <w:r w:rsidR="00F52824" w:rsidRPr="00151177">
        <w:rPr>
          <w:szCs w:val="22"/>
        </w:rPr>
        <w:t>excavados</w:t>
      </w:r>
      <w:r w:rsidRPr="00151177">
        <w:rPr>
          <w:szCs w:val="22"/>
        </w:rPr>
        <w:t xml:space="preserve"> en </w:t>
      </w:r>
      <w:r w:rsidR="00F52824" w:rsidRPr="00151177">
        <w:rPr>
          <w:szCs w:val="22"/>
        </w:rPr>
        <w:t>tierra</w:t>
      </w:r>
      <w:r w:rsidR="003E06B5" w:rsidRPr="00151177">
        <w:rPr>
          <w:szCs w:val="22"/>
        </w:rPr>
        <w:t xml:space="preserve">, </w:t>
      </w:r>
      <w:r w:rsidR="003E06B5" w:rsidRPr="00151177">
        <w:t>F. Kubitza, Panorama da Aqüicultura, 2009.</w:t>
      </w:r>
    </w:p>
    <w:p w14:paraId="14542B24" w14:textId="1C63F17C" w:rsidR="00B66712" w:rsidRPr="00151177" w:rsidRDefault="00B66712" w:rsidP="00F52824">
      <w:pPr>
        <w:rPr>
          <w:rFonts w:cstheme="minorHAnsi"/>
          <w:szCs w:val="22"/>
        </w:rPr>
      </w:pPr>
    </w:p>
    <w:sectPr w:rsidR="00B66712" w:rsidRPr="00151177" w:rsidSect="00AF47C9">
      <w:headerReference w:type="default" r:id="rId16"/>
      <w:footerReference w:type="default" r:id="rId17"/>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B275" w14:textId="77777777" w:rsidR="006016CC" w:rsidRDefault="006016CC" w:rsidP="0063543E">
      <w:r>
        <w:separator/>
      </w:r>
    </w:p>
  </w:endnote>
  <w:endnote w:type="continuationSeparator" w:id="0">
    <w:p w14:paraId="3C3B7FE5" w14:textId="77777777" w:rsidR="006016CC" w:rsidRDefault="006016CC" w:rsidP="0063543E">
      <w:r>
        <w:continuationSeparator/>
      </w:r>
    </w:p>
  </w:endnote>
  <w:endnote w:type="continuationNotice" w:id="1">
    <w:p w14:paraId="75AA47F4" w14:textId="77777777" w:rsidR="006016CC" w:rsidRDefault="00601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3DEFB2AC" w:rsidR="00490313" w:rsidRDefault="00490313">
        <w:pPr>
          <w:pStyle w:val="Piedepgina"/>
          <w:jc w:val="right"/>
        </w:pPr>
        <w:r>
          <w:fldChar w:fldCharType="begin"/>
        </w:r>
        <w:r>
          <w:instrText>PAGE   \* MERGEFORMAT</w:instrText>
        </w:r>
        <w:r>
          <w:fldChar w:fldCharType="separate"/>
        </w:r>
        <w:r w:rsidR="00615757">
          <w:rPr>
            <w:noProof/>
          </w:rPr>
          <w:t>13</w:t>
        </w:r>
        <w:r>
          <w:fldChar w:fldCharType="end"/>
        </w:r>
      </w:p>
    </w:sdtContent>
  </w:sdt>
  <w:p w14:paraId="771BC35F" w14:textId="55454F35" w:rsidR="00490313" w:rsidRDefault="004903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EAD0" w14:textId="77777777" w:rsidR="006016CC" w:rsidRDefault="006016CC" w:rsidP="0063543E">
      <w:r>
        <w:separator/>
      </w:r>
    </w:p>
  </w:footnote>
  <w:footnote w:type="continuationSeparator" w:id="0">
    <w:p w14:paraId="2950AA71" w14:textId="77777777" w:rsidR="006016CC" w:rsidRDefault="006016CC" w:rsidP="0063543E">
      <w:r>
        <w:continuationSeparator/>
      </w:r>
    </w:p>
  </w:footnote>
  <w:footnote w:type="continuationNotice" w:id="1">
    <w:p w14:paraId="348DDE3E" w14:textId="77777777" w:rsidR="006016CC" w:rsidRDefault="00601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490313" w:rsidRPr="00750F51" w:rsidRDefault="00490313" w:rsidP="00392A84">
    <w:pPr>
      <w:pStyle w:val="Encabezado"/>
      <w:jc w:val="center"/>
      <w:rPr>
        <w:b/>
        <w:bCs/>
        <w:sz w:val="20"/>
        <w:szCs w:val="24"/>
      </w:rPr>
    </w:pPr>
    <w:bookmarkStart w:id="188" w:name="_Hlk119860198"/>
    <w:r>
      <w:rPr>
        <w:b/>
        <w:bCs/>
        <w:sz w:val="20"/>
        <w:szCs w:val="24"/>
      </w:rPr>
      <w:t>PERFIL DE INGRESO</w:t>
    </w:r>
  </w:p>
  <w:p w14:paraId="5DF2629B" w14:textId="77777777" w:rsidR="00490313" w:rsidRDefault="00490313"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490313" w:rsidRPr="00B72751" w:rsidRDefault="00490313"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88"/>
  <w:p w14:paraId="09026A5E" w14:textId="02095D3E" w:rsidR="00490313" w:rsidRDefault="00490313" w:rsidP="00392A84">
    <w:pPr>
      <w:pStyle w:val="Encabezado"/>
    </w:pPr>
  </w:p>
  <w:p w14:paraId="3C4AB5EB" w14:textId="77777777" w:rsidR="00490313" w:rsidRPr="00392A84" w:rsidRDefault="00490313"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94A08D3"/>
    <w:multiLevelType w:val="multilevel"/>
    <w:tmpl w:val="5308ABB2"/>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7"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8"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F201275"/>
    <w:multiLevelType w:val="hybridMultilevel"/>
    <w:tmpl w:val="A230833A"/>
    <w:lvl w:ilvl="0" w:tplc="B4A49BAA">
      <w:start w:val="1"/>
      <w:numFmt w:val="lowerLetter"/>
      <w:lvlText w:val="%1)"/>
      <w:lvlJc w:val="left"/>
      <w:pPr>
        <w:ind w:left="720" w:hanging="360"/>
      </w:pPr>
      <w:rPr>
        <w:rFonts w:ascii="Arial Narrow" w:eastAsiaTheme="minorEastAsia" w:hAnsi="Arial Narrow" w:cstheme="minorHAns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33184C"/>
    <w:multiLevelType w:val="hybridMultilevel"/>
    <w:tmpl w:val="712AF6FE"/>
    <w:lvl w:ilvl="0" w:tplc="B3E61818">
      <w:start w:val="1"/>
      <w:numFmt w:val="decimal"/>
      <w:lvlText w:val="2.%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5" w15:restartNumberingAfterBreak="0">
    <w:nsid w:val="48757D45"/>
    <w:multiLevelType w:val="hybridMultilevel"/>
    <w:tmpl w:val="C046CF16"/>
    <w:lvl w:ilvl="0" w:tplc="56B0EE1E">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634A6983"/>
    <w:multiLevelType w:val="hybridMultilevel"/>
    <w:tmpl w:val="4512362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1"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2024356475">
    <w:abstractNumId w:val="10"/>
  </w:num>
  <w:num w:numId="2" w16cid:durableId="66153268">
    <w:abstractNumId w:val="11"/>
  </w:num>
  <w:num w:numId="3" w16cid:durableId="1897428632">
    <w:abstractNumId w:val="3"/>
  </w:num>
  <w:num w:numId="4" w16cid:durableId="1536498749">
    <w:abstractNumId w:val="2"/>
  </w:num>
  <w:num w:numId="5" w16cid:durableId="559827103">
    <w:abstractNumId w:val="1"/>
  </w:num>
  <w:num w:numId="6" w16cid:durableId="2124224533">
    <w:abstractNumId w:val="0"/>
  </w:num>
  <w:num w:numId="7" w16cid:durableId="1217426353">
    <w:abstractNumId w:val="6"/>
  </w:num>
  <w:num w:numId="8" w16cid:durableId="1144929054">
    <w:abstractNumId w:val="7"/>
  </w:num>
  <w:num w:numId="9" w16cid:durableId="566111840">
    <w:abstractNumId w:val="21"/>
  </w:num>
  <w:num w:numId="10" w16cid:durableId="1639845015">
    <w:abstractNumId w:val="5"/>
  </w:num>
  <w:num w:numId="11" w16cid:durableId="1549877361">
    <w:abstractNumId w:val="20"/>
  </w:num>
  <w:num w:numId="12" w16cid:durableId="1656252421">
    <w:abstractNumId w:val="14"/>
  </w:num>
  <w:num w:numId="13" w16cid:durableId="2120297736">
    <w:abstractNumId w:val="16"/>
  </w:num>
  <w:num w:numId="14" w16cid:durableId="1332484373">
    <w:abstractNumId w:val="12"/>
  </w:num>
  <w:num w:numId="15" w16cid:durableId="851187197">
    <w:abstractNumId w:val="18"/>
  </w:num>
  <w:num w:numId="16" w16cid:durableId="90395268">
    <w:abstractNumId w:val="9"/>
  </w:num>
  <w:num w:numId="17" w16cid:durableId="872687982">
    <w:abstractNumId w:val="8"/>
  </w:num>
  <w:num w:numId="18" w16cid:durableId="866790968">
    <w:abstractNumId w:val="17"/>
  </w:num>
  <w:num w:numId="19" w16cid:durableId="1547057982">
    <w:abstractNumId w:val="15"/>
  </w:num>
  <w:num w:numId="20" w16cid:durableId="826828220">
    <w:abstractNumId w:val="4"/>
  </w:num>
  <w:num w:numId="21" w16cid:durableId="1299217548">
    <w:abstractNumId w:val="13"/>
  </w:num>
  <w:num w:numId="22" w16cid:durableId="1247762620">
    <w:abstractNumId w:val="19"/>
  </w:num>
  <w:num w:numId="23" w16cid:durableId="517350239">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38E9"/>
    <w:rsid w:val="00024C4E"/>
    <w:rsid w:val="00025758"/>
    <w:rsid w:val="00025E27"/>
    <w:rsid w:val="00026519"/>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273C"/>
    <w:rsid w:val="00052FC6"/>
    <w:rsid w:val="0005304B"/>
    <w:rsid w:val="00054AD8"/>
    <w:rsid w:val="00055C32"/>
    <w:rsid w:val="0006072F"/>
    <w:rsid w:val="00061B7D"/>
    <w:rsid w:val="0006348F"/>
    <w:rsid w:val="00063B6D"/>
    <w:rsid w:val="00065B06"/>
    <w:rsid w:val="000661E3"/>
    <w:rsid w:val="00066777"/>
    <w:rsid w:val="000671A8"/>
    <w:rsid w:val="00074330"/>
    <w:rsid w:val="0007575A"/>
    <w:rsid w:val="000763B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55FF"/>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40650"/>
    <w:rsid w:val="00140BCA"/>
    <w:rsid w:val="00142584"/>
    <w:rsid w:val="00143B45"/>
    <w:rsid w:val="00143F67"/>
    <w:rsid w:val="001456CD"/>
    <w:rsid w:val="00145B66"/>
    <w:rsid w:val="00147B1A"/>
    <w:rsid w:val="00147E03"/>
    <w:rsid w:val="00151177"/>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850"/>
    <w:rsid w:val="0016706F"/>
    <w:rsid w:val="001670F9"/>
    <w:rsid w:val="00170A1F"/>
    <w:rsid w:val="00173CC5"/>
    <w:rsid w:val="00174975"/>
    <w:rsid w:val="00174AC2"/>
    <w:rsid w:val="0017599B"/>
    <w:rsid w:val="00175CC5"/>
    <w:rsid w:val="0017634F"/>
    <w:rsid w:val="00177353"/>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306F"/>
    <w:rsid w:val="001B3A28"/>
    <w:rsid w:val="001B4278"/>
    <w:rsid w:val="001B5312"/>
    <w:rsid w:val="001B5C8A"/>
    <w:rsid w:val="001B660B"/>
    <w:rsid w:val="001C15FD"/>
    <w:rsid w:val="001C1705"/>
    <w:rsid w:val="001C3165"/>
    <w:rsid w:val="001C43A8"/>
    <w:rsid w:val="001C5A0B"/>
    <w:rsid w:val="001C5CE4"/>
    <w:rsid w:val="001D13EF"/>
    <w:rsid w:val="001D30B1"/>
    <w:rsid w:val="001D7160"/>
    <w:rsid w:val="001E0942"/>
    <w:rsid w:val="001E15EF"/>
    <w:rsid w:val="001E257A"/>
    <w:rsid w:val="001E3721"/>
    <w:rsid w:val="001E4923"/>
    <w:rsid w:val="001E49B3"/>
    <w:rsid w:val="001E5633"/>
    <w:rsid w:val="001E654B"/>
    <w:rsid w:val="001F1512"/>
    <w:rsid w:val="001F1740"/>
    <w:rsid w:val="001F1876"/>
    <w:rsid w:val="001F2DC1"/>
    <w:rsid w:val="001F3506"/>
    <w:rsid w:val="001F49E1"/>
    <w:rsid w:val="001F6164"/>
    <w:rsid w:val="00200274"/>
    <w:rsid w:val="002015AF"/>
    <w:rsid w:val="002043C2"/>
    <w:rsid w:val="00204477"/>
    <w:rsid w:val="0020503A"/>
    <w:rsid w:val="002059D8"/>
    <w:rsid w:val="00206C8E"/>
    <w:rsid w:val="0020765C"/>
    <w:rsid w:val="00210CE6"/>
    <w:rsid w:val="00211C9C"/>
    <w:rsid w:val="00212BC5"/>
    <w:rsid w:val="00213748"/>
    <w:rsid w:val="00213FC8"/>
    <w:rsid w:val="002147A7"/>
    <w:rsid w:val="00214889"/>
    <w:rsid w:val="00215600"/>
    <w:rsid w:val="002157EF"/>
    <w:rsid w:val="00215C63"/>
    <w:rsid w:val="0021799F"/>
    <w:rsid w:val="00217E7B"/>
    <w:rsid w:val="0022054F"/>
    <w:rsid w:val="002231B4"/>
    <w:rsid w:val="002236D2"/>
    <w:rsid w:val="0022441A"/>
    <w:rsid w:val="002251EE"/>
    <w:rsid w:val="00225747"/>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504"/>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29C"/>
    <w:rsid w:val="0029232C"/>
    <w:rsid w:val="002934B3"/>
    <w:rsid w:val="00293CB1"/>
    <w:rsid w:val="002944A0"/>
    <w:rsid w:val="00294C11"/>
    <w:rsid w:val="00295C11"/>
    <w:rsid w:val="00295DC3"/>
    <w:rsid w:val="00296AD3"/>
    <w:rsid w:val="00296BAC"/>
    <w:rsid w:val="00297020"/>
    <w:rsid w:val="00297970"/>
    <w:rsid w:val="002A1DA2"/>
    <w:rsid w:val="002A3180"/>
    <w:rsid w:val="002A4C60"/>
    <w:rsid w:val="002A5D37"/>
    <w:rsid w:val="002A7A57"/>
    <w:rsid w:val="002B1309"/>
    <w:rsid w:val="002B1B87"/>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7ECA"/>
    <w:rsid w:val="002E0EA5"/>
    <w:rsid w:val="002E48E9"/>
    <w:rsid w:val="002E5BC1"/>
    <w:rsid w:val="002F27A8"/>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4FC9"/>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B1D"/>
    <w:rsid w:val="0037126A"/>
    <w:rsid w:val="00371C85"/>
    <w:rsid w:val="0037273D"/>
    <w:rsid w:val="003746CD"/>
    <w:rsid w:val="00377A39"/>
    <w:rsid w:val="00381D44"/>
    <w:rsid w:val="0038233C"/>
    <w:rsid w:val="0038378B"/>
    <w:rsid w:val="00383EE1"/>
    <w:rsid w:val="00384744"/>
    <w:rsid w:val="00387878"/>
    <w:rsid w:val="00390D5F"/>
    <w:rsid w:val="00391C35"/>
    <w:rsid w:val="00392171"/>
    <w:rsid w:val="0039219E"/>
    <w:rsid w:val="00392A84"/>
    <w:rsid w:val="00393859"/>
    <w:rsid w:val="003948C3"/>
    <w:rsid w:val="003965A6"/>
    <w:rsid w:val="003A0108"/>
    <w:rsid w:val="003A0188"/>
    <w:rsid w:val="003A0279"/>
    <w:rsid w:val="003A0C92"/>
    <w:rsid w:val="003A0D01"/>
    <w:rsid w:val="003A2260"/>
    <w:rsid w:val="003A44E5"/>
    <w:rsid w:val="003A4952"/>
    <w:rsid w:val="003A512A"/>
    <w:rsid w:val="003A5AA1"/>
    <w:rsid w:val="003A5E2E"/>
    <w:rsid w:val="003A731C"/>
    <w:rsid w:val="003B1068"/>
    <w:rsid w:val="003B24CD"/>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40CA"/>
    <w:rsid w:val="00434F31"/>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482E"/>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EE1"/>
    <w:rsid w:val="004761E2"/>
    <w:rsid w:val="0047724D"/>
    <w:rsid w:val="00480D5D"/>
    <w:rsid w:val="00481AD5"/>
    <w:rsid w:val="004831D9"/>
    <w:rsid w:val="00484ECF"/>
    <w:rsid w:val="00490313"/>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7A7B"/>
    <w:rsid w:val="004D0E8B"/>
    <w:rsid w:val="004D2120"/>
    <w:rsid w:val="004D3BED"/>
    <w:rsid w:val="004D3D47"/>
    <w:rsid w:val="004D524F"/>
    <w:rsid w:val="004D5764"/>
    <w:rsid w:val="004E08A6"/>
    <w:rsid w:val="004E41E0"/>
    <w:rsid w:val="004E460F"/>
    <w:rsid w:val="004E7CA2"/>
    <w:rsid w:val="004F0FA2"/>
    <w:rsid w:val="004F30A3"/>
    <w:rsid w:val="004F3A48"/>
    <w:rsid w:val="004F439E"/>
    <w:rsid w:val="004F4A3C"/>
    <w:rsid w:val="004F4A3D"/>
    <w:rsid w:val="004F5607"/>
    <w:rsid w:val="004F7021"/>
    <w:rsid w:val="004F7488"/>
    <w:rsid w:val="004F7502"/>
    <w:rsid w:val="004F7864"/>
    <w:rsid w:val="004F7DFA"/>
    <w:rsid w:val="005002ED"/>
    <w:rsid w:val="00500BCA"/>
    <w:rsid w:val="00501581"/>
    <w:rsid w:val="00501F28"/>
    <w:rsid w:val="00502F99"/>
    <w:rsid w:val="00504B11"/>
    <w:rsid w:val="00504E0C"/>
    <w:rsid w:val="00505234"/>
    <w:rsid w:val="00505D76"/>
    <w:rsid w:val="00507F84"/>
    <w:rsid w:val="005110E9"/>
    <w:rsid w:val="00512894"/>
    <w:rsid w:val="00514CC1"/>
    <w:rsid w:val="00514D88"/>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7687A"/>
    <w:rsid w:val="00580D84"/>
    <w:rsid w:val="0058219B"/>
    <w:rsid w:val="00582BA0"/>
    <w:rsid w:val="00584DEF"/>
    <w:rsid w:val="00585071"/>
    <w:rsid w:val="005851BB"/>
    <w:rsid w:val="0058741B"/>
    <w:rsid w:val="0058741D"/>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6CC"/>
    <w:rsid w:val="00601930"/>
    <w:rsid w:val="0060583E"/>
    <w:rsid w:val="00605C3E"/>
    <w:rsid w:val="006075A7"/>
    <w:rsid w:val="00610989"/>
    <w:rsid w:val="00610E3B"/>
    <w:rsid w:val="006124E4"/>
    <w:rsid w:val="006138DF"/>
    <w:rsid w:val="00614287"/>
    <w:rsid w:val="006143DC"/>
    <w:rsid w:val="00614448"/>
    <w:rsid w:val="006155B7"/>
    <w:rsid w:val="0061575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43E"/>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C4E"/>
    <w:rsid w:val="006A6E97"/>
    <w:rsid w:val="006A7A1C"/>
    <w:rsid w:val="006B0443"/>
    <w:rsid w:val="006B0C09"/>
    <w:rsid w:val="006B392D"/>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2B33"/>
    <w:rsid w:val="006E3457"/>
    <w:rsid w:val="006E3DF6"/>
    <w:rsid w:val="006E4D82"/>
    <w:rsid w:val="006E55ED"/>
    <w:rsid w:val="006E5B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461"/>
    <w:rsid w:val="007457CF"/>
    <w:rsid w:val="00746034"/>
    <w:rsid w:val="00746EA8"/>
    <w:rsid w:val="00753C3A"/>
    <w:rsid w:val="0075425B"/>
    <w:rsid w:val="00755350"/>
    <w:rsid w:val="007568B0"/>
    <w:rsid w:val="00760D43"/>
    <w:rsid w:val="0076137D"/>
    <w:rsid w:val="007614DF"/>
    <w:rsid w:val="00761783"/>
    <w:rsid w:val="007618FB"/>
    <w:rsid w:val="007632BE"/>
    <w:rsid w:val="0076335D"/>
    <w:rsid w:val="0076485A"/>
    <w:rsid w:val="0076500A"/>
    <w:rsid w:val="00766039"/>
    <w:rsid w:val="0076794E"/>
    <w:rsid w:val="00773943"/>
    <w:rsid w:val="00774A94"/>
    <w:rsid w:val="0077578B"/>
    <w:rsid w:val="00776DE6"/>
    <w:rsid w:val="007835F1"/>
    <w:rsid w:val="00783B02"/>
    <w:rsid w:val="00784086"/>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1223"/>
    <w:rsid w:val="007A578F"/>
    <w:rsid w:val="007A5D7D"/>
    <w:rsid w:val="007B16C4"/>
    <w:rsid w:val="007B28BE"/>
    <w:rsid w:val="007B38FE"/>
    <w:rsid w:val="007B5103"/>
    <w:rsid w:val="007B5CAA"/>
    <w:rsid w:val="007B6EFC"/>
    <w:rsid w:val="007B79DE"/>
    <w:rsid w:val="007B7BAE"/>
    <w:rsid w:val="007C0DBC"/>
    <w:rsid w:val="007C35D5"/>
    <w:rsid w:val="007C456D"/>
    <w:rsid w:val="007C6D58"/>
    <w:rsid w:val="007C6F5C"/>
    <w:rsid w:val="007D0EF9"/>
    <w:rsid w:val="007D2E32"/>
    <w:rsid w:val="007D3777"/>
    <w:rsid w:val="007D6CBE"/>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0700"/>
    <w:rsid w:val="008110B8"/>
    <w:rsid w:val="008118AB"/>
    <w:rsid w:val="00812F3C"/>
    <w:rsid w:val="008147E0"/>
    <w:rsid w:val="008150DF"/>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914"/>
    <w:rsid w:val="00843CD3"/>
    <w:rsid w:val="00844696"/>
    <w:rsid w:val="00844D6A"/>
    <w:rsid w:val="0084543D"/>
    <w:rsid w:val="0084579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11F4"/>
    <w:rsid w:val="00932ECC"/>
    <w:rsid w:val="00933997"/>
    <w:rsid w:val="009345CF"/>
    <w:rsid w:val="00934E5C"/>
    <w:rsid w:val="009357FB"/>
    <w:rsid w:val="00935C5A"/>
    <w:rsid w:val="0093741F"/>
    <w:rsid w:val="00937F48"/>
    <w:rsid w:val="0094056F"/>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CDD"/>
    <w:rsid w:val="00A02EE9"/>
    <w:rsid w:val="00A03F3E"/>
    <w:rsid w:val="00A057F7"/>
    <w:rsid w:val="00A0607A"/>
    <w:rsid w:val="00A06D99"/>
    <w:rsid w:val="00A07C20"/>
    <w:rsid w:val="00A101F7"/>
    <w:rsid w:val="00A11FED"/>
    <w:rsid w:val="00A13848"/>
    <w:rsid w:val="00A150A1"/>
    <w:rsid w:val="00A16436"/>
    <w:rsid w:val="00A166C6"/>
    <w:rsid w:val="00A21083"/>
    <w:rsid w:val="00A222C8"/>
    <w:rsid w:val="00A24128"/>
    <w:rsid w:val="00A246A2"/>
    <w:rsid w:val="00A27B8E"/>
    <w:rsid w:val="00A32830"/>
    <w:rsid w:val="00A35E0B"/>
    <w:rsid w:val="00A402FF"/>
    <w:rsid w:val="00A4045E"/>
    <w:rsid w:val="00A41A82"/>
    <w:rsid w:val="00A4317D"/>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0B9D"/>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6814"/>
    <w:rsid w:val="00AA717E"/>
    <w:rsid w:val="00AA7FB9"/>
    <w:rsid w:val="00AB1DAB"/>
    <w:rsid w:val="00AB2A80"/>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6D7A"/>
    <w:rsid w:val="00B60C6F"/>
    <w:rsid w:val="00B614B9"/>
    <w:rsid w:val="00B64282"/>
    <w:rsid w:val="00B65D0A"/>
    <w:rsid w:val="00B660E9"/>
    <w:rsid w:val="00B66712"/>
    <w:rsid w:val="00B677BF"/>
    <w:rsid w:val="00B678CD"/>
    <w:rsid w:val="00B71307"/>
    <w:rsid w:val="00B754EA"/>
    <w:rsid w:val="00B75C63"/>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17D7E"/>
    <w:rsid w:val="00C2085C"/>
    <w:rsid w:val="00C21D78"/>
    <w:rsid w:val="00C22C7F"/>
    <w:rsid w:val="00C23179"/>
    <w:rsid w:val="00C23404"/>
    <w:rsid w:val="00C242D7"/>
    <w:rsid w:val="00C25FCD"/>
    <w:rsid w:val="00C30E53"/>
    <w:rsid w:val="00C31243"/>
    <w:rsid w:val="00C3153B"/>
    <w:rsid w:val="00C332DE"/>
    <w:rsid w:val="00C33376"/>
    <w:rsid w:val="00C366A6"/>
    <w:rsid w:val="00C36822"/>
    <w:rsid w:val="00C37A58"/>
    <w:rsid w:val="00C411A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2F80"/>
    <w:rsid w:val="00CC39C1"/>
    <w:rsid w:val="00CC4E92"/>
    <w:rsid w:val="00CC4F82"/>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98"/>
    <w:rsid w:val="00DB7EBA"/>
    <w:rsid w:val="00DC17E2"/>
    <w:rsid w:val="00DC202D"/>
    <w:rsid w:val="00DC3E18"/>
    <w:rsid w:val="00DC6FFD"/>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518"/>
    <w:rsid w:val="00E4011F"/>
    <w:rsid w:val="00E403F3"/>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7090C"/>
    <w:rsid w:val="00E70AE5"/>
    <w:rsid w:val="00E731D8"/>
    <w:rsid w:val="00E7553B"/>
    <w:rsid w:val="00E762B5"/>
    <w:rsid w:val="00E76DF7"/>
    <w:rsid w:val="00E76E6E"/>
    <w:rsid w:val="00E76F8C"/>
    <w:rsid w:val="00E77E02"/>
    <w:rsid w:val="00E81A8C"/>
    <w:rsid w:val="00E839DA"/>
    <w:rsid w:val="00E84327"/>
    <w:rsid w:val="00E84C7B"/>
    <w:rsid w:val="00E85374"/>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984"/>
    <w:rsid w:val="00EF3A06"/>
    <w:rsid w:val="00EF4692"/>
    <w:rsid w:val="00EF46A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C0C"/>
    <w:rsid w:val="00FA7302"/>
    <w:rsid w:val="00FA74AE"/>
    <w:rsid w:val="00FA74E0"/>
    <w:rsid w:val="00FB0AAD"/>
    <w:rsid w:val="00FB1BF6"/>
    <w:rsid w:val="00FB1F3D"/>
    <w:rsid w:val="00FB2012"/>
    <w:rsid w:val="00FB2667"/>
    <w:rsid w:val="00FB3169"/>
    <w:rsid w:val="00FB4258"/>
    <w:rsid w:val="00FB4B5A"/>
    <w:rsid w:val="00FB5E4F"/>
    <w:rsid w:val="00FB5F8E"/>
    <w:rsid w:val="00FB610C"/>
    <w:rsid w:val="00FB6371"/>
    <w:rsid w:val="00FB7A9F"/>
    <w:rsid w:val="00FB7BBB"/>
    <w:rsid w:val="00FB7F09"/>
    <w:rsid w:val="00FC0000"/>
    <w:rsid w:val="00FC2C09"/>
    <w:rsid w:val="00FC2E5E"/>
    <w:rsid w:val="00FC3041"/>
    <w:rsid w:val="00FC507C"/>
    <w:rsid w:val="00FC565C"/>
    <w:rsid w:val="00FC67FC"/>
    <w:rsid w:val="00FC7223"/>
    <w:rsid w:val="00FC7E92"/>
    <w:rsid w:val="00FD16D2"/>
    <w:rsid w:val="00FD1D47"/>
    <w:rsid w:val="00FD3372"/>
    <w:rsid w:val="00FD5C4E"/>
    <w:rsid w:val="00FD6CF1"/>
    <w:rsid w:val="00FE59BE"/>
    <w:rsid w:val="00FF05F9"/>
    <w:rsid w:val="00FF21A0"/>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82C26"/>
    <w:pPr>
      <w:tabs>
        <w:tab w:val="left" w:pos="851"/>
        <w:tab w:val="right" w:leader="dot" w:pos="9488"/>
      </w:tabs>
      <w:ind w:firstLine="426"/>
    </w:pPr>
    <w:rPr>
      <w:b/>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4749929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525559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EQUIPO'!$D$21:$D$28</c:f>
              <c:strCache>
                <c:ptCount val="8"/>
                <c:pt idx="0">
                  <c:v>Bomba electrica de 7 hp con accesorios </c:v>
                </c:pt>
                <c:pt idx="1">
                  <c:v>Equipo medidor de oxigeno </c:v>
                </c:pt>
                <c:pt idx="2">
                  <c:v>Bascula</c:v>
                </c:pt>
                <c:pt idx="3">
                  <c:v>Mesa </c:v>
                </c:pt>
                <c:pt idx="4">
                  <c:v>Cuchillos</c:v>
                </c:pt>
                <c:pt idx="5">
                  <c:v>Palanganas Grandes</c:v>
                </c:pt>
                <c:pt idx="6">
                  <c:v>Freezer de 5 qq</c:v>
                </c:pt>
                <c:pt idx="7">
                  <c:v>Total Maquinaria y Equipo</c:v>
                </c:pt>
              </c:strCache>
            </c:strRef>
          </c:cat>
          <c:val>
            <c:numRef>
              <c:f>'MAQ EQUIPO'!$E$21:$E$28</c:f>
              <c:numCache>
                <c:formatCode>_-[$L-480A]* #,##0.00_-;\-[$L-480A]* #,##0.00_-;_-[$L-480A]* "-"??_-;_-@_-</c:formatCode>
                <c:ptCount val="8"/>
                <c:pt idx="0">
                  <c:v>52000</c:v>
                </c:pt>
                <c:pt idx="1">
                  <c:v>42000</c:v>
                </c:pt>
                <c:pt idx="2">
                  <c:v>1600</c:v>
                </c:pt>
                <c:pt idx="3">
                  <c:v>1800</c:v>
                </c:pt>
                <c:pt idx="4">
                  <c:v>250</c:v>
                </c:pt>
                <c:pt idx="5">
                  <c:v>4000</c:v>
                </c:pt>
                <c:pt idx="6">
                  <c:v>52000</c:v>
                </c:pt>
                <c:pt idx="7">
                  <c:v>153650</c:v>
                </c:pt>
              </c:numCache>
            </c:numRef>
          </c:val>
          <c:extLst>
            <c:ext xmlns:c16="http://schemas.microsoft.com/office/drawing/2014/chart" uri="{C3380CC4-5D6E-409C-BE32-E72D297353CC}">
              <c16:uniqueId val="{00000000-4444-4E88-9ADD-81D27440F815}"/>
            </c:ext>
          </c:extLst>
        </c:ser>
        <c:dLbls>
          <c:dLblPos val="outEnd"/>
          <c:showLegendKey val="0"/>
          <c:showVal val="1"/>
          <c:showCatName val="0"/>
          <c:showSerName val="0"/>
          <c:showPercent val="0"/>
          <c:showBubbleSize val="0"/>
        </c:dLbls>
        <c:gapWidth val="100"/>
        <c:axId val="548356280"/>
        <c:axId val="548362512"/>
      </c:barChart>
      <c:catAx>
        <c:axId val="5483562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62512"/>
        <c:crosses val="autoZero"/>
        <c:auto val="1"/>
        <c:lblAlgn val="ctr"/>
        <c:lblOffset val="100"/>
        <c:noMultiLvlLbl val="0"/>
      </c:catAx>
      <c:valAx>
        <c:axId val="548362512"/>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5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9065748031496064"/>
          <c:y val="0.21148913677456985"/>
          <c:w val="0.43562948381452321"/>
          <c:h val="0.74274642752989206"/>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009228740936059E-2"/>
                  <c:y val="7.8482668410725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9F-4449-A77A-3AB60C746422}"/>
                </c:ext>
              </c:extLst>
            </c:dLbl>
            <c:dLbl>
              <c:idx val="1"/>
              <c:layout>
                <c:manualLayout>
                  <c:x val="0"/>
                  <c:y val="-3.05210377152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9F-4449-A77A-3AB60C7464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Hoja1!$K$4:$M$4</c:f>
              <c:strCache>
                <c:ptCount val="3"/>
                <c:pt idx="0">
                  <c:v>Escenario 1: L, 6,00/kWh.</c:v>
                </c:pt>
                <c:pt idx="1">
                  <c:v>Escenario 2: L, 11,00/kWh.</c:v>
                </c:pt>
                <c:pt idx="2">
                  <c:v>Escenario 3: L, 18,00/kWh.</c:v>
                </c:pt>
              </c:strCache>
            </c:strRef>
          </c:cat>
          <c:val>
            <c:numRef>
              <c:f>Hoja1!$K$5:$M$5</c:f>
              <c:numCache>
                <c:formatCode>_(* #,##0.00_);_(* \(#,##0.00\);_(* "-"??_);_(@_)</c:formatCode>
                <c:ptCount val="3"/>
                <c:pt idx="0">
                  <c:v>1.4760398439880535</c:v>
                </c:pt>
                <c:pt idx="1">
                  <c:v>1.4420657849355762</c:v>
                </c:pt>
                <c:pt idx="2">
                  <c:v>1.3970475382666183</c:v>
                </c:pt>
              </c:numCache>
            </c:numRef>
          </c:val>
          <c:extLst>
            <c:ext xmlns:c16="http://schemas.microsoft.com/office/drawing/2014/chart" uri="{C3380CC4-5D6E-409C-BE32-E72D297353CC}">
              <c16:uniqueId val="{00000000-169F-4449-A77A-3AB60C746422}"/>
            </c:ext>
          </c:extLst>
        </c:ser>
        <c:dLbls>
          <c:showLegendKey val="0"/>
          <c:showVal val="1"/>
          <c:showCatName val="0"/>
          <c:showSerName val="0"/>
          <c:showPercent val="0"/>
          <c:showBubbleSize val="0"/>
        </c:dLbls>
        <c:axId val="559546688"/>
        <c:axId val="559551608"/>
      </c:radarChart>
      <c:catAx>
        <c:axId val="559546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59551608"/>
        <c:crosses val="autoZero"/>
        <c:auto val="1"/>
        <c:lblAlgn val="ctr"/>
        <c:lblOffset val="100"/>
        <c:noMultiLvlLbl val="0"/>
      </c:catAx>
      <c:valAx>
        <c:axId val="55955160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5954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'COSTOS PRODUCCIÓN'!$I$11:$I$13</c:f>
              <c:strCache>
                <c:ptCount val="3"/>
                <c:pt idx="0">
                  <c:v> Insumos </c:v>
                </c:pt>
                <c:pt idx="1">
                  <c:v> Mano de obra </c:v>
                </c:pt>
                <c:pt idx="2">
                  <c:v> Electricidad </c:v>
                </c:pt>
              </c:strCache>
            </c:strRef>
          </c:cat>
          <c:val>
            <c:numRef>
              <c:f>'COSTOS PRODUCCIÓN'!$J$11:$J$13</c:f>
              <c:numCache>
                <c:formatCode>0%</c:formatCode>
                <c:ptCount val="3"/>
                <c:pt idx="0">
                  <c:v>0.85454251159029815</c:v>
                </c:pt>
                <c:pt idx="1">
                  <c:v>7.5383072652637453E-2</c:v>
                </c:pt>
                <c:pt idx="2">
                  <c:v>7.0074415757064357E-2</c:v>
                </c:pt>
              </c:numCache>
            </c:numRef>
          </c:val>
          <c:extLst>
            <c:ext xmlns:c16="http://schemas.microsoft.com/office/drawing/2014/chart" uri="{C3380CC4-5D6E-409C-BE32-E72D297353CC}">
              <c16:uniqueId val="{00000000-241E-44C7-958F-D19D9740A7D1}"/>
            </c:ext>
          </c:extLst>
        </c:ser>
        <c:dLbls>
          <c:dLblPos val="outEnd"/>
          <c:showLegendKey val="0"/>
          <c:showVal val="1"/>
          <c:showCatName val="0"/>
          <c:showSerName val="0"/>
          <c:showPercent val="0"/>
          <c:showBubbleSize val="0"/>
        </c:dLbls>
        <c:gapWidth val="182"/>
        <c:axId val="559548328"/>
        <c:axId val="559545704"/>
      </c:barChart>
      <c:catAx>
        <c:axId val="55954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59545704"/>
        <c:crosses val="autoZero"/>
        <c:auto val="1"/>
        <c:lblAlgn val="ctr"/>
        <c:lblOffset val="100"/>
        <c:noMultiLvlLbl val="0"/>
      </c:catAx>
      <c:valAx>
        <c:axId val="559545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5954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66EA1-04C3-43C7-9D74-09C74981CA3A}">
  <ds:schemaRefs>
    <ds:schemaRef ds:uri="http://schemas.openxmlformats.org/officeDocument/2006/bibliography"/>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E7A6F-DC56-4FED-AE13-1BA7D3621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4361</Words>
  <Characters>23990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8</cp:revision>
  <cp:lastPrinted>2023-03-29T17:40:00Z</cp:lastPrinted>
  <dcterms:created xsi:type="dcterms:W3CDTF">2022-12-22T20:55:00Z</dcterms:created>
  <dcterms:modified xsi:type="dcterms:W3CDTF">2023-03-29T17:41:00Z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