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40F2B" w14:textId="34A14D7B" w:rsidR="00F711C4" w:rsidRPr="0031255C" w:rsidRDefault="007E5C72" w:rsidP="00F711C4">
      <w:pPr>
        <w:numPr>
          <w:ilvl w:val="12"/>
          <w:numId w:val="0"/>
        </w:numPr>
        <w:spacing w:after="0" w:line="240" w:lineRule="auto"/>
        <w:rPr>
          <w:rFonts w:ascii="Arial Narrow" w:eastAsia="Times New Roman" w:hAnsi="Arial Narrow" w:cs="Arial"/>
          <w:b/>
          <w:sz w:val="24"/>
          <w:szCs w:val="24"/>
          <w:lang w:val="es-ES_tradnl"/>
        </w:rPr>
      </w:pPr>
      <w:bookmarkStart w:id="0" w:name="_Toc276125813"/>
      <w:bookmarkStart w:id="1" w:name="_Toc300329990"/>
      <w:bookmarkStart w:id="2" w:name="_Toc300554283"/>
      <w:r w:rsidRPr="0031255C">
        <w:rPr>
          <w:rFonts w:ascii="Arial Narrow" w:eastAsia="Times New Roman" w:hAnsi="Arial Narrow" w:cs="Arial"/>
          <w:b/>
          <w:noProof/>
          <w:sz w:val="22"/>
          <w:szCs w:val="22"/>
          <w:lang w:val="es-HN" w:eastAsia="es-HN"/>
        </w:rPr>
        <w:drawing>
          <wp:anchor distT="0" distB="0" distL="114300" distR="114300" simplePos="0" relativeHeight="251658239" behindDoc="0" locked="0" layoutInCell="1" allowOverlap="1" wp14:anchorId="7C1B602C" wp14:editId="672CD7C9">
            <wp:simplePos x="0" y="0"/>
            <wp:positionH relativeFrom="page">
              <wp:posOffset>15766</wp:posOffset>
            </wp:positionH>
            <wp:positionV relativeFrom="paragraph">
              <wp:posOffset>-1172429</wp:posOffset>
            </wp:positionV>
            <wp:extent cx="7849870" cy="9979572"/>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7868" cy="99897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1C4" w:rsidRPr="0031255C">
        <w:rPr>
          <w:rFonts w:ascii="Arial Narrow" w:eastAsiaTheme="majorEastAsia" w:hAnsi="Arial Narrow" w:cs="Arial"/>
          <w:b/>
          <w:noProof/>
          <w:color w:val="000000" w:themeColor="text1"/>
          <w:sz w:val="24"/>
          <w:szCs w:val="24"/>
          <w:lang w:val="es-HN" w:eastAsia="es-HN"/>
        </w:rPr>
        <w:drawing>
          <wp:anchor distT="0" distB="0" distL="114300" distR="114300" simplePos="0" relativeHeight="251663360" behindDoc="0" locked="0" layoutInCell="1" allowOverlap="1" wp14:anchorId="1510E6E1" wp14:editId="29C9658D">
            <wp:simplePos x="0" y="0"/>
            <wp:positionH relativeFrom="margin">
              <wp:posOffset>2777083</wp:posOffset>
            </wp:positionH>
            <wp:positionV relativeFrom="paragraph">
              <wp:posOffset>7306537</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005F29FB" w:rsidRPr="0031255C">
        <w:rPr>
          <w:rFonts w:ascii="Arial Narrow" w:eastAsia="Times New Roman" w:hAnsi="Arial Narrow" w:cs="Arial"/>
          <w:b/>
          <w:noProof/>
          <w:sz w:val="22"/>
          <w:szCs w:val="22"/>
          <w:lang w:val="es-HN" w:eastAsia="es-HN"/>
        </w:rPr>
        <w:t>Kjijz                      c j</w:t>
      </w:r>
    </w:p>
    <w:p w14:paraId="2E96AECD" w14:textId="77777777" w:rsidR="00F711C4" w:rsidRPr="0031255C" w:rsidRDefault="00F711C4" w:rsidP="00F711C4">
      <w:pPr>
        <w:ind w:left="360" w:hanging="360"/>
        <w:rPr>
          <w:rFonts w:ascii="Arial Narrow" w:hAnsi="Arial Narrow" w:cs="Arial"/>
        </w:rPr>
      </w:pPr>
    </w:p>
    <w:p w14:paraId="65BCC191" w14:textId="0DF70725" w:rsidR="00F711C4" w:rsidRPr="0031255C" w:rsidRDefault="00F711C4" w:rsidP="00F711C4">
      <w:pPr>
        <w:ind w:left="360" w:hanging="360"/>
        <w:rPr>
          <w:rFonts w:ascii="Arial Narrow" w:hAnsi="Arial Narrow" w:cs="Arial"/>
        </w:rPr>
      </w:pPr>
      <w:r w:rsidRPr="0031255C">
        <w:rPr>
          <w:rFonts w:ascii="Arial Narrow" w:eastAsia="Times New Roman" w:hAnsi="Arial Narrow" w:cs="Arial"/>
          <w:b/>
          <w:noProof/>
          <w:sz w:val="24"/>
          <w:szCs w:val="24"/>
          <w:lang w:val="es-HN" w:eastAsia="es-HN"/>
        </w:rPr>
        <mc:AlternateContent>
          <mc:Choice Requires="wps">
            <w:drawing>
              <wp:anchor distT="0" distB="0" distL="114300" distR="114300" simplePos="0" relativeHeight="251660288" behindDoc="0" locked="0" layoutInCell="1" allowOverlap="1" wp14:anchorId="40B54C8B" wp14:editId="331B263B">
                <wp:simplePos x="0" y="0"/>
                <wp:positionH relativeFrom="column">
                  <wp:posOffset>276225</wp:posOffset>
                </wp:positionH>
                <wp:positionV relativeFrom="paragraph">
                  <wp:posOffset>96520</wp:posOffset>
                </wp:positionV>
                <wp:extent cx="6225540" cy="20478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1ABC8B" w14:textId="422CDD3A" w:rsidR="00F711C4" w:rsidRDefault="00E7553B"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w:t>
                            </w:r>
                            <w:r w:rsidR="007B38F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INGRESOS</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p>
                          <w:p w14:paraId="42A6B9CF" w14:textId="29525D42" w:rsidR="00E7553B" w:rsidRDefault="00A5403D"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w:t>
                            </w:r>
                            <w:r w:rsidR="00C332D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r w:rsidR="007E5C72">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Ma</w:t>
                            </w:r>
                            <w:r w:rsidR="00281D01">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ra</w:t>
                            </w:r>
                            <w:r w:rsidR="007E5C72">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ñón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B54C8B" id="_x0000_t202" coordsize="21600,21600" o:spt="202" path="m,l,21600r21600,l21600,xe">
                <v:stroke joinstyle="miter"/>
                <v:path gradientshapeok="t" o:connecttype="rect"/>
              </v:shapetype>
              <v:shape id="Cuadro de texto 17" o:spid="_x0000_s1026" type="#_x0000_t202" style="position:absolute;left:0;text-align:left;margin-left:21.75pt;margin-top:7.6pt;width:490.2pt;height:16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" filled="f" stroked="f" strokeweight=".5pt">
                <v:path arrowok="t"/>
                <v:textbox>
                  <w:txbxContent>
                    <w:p w14:paraId="391ABC8B" w14:textId="422CDD3A" w:rsidR="00F711C4" w:rsidRDefault="00E7553B" w:rsidP="00E7553B">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w:t>
                      </w:r>
                      <w:r w:rsidR="007B38F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INGRESOS</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p>
                    <w:p w14:paraId="42A6B9CF" w14:textId="29525D42" w:rsidR="00E7553B" w:rsidRDefault="00A5403D" w:rsidP="00E7553B">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w:t>
                      </w:r>
                      <w:r w:rsidR="00C332DE">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 </w:t>
                      </w:r>
                      <w:r w:rsidR="007E5C72">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Ma</w:t>
                      </w:r>
                      <w:r w:rsidR="00281D01">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ra</w:t>
                      </w:r>
                      <w:r w:rsidR="007E5C72">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ñón</w:t>
                      </w:r>
                    </w:p>
                  </w:txbxContent>
                </v:textbox>
              </v:shape>
            </w:pict>
          </mc:Fallback>
        </mc:AlternateContent>
      </w:r>
    </w:p>
    <w:p w14:paraId="155AC260" w14:textId="77777777" w:rsidR="00F711C4" w:rsidRPr="0031255C" w:rsidRDefault="00F711C4" w:rsidP="00F711C4">
      <w:pPr>
        <w:ind w:left="360" w:hanging="360"/>
        <w:rPr>
          <w:rFonts w:ascii="Arial Narrow" w:hAnsi="Arial Narrow" w:cs="Arial"/>
        </w:rPr>
      </w:pPr>
    </w:p>
    <w:p w14:paraId="55DFA987" w14:textId="77777777" w:rsidR="00F711C4" w:rsidRPr="0031255C" w:rsidRDefault="00F711C4" w:rsidP="00F711C4">
      <w:pPr>
        <w:ind w:left="360" w:hanging="360"/>
        <w:rPr>
          <w:rFonts w:ascii="Arial Narrow" w:hAnsi="Arial Narrow" w:cs="Arial"/>
        </w:rPr>
      </w:pPr>
    </w:p>
    <w:p w14:paraId="007772EB" w14:textId="77777777" w:rsidR="00F711C4" w:rsidRPr="0031255C" w:rsidRDefault="00F711C4" w:rsidP="00F711C4">
      <w:pPr>
        <w:ind w:left="360" w:hanging="360"/>
        <w:rPr>
          <w:rFonts w:ascii="Arial Narrow" w:hAnsi="Arial Narrow" w:cs="Arial"/>
        </w:rPr>
      </w:pPr>
    </w:p>
    <w:p w14:paraId="018050CE" w14:textId="77777777" w:rsidR="00F711C4" w:rsidRPr="0031255C" w:rsidRDefault="00F711C4" w:rsidP="00F711C4">
      <w:pPr>
        <w:ind w:left="360" w:hanging="360"/>
        <w:rPr>
          <w:rFonts w:ascii="Arial Narrow" w:hAnsi="Arial Narrow" w:cs="Arial"/>
        </w:rPr>
      </w:pPr>
    </w:p>
    <w:p w14:paraId="32A8A17D" w14:textId="77777777" w:rsidR="00F711C4" w:rsidRPr="0031255C" w:rsidRDefault="00F711C4" w:rsidP="00F711C4">
      <w:pPr>
        <w:ind w:left="360" w:hanging="360"/>
        <w:rPr>
          <w:rFonts w:ascii="Arial Narrow" w:hAnsi="Arial Narrow" w:cs="Arial"/>
        </w:rPr>
      </w:pPr>
    </w:p>
    <w:p w14:paraId="0A4815A9" w14:textId="77777777" w:rsidR="00F711C4" w:rsidRPr="0031255C" w:rsidRDefault="00F711C4" w:rsidP="00F711C4">
      <w:pPr>
        <w:ind w:left="360" w:hanging="360"/>
        <w:rPr>
          <w:rFonts w:ascii="Arial Narrow" w:hAnsi="Arial Narrow" w:cs="Arial"/>
        </w:rPr>
      </w:pPr>
    </w:p>
    <w:p w14:paraId="0A73A60A" w14:textId="614DD9EF" w:rsidR="00F711C4" w:rsidRPr="0031255C" w:rsidRDefault="00E7553B" w:rsidP="00F711C4">
      <w:pPr>
        <w:ind w:left="360" w:hanging="360"/>
        <w:rPr>
          <w:rFonts w:ascii="Arial Narrow" w:hAnsi="Arial Narrow" w:cs="Arial"/>
        </w:rPr>
      </w:pPr>
      <w:r w:rsidRPr="0031255C">
        <w:rPr>
          <w:rFonts w:ascii="Arial Narrow" w:eastAsia="Times New Roman" w:hAnsi="Arial Narrow" w:cs="Arial"/>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48B8C2D9">
                <wp:simplePos x="0" y="0"/>
                <wp:positionH relativeFrom="column">
                  <wp:posOffset>882015</wp:posOffset>
                </wp:positionH>
                <wp:positionV relativeFrom="paragraph">
                  <wp:posOffset>107686</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F711C4" w:rsidRPr="00063372" w:rsidRDefault="00F711C4" w:rsidP="00F711C4">
                            <w:pPr>
                              <w:autoSpaceDE w:val="0"/>
                              <w:autoSpaceDN w:val="0"/>
                              <w:adjustRightInd w:val="0"/>
                              <w:rPr>
                                <w:rFonts w:ascii="Saira" w:hAnsi="Saira" w:cs="Saira"/>
                                <w:color w:val="000000"/>
                                <w:sz w:val="12"/>
                                <w:szCs w:val="24"/>
                              </w:rPr>
                            </w:pPr>
                          </w:p>
                          <w:p w14:paraId="752D1204" w14:textId="77777777" w:rsidR="00F711C4" w:rsidRDefault="00F711C4"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F711C4" w:rsidRDefault="00F711C4"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7" type="#_x0000_t202" style="position:absolute;left:0;text-align:left;margin-left:69.45pt;margin-top:8.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" filled="f" stroked="f">
                <v:textbox style="mso-fit-shape-to-text:t">
                  <w:txbxContent>
                    <w:p w14:paraId="498101C0" w14:textId="77777777" w:rsidR="00F711C4" w:rsidRPr="00063372" w:rsidRDefault="00F711C4" w:rsidP="00F711C4">
                      <w:pPr>
                        <w:autoSpaceDE w:val="0"/>
                        <w:autoSpaceDN w:val="0"/>
                        <w:adjustRightInd w:val="0"/>
                        <w:rPr>
                          <w:rFonts w:ascii="Saira" w:hAnsi="Saira" w:cs="Saira"/>
                          <w:color w:val="000000"/>
                          <w:sz w:val="12"/>
                          <w:szCs w:val="24"/>
                        </w:rPr>
                      </w:pPr>
                    </w:p>
                    <w:p w14:paraId="752D1204" w14:textId="77777777" w:rsidR="00F711C4" w:rsidRDefault="00F711C4"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F711C4" w:rsidRDefault="00F711C4"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11B57ADB" w14:textId="77777777" w:rsidR="00F711C4" w:rsidRPr="0031255C" w:rsidRDefault="00F711C4" w:rsidP="00F711C4">
      <w:pPr>
        <w:ind w:left="360" w:hanging="360"/>
        <w:rPr>
          <w:rFonts w:ascii="Arial Narrow" w:hAnsi="Arial Narrow" w:cs="Arial"/>
        </w:rPr>
      </w:pPr>
    </w:p>
    <w:p w14:paraId="7A36DBA4" w14:textId="6605701C" w:rsidR="00F711C4" w:rsidRPr="0031255C" w:rsidRDefault="00F711C4" w:rsidP="00F711C4">
      <w:pPr>
        <w:ind w:left="360" w:hanging="360"/>
        <w:rPr>
          <w:rFonts w:ascii="Arial Narrow" w:hAnsi="Arial Narrow" w:cs="Arial"/>
        </w:rPr>
      </w:pPr>
    </w:p>
    <w:p w14:paraId="25950DFD" w14:textId="77777777" w:rsidR="00F711C4" w:rsidRPr="0031255C" w:rsidRDefault="00F711C4" w:rsidP="00F711C4">
      <w:pPr>
        <w:ind w:left="360" w:hanging="360"/>
        <w:rPr>
          <w:rFonts w:ascii="Arial Narrow" w:hAnsi="Arial Narrow" w:cs="Arial"/>
        </w:rPr>
      </w:pPr>
    </w:p>
    <w:p w14:paraId="62467840" w14:textId="77777777" w:rsidR="00F711C4" w:rsidRPr="0031255C" w:rsidRDefault="00F711C4" w:rsidP="00F711C4">
      <w:pPr>
        <w:ind w:left="360" w:hanging="360"/>
        <w:rPr>
          <w:rFonts w:ascii="Arial Narrow" w:hAnsi="Arial Narrow" w:cs="Arial"/>
        </w:rPr>
      </w:pPr>
    </w:p>
    <w:p w14:paraId="44802B2E" w14:textId="77777777" w:rsidR="00F711C4" w:rsidRPr="0031255C" w:rsidRDefault="00F711C4" w:rsidP="00F711C4">
      <w:pPr>
        <w:ind w:left="360" w:hanging="360"/>
        <w:rPr>
          <w:rFonts w:ascii="Arial Narrow" w:hAnsi="Arial Narrow" w:cs="Arial"/>
        </w:rPr>
      </w:pPr>
    </w:p>
    <w:p w14:paraId="04056E30" w14:textId="77777777" w:rsidR="00F711C4" w:rsidRPr="0031255C" w:rsidRDefault="00F711C4" w:rsidP="00F711C4">
      <w:pPr>
        <w:ind w:left="360" w:hanging="360"/>
        <w:rPr>
          <w:rFonts w:ascii="Arial Narrow" w:hAnsi="Arial Narrow" w:cs="Arial"/>
        </w:rPr>
      </w:pPr>
    </w:p>
    <w:p w14:paraId="5F60DF2F" w14:textId="77777777" w:rsidR="00F711C4" w:rsidRPr="0031255C" w:rsidRDefault="00F711C4" w:rsidP="00F711C4">
      <w:pPr>
        <w:ind w:left="360" w:hanging="360"/>
        <w:rPr>
          <w:rFonts w:ascii="Arial Narrow" w:hAnsi="Arial Narrow" w:cs="Arial"/>
        </w:rPr>
      </w:pPr>
    </w:p>
    <w:p w14:paraId="225EED4F" w14:textId="5FFC68BF" w:rsidR="00F711C4" w:rsidRPr="0031255C" w:rsidRDefault="00732807" w:rsidP="00F711C4">
      <w:pPr>
        <w:ind w:left="360" w:hanging="360"/>
        <w:rPr>
          <w:rFonts w:ascii="Arial Narrow" w:hAnsi="Arial Narrow" w:cs="Arial"/>
        </w:rPr>
      </w:pPr>
      <w:r w:rsidRPr="0031255C">
        <w:rPr>
          <w:rFonts w:ascii="Arial Narrow" w:hAnsi="Arial Narrow" w:cs="Arial"/>
        </w:rPr>
        <w:t>jnnnnFFFFFFFffffffffffffffffffffffffffffffffffffffffffffffffffff</w:t>
      </w:r>
    </w:p>
    <w:p w14:paraId="2EC2C45F" w14:textId="52DF4321" w:rsidR="00F711C4" w:rsidRPr="0031255C" w:rsidRDefault="00E7553B" w:rsidP="00F711C4">
      <w:pPr>
        <w:ind w:left="360" w:hanging="360"/>
        <w:rPr>
          <w:rFonts w:ascii="Arial Narrow" w:hAnsi="Arial Narrow" w:cs="Arial"/>
        </w:rPr>
      </w:pPr>
      <w:r w:rsidRPr="0031255C">
        <w:rPr>
          <w:rFonts w:ascii="Arial Narrow" w:eastAsia="Times New Roman" w:hAnsi="Arial Narrow" w:cs="Arial"/>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0C3F86FD">
                <wp:simplePos x="0" y="0"/>
                <wp:positionH relativeFrom="column">
                  <wp:posOffset>1910715</wp:posOffset>
                </wp:positionH>
                <wp:positionV relativeFrom="paragraph">
                  <wp:posOffset>134620</wp:posOffset>
                </wp:positionV>
                <wp:extent cx="3257550" cy="10096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1CE119" w14:textId="19492E02" w:rsidR="00F711C4" w:rsidRDefault="00F711C4" w:rsidP="00F711C4">
                            <w:pPr>
                              <w:kinsoku w:val="0"/>
                              <w:overflowPunct w:val="0"/>
                              <w:jc w:val="center"/>
                              <w:textAlignment w:val="baseline"/>
                            </w:pP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Presentado a: </w:t>
                            </w:r>
                            <w:r w:rsidR="00177233">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S</w:t>
                            </w:r>
                            <w:r w:rsidR="00E7553B"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ecretaria</w:t>
                            </w: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left:0;text-align:left;margin-left:150.45pt;margin-top:10.6pt;width:25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" filled="f" stroked="f" strokeweight=".5pt">
                <v:path arrowok="t"/>
                <v:textbox>
                  <w:txbxContent>
                    <w:p w14:paraId="121CE119" w14:textId="19492E02" w:rsidR="00F711C4" w:rsidRDefault="00F711C4" w:rsidP="00F711C4">
                      <w:pPr>
                        <w:kinsoku w:val="0"/>
                        <w:overflowPunct w:val="0"/>
                        <w:jc w:val="center"/>
                        <w:textAlignment w:val="baseline"/>
                      </w:pP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Presentado a: </w:t>
                      </w:r>
                      <w:r w:rsidR="00177233">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S</w:t>
                      </w:r>
                      <w:r w:rsidR="00E7553B"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ecretaria</w:t>
                      </w:r>
                      <w:r w:rsidRPr="00AE1A58">
                        <w:rPr>
                          <w:rFonts w:ascii="Arial" w:eastAsia="Times New Roman" w:hAnsi="Arial" w:cs="Arial"/>
                          <w:b/>
                          <w:bCs/>
                          <w:color w:val="002060"/>
                          <w:kern w:val="24"/>
                          <w:sz w:val="36"/>
                          <w:szCs w:val="36"/>
                          <w14:shadow w14:blurRad="38100" w14:dist="38100" w14:dir="2700000" w14:sx="100000" w14:sy="100000" w14:kx="0" w14:ky="0" w14:algn="tl">
                            <w14:srgbClr w14:val="000000">
                              <w14:alpha w14:val="57000"/>
                            </w14:srgbClr>
                          </w14:shadow>
                        </w:rPr>
                        <w:t xml:space="preserve"> de Estado en los Despachos de Energía </w:t>
                      </w:r>
                    </w:p>
                  </w:txbxContent>
                </v:textbox>
              </v:shape>
            </w:pict>
          </mc:Fallback>
        </mc:AlternateContent>
      </w:r>
    </w:p>
    <w:p w14:paraId="00F42DBB" w14:textId="77777777" w:rsidR="00F711C4" w:rsidRPr="0031255C" w:rsidRDefault="00F711C4" w:rsidP="00F711C4">
      <w:pPr>
        <w:ind w:left="360" w:hanging="360"/>
        <w:rPr>
          <w:rFonts w:ascii="Arial Narrow" w:hAnsi="Arial Narrow" w:cs="Arial"/>
        </w:rPr>
      </w:pPr>
    </w:p>
    <w:p w14:paraId="328B21C5" w14:textId="22BA57BF" w:rsidR="00F711C4" w:rsidRPr="0031255C" w:rsidRDefault="00F711C4" w:rsidP="00F711C4">
      <w:pPr>
        <w:ind w:left="360" w:hanging="360"/>
        <w:rPr>
          <w:rFonts w:ascii="Arial Narrow" w:hAnsi="Arial Narrow" w:cs="Arial"/>
        </w:rPr>
      </w:pPr>
    </w:p>
    <w:p w14:paraId="1E9B5D4F" w14:textId="77777777" w:rsidR="00F711C4" w:rsidRPr="0031255C" w:rsidRDefault="00F711C4" w:rsidP="00F711C4">
      <w:pPr>
        <w:ind w:left="360" w:hanging="360"/>
        <w:rPr>
          <w:rFonts w:ascii="Arial Narrow" w:hAnsi="Arial Narrow" w:cs="Arial"/>
        </w:rPr>
      </w:pPr>
    </w:p>
    <w:p w14:paraId="49575D67" w14:textId="77777777" w:rsidR="00F711C4" w:rsidRPr="0031255C" w:rsidRDefault="00F711C4" w:rsidP="00F711C4">
      <w:pPr>
        <w:ind w:left="360" w:hanging="360"/>
        <w:rPr>
          <w:rFonts w:ascii="Arial Narrow" w:hAnsi="Arial Narrow" w:cs="Arial"/>
        </w:rPr>
      </w:pPr>
    </w:p>
    <w:p w14:paraId="37A7155E" w14:textId="77777777" w:rsidR="00F711C4" w:rsidRPr="0031255C" w:rsidRDefault="00F711C4" w:rsidP="00F711C4">
      <w:pPr>
        <w:ind w:left="360" w:hanging="360"/>
        <w:rPr>
          <w:rFonts w:ascii="Arial Narrow" w:hAnsi="Arial Narrow" w:cs="Arial"/>
        </w:rPr>
      </w:pPr>
    </w:p>
    <w:p w14:paraId="1FEB8A52" w14:textId="77777777" w:rsidR="00F711C4" w:rsidRPr="0031255C" w:rsidRDefault="00F711C4" w:rsidP="00F711C4">
      <w:pPr>
        <w:ind w:left="360" w:hanging="360"/>
        <w:rPr>
          <w:rFonts w:ascii="Arial Narrow" w:hAnsi="Arial Narrow" w:cs="Arial"/>
        </w:rPr>
      </w:pPr>
    </w:p>
    <w:p w14:paraId="2A263718" w14:textId="77777777" w:rsidR="00F711C4" w:rsidRPr="0031255C" w:rsidRDefault="00F711C4" w:rsidP="00F711C4">
      <w:pPr>
        <w:ind w:left="360" w:hanging="360"/>
        <w:rPr>
          <w:rFonts w:ascii="Arial Narrow" w:hAnsi="Arial Narrow" w:cs="Arial"/>
        </w:rPr>
      </w:pPr>
    </w:p>
    <w:p w14:paraId="171C5C41" w14:textId="77777777" w:rsidR="00F711C4" w:rsidRPr="0031255C" w:rsidRDefault="00F711C4" w:rsidP="00F711C4">
      <w:pPr>
        <w:ind w:left="360" w:hanging="360"/>
        <w:rPr>
          <w:rFonts w:ascii="Arial Narrow" w:hAnsi="Arial Narrow" w:cs="Arial"/>
        </w:rPr>
      </w:pPr>
    </w:p>
    <w:p w14:paraId="68A013E4" w14:textId="12D786DC" w:rsidR="001B6D7A" w:rsidRPr="0031255C" w:rsidRDefault="001B6D7A" w:rsidP="001B6D7A">
      <w:pPr>
        <w:spacing w:after="0" w:line="240" w:lineRule="auto"/>
        <w:jc w:val="both"/>
        <w:rPr>
          <w:rFonts w:ascii="Arial Narrow" w:hAnsi="Arial Narrow" w:cs="Arial"/>
          <w:caps/>
          <w:sz w:val="22"/>
          <w:szCs w:val="22"/>
        </w:rPr>
      </w:pPr>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19B75C55" w14:textId="646699C5" w:rsidR="00044802" w:rsidRPr="0031255C" w:rsidRDefault="006F25ED" w:rsidP="006F25ED">
      <w:pPr>
        <w:spacing w:after="0" w:line="240" w:lineRule="auto"/>
        <w:jc w:val="center"/>
        <w:rPr>
          <w:rFonts w:ascii="Arial Narrow" w:hAnsi="Arial Narrow" w:cs="Arial"/>
          <w:b/>
          <w:bCs/>
          <w:caps/>
          <w:sz w:val="22"/>
          <w:szCs w:val="22"/>
        </w:rPr>
      </w:pPr>
      <w:r w:rsidRPr="0031255C">
        <w:rPr>
          <w:rFonts w:ascii="Arial Narrow" w:hAnsi="Arial Narrow" w:cs="Arial"/>
          <w:b/>
          <w:bCs/>
          <w:caps/>
          <w:sz w:val="22"/>
          <w:szCs w:val="22"/>
        </w:rPr>
        <w:t>CONTENIDO</w:t>
      </w:r>
    </w:p>
    <w:p w14:paraId="26666247" w14:textId="40D510BD" w:rsidR="006F25ED" w:rsidRPr="0031255C" w:rsidRDefault="006F25ED" w:rsidP="001B6D7A">
      <w:pPr>
        <w:spacing w:after="0" w:line="240" w:lineRule="auto"/>
        <w:jc w:val="both"/>
        <w:rPr>
          <w:rFonts w:ascii="Arial Narrow" w:hAnsi="Arial Narrow" w:cs="Arial"/>
          <w:caps/>
          <w:sz w:val="22"/>
          <w:szCs w:val="22"/>
        </w:rPr>
      </w:pPr>
    </w:p>
    <w:p w14:paraId="07D57B46" w14:textId="49376BB0" w:rsidR="005654AF" w:rsidRPr="0031255C" w:rsidRDefault="006F25ED">
      <w:pPr>
        <w:pStyle w:val="TDC1"/>
        <w:rPr>
          <w:rFonts w:ascii="Arial Narrow" w:hAnsi="Arial Narrow" w:cs="Arial"/>
          <w:bCs w:val="0"/>
          <w:noProof/>
          <w:szCs w:val="22"/>
          <w:lang w:val="es-HN" w:eastAsia="es-HN"/>
        </w:rPr>
      </w:pPr>
      <w:r w:rsidRPr="0031255C">
        <w:rPr>
          <w:rFonts w:ascii="Arial Narrow" w:hAnsi="Arial Narrow" w:cs="Arial"/>
          <w:szCs w:val="22"/>
        </w:rPr>
        <w:fldChar w:fldCharType="begin"/>
      </w:r>
      <w:r w:rsidRPr="0031255C">
        <w:rPr>
          <w:rFonts w:ascii="Arial Narrow" w:hAnsi="Arial Narrow" w:cs="Arial"/>
          <w:szCs w:val="22"/>
        </w:rPr>
        <w:instrText xml:space="preserve"> TOC \o "1-3" \h \z \u </w:instrText>
      </w:r>
      <w:r w:rsidRPr="0031255C">
        <w:rPr>
          <w:rFonts w:ascii="Arial Narrow" w:hAnsi="Arial Narrow" w:cs="Arial"/>
          <w:szCs w:val="22"/>
        </w:rPr>
        <w:fldChar w:fldCharType="separate"/>
      </w:r>
      <w:hyperlink w:anchor="_Toc130983424" w:history="1">
        <w:r w:rsidR="005654AF" w:rsidRPr="0031255C">
          <w:rPr>
            <w:rStyle w:val="Hipervnculo"/>
            <w:rFonts w:ascii="Arial Narrow" w:hAnsi="Arial Narrow" w:cs="Arial"/>
            <w:b/>
            <w:noProof/>
          </w:rPr>
          <w:t>I.</w:t>
        </w:r>
        <w:r w:rsidR="005654AF" w:rsidRPr="0031255C">
          <w:rPr>
            <w:rFonts w:ascii="Arial Narrow" w:hAnsi="Arial Narrow" w:cs="Arial"/>
            <w:bCs w:val="0"/>
            <w:noProof/>
            <w:szCs w:val="22"/>
            <w:lang w:val="es-HN" w:eastAsia="es-HN"/>
          </w:rPr>
          <w:tab/>
        </w:r>
        <w:r w:rsidR="005654AF" w:rsidRPr="0031255C">
          <w:rPr>
            <w:rStyle w:val="Hipervnculo"/>
            <w:rFonts w:ascii="Arial Narrow" w:hAnsi="Arial Narrow" w:cs="Arial"/>
            <w:b/>
            <w:noProof/>
          </w:rPr>
          <w:t>Introducción</w:t>
        </w:r>
        <w:r w:rsidR="005654AF" w:rsidRPr="0031255C">
          <w:rPr>
            <w:rFonts w:ascii="Arial Narrow" w:hAnsi="Arial Narrow" w:cs="Arial"/>
            <w:noProof/>
            <w:webHidden/>
          </w:rPr>
          <w:tab/>
        </w:r>
        <w:r w:rsidR="005654AF" w:rsidRPr="0031255C">
          <w:rPr>
            <w:rFonts w:ascii="Arial Narrow" w:hAnsi="Arial Narrow" w:cs="Arial"/>
            <w:noProof/>
            <w:webHidden/>
          </w:rPr>
          <w:fldChar w:fldCharType="begin"/>
        </w:r>
        <w:r w:rsidR="005654AF" w:rsidRPr="0031255C">
          <w:rPr>
            <w:rFonts w:ascii="Arial Narrow" w:hAnsi="Arial Narrow" w:cs="Arial"/>
            <w:noProof/>
            <w:webHidden/>
          </w:rPr>
          <w:instrText xml:space="preserve"> PAGEREF _Toc130983424 \h </w:instrText>
        </w:r>
        <w:r w:rsidR="005654AF" w:rsidRPr="0031255C">
          <w:rPr>
            <w:rFonts w:ascii="Arial Narrow" w:hAnsi="Arial Narrow" w:cs="Arial"/>
            <w:noProof/>
            <w:webHidden/>
          </w:rPr>
        </w:r>
        <w:r w:rsidR="005654AF" w:rsidRPr="0031255C">
          <w:rPr>
            <w:rFonts w:ascii="Arial Narrow" w:hAnsi="Arial Narrow" w:cs="Arial"/>
            <w:noProof/>
            <w:webHidden/>
          </w:rPr>
          <w:fldChar w:fldCharType="separate"/>
        </w:r>
        <w:r w:rsidR="00CB1BA5">
          <w:rPr>
            <w:rFonts w:ascii="Arial Narrow" w:hAnsi="Arial Narrow" w:cs="Arial"/>
            <w:noProof/>
            <w:webHidden/>
          </w:rPr>
          <w:t>3</w:t>
        </w:r>
        <w:r w:rsidR="005654AF" w:rsidRPr="0031255C">
          <w:rPr>
            <w:rFonts w:ascii="Arial Narrow" w:hAnsi="Arial Narrow" w:cs="Arial"/>
            <w:noProof/>
            <w:webHidden/>
          </w:rPr>
          <w:fldChar w:fldCharType="end"/>
        </w:r>
      </w:hyperlink>
    </w:p>
    <w:p w14:paraId="23E6E84D" w14:textId="3FC934AF" w:rsidR="005654AF" w:rsidRPr="0031255C" w:rsidRDefault="005654AF">
      <w:pPr>
        <w:pStyle w:val="TDC2"/>
        <w:tabs>
          <w:tab w:val="left" w:pos="1150"/>
        </w:tabs>
        <w:rPr>
          <w:rFonts w:ascii="Arial Narrow" w:hAnsi="Arial Narrow" w:cs="Arial"/>
          <w:b w:val="0"/>
          <w:bCs w:val="0"/>
          <w:noProof/>
          <w:sz w:val="22"/>
          <w:szCs w:val="22"/>
          <w:lang w:val="es-HN" w:eastAsia="es-HN"/>
        </w:rPr>
      </w:pPr>
      <w:hyperlink w:anchor="_Toc130983425" w:history="1">
        <w:r w:rsidRPr="0031255C">
          <w:rPr>
            <w:rStyle w:val="Hipervnculo"/>
            <w:rFonts w:ascii="Arial Narrow" w:hAnsi="Arial Narrow" w:cs="Arial"/>
            <w:noProof/>
          </w:rPr>
          <w:t>1.1</w:t>
        </w:r>
        <w:r w:rsidRPr="0031255C">
          <w:rPr>
            <w:rFonts w:ascii="Arial Narrow" w:hAnsi="Arial Narrow" w:cs="Arial"/>
            <w:b w:val="0"/>
            <w:bCs w:val="0"/>
            <w:noProof/>
            <w:sz w:val="22"/>
            <w:szCs w:val="22"/>
            <w:lang w:val="es-HN" w:eastAsia="es-HN"/>
          </w:rPr>
          <w:tab/>
        </w:r>
        <w:r w:rsidRPr="0031255C">
          <w:rPr>
            <w:rStyle w:val="Hipervnculo"/>
            <w:rFonts w:ascii="Arial Narrow" w:hAnsi="Arial Narrow" w:cs="Arial"/>
            <w:noProof/>
          </w:rPr>
          <w:t>Nombre de la iniciativa del negocio:</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_Toc130983425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3</w:t>
        </w:r>
        <w:r w:rsidRPr="0031255C">
          <w:rPr>
            <w:rFonts w:ascii="Arial Narrow" w:hAnsi="Arial Narrow" w:cs="Arial"/>
            <w:noProof/>
            <w:webHidden/>
          </w:rPr>
          <w:fldChar w:fldCharType="end"/>
        </w:r>
      </w:hyperlink>
    </w:p>
    <w:p w14:paraId="6C6A8A77" w14:textId="31227352" w:rsidR="005654AF" w:rsidRPr="0031255C" w:rsidRDefault="005654AF">
      <w:pPr>
        <w:pStyle w:val="TDC2"/>
        <w:tabs>
          <w:tab w:val="left" w:pos="1150"/>
        </w:tabs>
        <w:rPr>
          <w:rFonts w:ascii="Arial Narrow" w:hAnsi="Arial Narrow" w:cs="Arial"/>
          <w:b w:val="0"/>
          <w:bCs w:val="0"/>
          <w:noProof/>
          <w:sz w:val="22"/>
          <w:szCs w:val="22"/>
          <w:lang w:val="es-HN" w:eastAsia="es-HN"/>
        </w:rPr>
      </w:pPr>
      <w:hyperlink w:anchor="_Toc130983426" w:history="1">
        <w:r w:rsidRPr="0031255C">
          <w:rPr>
            <w:rStyle w:val="Hipervnculo"/>
            <w:rFonts w:ascii="Arial Narrow" w:hAnsi="Arial Narrow" w:cs="Arial"/>
            <w:noProof/>
          </w:rPr>
          <w:t>1.2</w:t>
        </w:r>
        <w:r w:rsidRPr="0031255C">
          <w:rPr>
            <w:rFonts w:ascii="Arial Narrow" w:hAnsi="Arial Narrow" w:cs="Arial"/>
            <w:b w:val="0"/>
            <w:bCs w:val="0"/>
            <w:noProof/>
            <w:sz w:val="22"/>
            <w:szCs w:val="22"/>
            <w:lang w:val="es-HN" w:eastAsia="es-HN"/>
          </w:rPr>
          <w:tab/>
        </w:r>
        <w:r w:rsidRPr="0031255C">
          <w:rPr>
            <w:rStyle w:val="Hipervnculo"/>
            <w:rFonts w:ascii="Arial Narrow" w:hAnsi="Arial Narrow" w:cs="Arial"/>
            <w:noProof/>
          </w:rPr>
          <w:t>Resumen ejecutivo</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_Toc130983426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3</w:t>
        </w:r>
        <w:r w:rsidRPr="0031255C">
          <w:rPr>
            <w:rFonts w:ascii="Arial Narrow" w:hAnsi="Arial Narrow" w:cs="Arial"/>
            <w:noProof/>
            <w:webHidden/>
          </w:rPr>
          <w:fldChar w:fldCharType="end"/>
        </w:r>
      </w:hyperlink>
    </w:p>
    <w:p w14:paraId="4E4EF5C9" w14:textId="7B1EDA2E" w:rsidR="005654AF" w:rsidRPr="0031255C" w:rsidRDefault="005654AF">
      <w:pPr>
        <w:pStyle w:val="TDC1"/>
        <w:rPr>
          <w:rFonts w:ascii="Arial Narrow" w:hAnsi="Arial Narrow" w:cs="Arial"/>
          <w:bCs w:val="0"/>
          <w:noProof/>
          <w:szCs w:val="22"/>
          <w:lang w:val="es-HN" w:eastAsia="es-HN"/>
        </w:rPr>
      </w:pPr>
      <w:hyperlink w:anchor="_Toc130983427" w:history="1">
        <w:r w:rsidRPr="0031255C">
          <w:rPr>
            <w:rStyle w:val="Hipervnculo"/>
            <w:rFonts w:ascii="Arial Narrow" w:hAnsi="Arial Narrow" w:cs="Arial"/>
            <w:b/>
            <w:noProof/>
          </w:rPr>
          <w:t>II.</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Descripción de la situación y problemática actual</w:t>
        </w:r>
        <w:r w:rsidRPr="0031255C">
          <w:rPr>
            <w:rStyle w:val="Hipervnculo"/>
            <w:rFonts w:ascii="Arial Narrow" w:hAnsi="Arial Narrow" w:cs="Arial"/>
            <w:noProof/>
          </w:rPr>
          <w:t xml:space="preserve"> </w:t>
        </w:r>
        <w:r w:rsidRPr="0031255C">
          <w:rPr>
            <w:rStyle w:val="Hipervnculo"/>
            <w:rFonts w:ascii="Arial Narrow" w:hAnsi="Arial Narrow" w:cs="Arial"/>
            <w:b/>
            <w:noProof/>
          </w:rPr>
          <w:t>del rubro</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_Toc130983427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4</w:t>
        </w:r>
        <w:r w:rsidRPr="0031255C">
          <w:rPr>
            <w:rFonts w:ascii="Arial Narrow" w:hAnsi="Arial Narrow" w:cs="Arial"/>
            <w:noProof/>
            <w:webHidden/>
          </w:rPr>
          <w:fldChar w:fldCharType="end"/>
        </w:r>
      </w:hyperlink>
    </w:p>
    <w:p w14:paraId="4637F1EB" w14:textId="7AF47D34" w:rsidR="005654AF" w:rsidRPr="0031255C" w:rsidRDefault="005654AF">
      <w:pPr>
        <w:pStyle w:val="TDC1"/>
        <w:rPr>
          <w:rFonts w:ascii="Arial Narrow" w:hAnsi="Arial Narrow" w:cs="Arial"/>
          <w:bCs w:val="0"/>
          <w:noProof/>
          <w:szCs w:val="22"/>
          <w:lang w:val="es-HN" w:eastAsia="es-HN"/>
        </w:rPr>
      </w:pPr>
      <w:hyperlink w:anchor="_Toc130983428" w:history="1">
        <w:r w:rsidRPr="0031255C">
          <w:rPr>
            <w:rStyle w:val="Hipervnculo"/>
            <w:rFonts w:ascii="Arial Narrow" w:hAnsi="Arial Narrow" w:cs="Arial"/>
            <w:b/>
            <w:noProof/>
          </w:rPr>
          <w:t>III.</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Objetivo general y específicos</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_Toc130983428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5</w:t>
        </w:r>
        <w:r w:rsidRPr="0031255C">
          <w:rPr>
            <w:rFonts w:ascii="Arial Narrow" w:hAnsi="Arial Narrow" w:cs="Arial"/>
            <w:noProof/>
            <w:webHidden/>
          </w:rPr>
          <w:fldChar w:fldCharType="end"/>
        </w:r>
      </w:hyperlink>
    </w:p>
    <w:p w14:paraId="6B488C4D" w14:textId="53DCFB9A" w:rsidR="005654AF" w:rsidRPr="0031255C" w:rsidRDefault="005654AF">
      <w:pPr>
        <w:pStyle w:val="TDC2"/>
        <w:tabs>
          <w:tab w:val="left" w:pos="1150"/>
        </w:tabs>
        <w:rPr>
          <w:rFonts w:ascii="Arial Narrow" w:hAnsi="Arial Narrow" w:cs="Arial"/>
          <w:b w:val="0"/>
          <w:bCs w:val="0"/>
          <w:noProof/>
          <w:sz w:val="22"/>
          <w:szCs w:val="22"/>
          <w:lang w:val="es-HN" w:eastAsia="es-HN"/>
        </w:rPr>
      </w:pPr>
      <w:hyperlink w:anchor="_Toc130983429" w:history="1">
        <w:r w:rsidRPr="0031255C">
          <w:rPr>
            <w:rStyle w:val="Hipervnculo"/>
            <w:rFonts w:ascii="Arial Narrow" w:hAnsi="Arial Narrow" w:cs="Arial"/>
            <w:noProof/>
          </w:rPr>
          <w:t>3.1</w:t>
        </w:r>
        <w:r w:rsidRPr="0031255C">
          <w:rPr>
            <w:rFonts w:ascii="Arial Narrow" w:hAnsi="Arial Narrow" w:cs="Arial"/>
            <w:b w:val="0"/>
            <w:bCs w:val="0"/>
            <w:noProof/>
            <w:sz w:val="22"/>
            <w:szCs w:val="22"/>
            <w:lang w:val="es-HN" w:eastAsia="es-HN"/>
          </w:rPr>
          <w:tab/>
        </w:r>
        <w:r w:rsidRPr="0031255C">
          <w:rPr>
            <w:rStyle w:val="Hipervnculo"/>
            <w:rFonts w:ascii="Arial Narrow" w:hAnsi="Arial Narrow" w:cs="Arial"/>
            <w:noProof/>
          </w:rPr>
          <w:t>Objetivo General</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_Toc130983429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5</w:t>
        </w:r>
        <w:r w:rsidRPr="0031255C">
          <w:rPr>
            <w:rFonts w:ascii="Arial Narrow" w:hAnsi="Arial Narrow" w:cs="Arial"/>
            <w:noProof/>
            <w:webHidden/>
          </w:rPr>
          <w:fldChar w:fldCharType="end"/>
        </w:r>
      </w:hyperlink>
    </w:p>
    <w:p w14:paraId="593B4E32" w14:textId="105E2F60" w:rsidR="005654AF" w:rsidRPr="0031255C" w:rsidRDefault="005654AF">
      <w:pPr>
        <w:pStyle w:val="TDC2"/>
        <w:tabs>
          <w:tab w:val="left" w:pos="1150"/>
        </w:tabs>
        <w:rPr>
          <w:rFonts w:ascii="Arial Narrow" w:hAnsi="Arial Narrow" w:cs="Arial"/>
          <w:b w:val="0"/>
          <w:bCs w:val="0"/>
          <w:noProof/>
          <w:sz w:val="22"/>
          <w:szCs w:val="22"/>
          <w:lang w:val="es-HN" w:eastAsia="es-HN"/>
        </w:rPr>
      </w:pPr>
      <w:hyperlink w:anchor="_Toc130983430" w:history="1">
        <w:r w:rsidRPr="0031255C">
          <w:rPr>
            <w:rStyle w:val="Hipervnculo"/>
            <w:rFonts w:ascii="Arial Narrow" w:hAnsi="Arial Narrow" w:cs="Arial"/>
            <w:noProof/>
          </w:rPr>
          <w:t>3.2</w:t>
        </w:r>
        <w:r w:rsidRPr="0031255C">
          <w:rPr>
            <w:rFonts w:ascii="Arial Narrow" w:hAnsi="Arial Narrow" w:cs="Arial"/>
            <w:b w:val="0"/>
            <w:bCs w:val="0"/>
            <w:noProof/>
            <w:sz w:val="22"/>
            <w:szCs w:val="22"/>
            <w:lang w:val="es-HN" w:eastAsia="es-HN"/>
          </w:rPr>
          <w:tab/>
        </w:r>
        <w:r w:rsidRPr="0031255C">
          <w:rPr>
            <w:rStyle w:val="Hipervnculo"/>
            <w:rFonts w:ascii="Arial Narrow" w:hAnsi="Arial Narrow" w:cs="Arial"/>
            <w:noProof/>
          </w:rPr>
          <w:t>Objetivos Específicos</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_Toc130983430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5</w:t>
        </w:r>
        <w:r w:rsidRPr="0031255C">
          <w:rPr>
            <w:rFonts w:ascii="Arial Narrow" w:hAnsi="Arial Narrow" w:cs="Arial"/>
            <w:noProof/>
            <w:webHidden/>
          </w:rPr>
          <w:fldChar w:fldCharType="end"/>
        </w:r>
      </w:hyperlink>
    </w:p>
    <w:p w14:paraId="5333C77A" w14:textId="6C6B1869" w:rsidR="005654AF" w:rsidRPr="0031255C" w:rsidRDefault="005654AF">
      <w:pPr>
        <w:pStyle w:val="TDC1"/>
        <w:rPr>
          <w:rFonts w:ascii="Arial Narrow" w:hAnsi="Arial Narrow" w:cs="Arial"/>
          <w:bCs w:val="0"/>
          <w:noProof/>
          <w:szCs w:val="22"/>
          <w:lang w:val="es-HN" w:eastAsia="es-HN"/>
        </w:rPr>
      </w:pPr>
      <w:hyperlink w:anchor="_Toc130983431" w:history="1">
        <w:r w:rsidRPr="0031255C">
          <w:rPr>
            <w:rStyle w:val="Hipervnculo"/>
            <w:rFonts w:ascii="Arial Narrow" w:hAnsi="Arial Narrow" w:cs="Arial"/>
            <w:b/>
            <w:noProof/>
          </w:rPr>
          <w:t>IV.</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Descripción del negocio a emprender</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_Toc130983431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5</w:t>
        </w:r>
        <w:r w:rsidRPr="0031255C">
          <w:rPr>
            <w:rFonts w:ascii="Arial Narrow" w:hAnsi="Arial Narrow" w:cs="Arial"/>
            <w:noProof/>
            <w:webHidden/>
          </w:rPr>
          <w:fldChar w:fldCharType="end"/>
        </w:r>
      </w:hyperlink>
    </w:p>
    <w:p w14:paraId="04788211" w14:textId="4C862299" w:rsidR="005654AF" w:rsidRPr="0031255C" w:rsidRDefault="005654AF">
      <w:pPr>
        <w:pStyle w:val="TDC1"/>
        <w:rPr>
          <w:rFonts w:ascii="Arial Narrow" w:hAnsi="Arial Narrow" w:cs="Arial"/>
          <w:bCs w:val="0"/>
          <w:noProof/>
          <w:szCs w:val="22"/>
          <w:lang w:val="es-HN" w:eastAsia="es-HN"/>
        </w:rPr>
      </w:pPr>
      <w:hyperlink w:anchor="_Toc130983432" w:history="1">
        <w:r w:rsidRPr="0031255C">
          <w:rPr>
            <w:rStyle w:val="Hipervnculo"/>
            <w:rFonts w:ascii="Arial Narrow" w:hAnsi="Arial Narrow" w:cs="Arial"/>
            <w:b/>
            <w:noProof/>
          </w:rPr>
          <w:t>V.</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Análisis técnico productivo</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_Toc130983432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6</w:t>
        </w:r>
        <w:r w:rsidRPr="0031255C">
          <w:rPr>
            <w:rFonts w:ascii="Arial Narrow" w:hAnsi="Arial Narrow" w:cs="Arial"/>
            <w:noProof/>
            <w:webHidden/>
          </w:rPr>
          <w:fldChar w:fldCharType="end"/>
        </w:r>
      </w:hyperlink>
    </w:p>
    <w:p w14:paraId="1E228B7D" w14:textId="4460F7C1" w:rsidR="005654AF" w:rsidRPr="0031255C" w:rsidRDefault="005654AF">
      <w:pPr>
        <w:pStyle w:val="TDC1"/>
        <w:rPr>
          <w:rFonts w:ascii="Arial Narrow" w:hAnsi="Arial Narrow" w:cs="Arial"/>
          <w:bCs w:val="0"/>
          <w:noProof/>
          <w:szCs w:val="22"/>
          <w:lang w:val="es-HN" w:eastAsia="es-HN"/>
        </w:rPr>
      </w:pPr>
      <w:hyperlink w:anchor="_Toc130983433" w:history="1">
        <w:r w:rsidRPr="0031255C">
          <w:rPr>
            <w:rStyle w:val="Hipervnculo"/>
            <w:rFonts w:ascii="Arial Narrow" w:hAnsi="Arial Narrow" w:cs="Arial"/>
            <w:b/>
            <w:noProof/>
          </w:rPr>
          <w:t>VI.</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Análisis de mercado</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_Toc130983433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7</w:t>
        </w:r>
        <w:r w:rsidRPr="0031255C">
          <w:rPr>
            <w:rFonts w:ascii="Arial Narrow" w:hAnsi="Arial Narrow" w:cs="Arial"/>
            <w:noProof/>
            <w:webHidden/>
          </w:rPr>
          <w:fldChar w:fldCharType="end"/>
        </w:r>
      </w:hyperlink>
    </w:p>
    <w:p w14:paraId="2E4DEE90" w14:textId="3DD0AE87" w:rsidR="005654AF" w:rsidRPr="0031255C" w:rsidRDefault="005654AF">
      <w:pPr>
        <w:pStyle w:val="TDC1"/>
        <w:rPr>
          <w:rFonts w:ascii="Arial Narrow" w:hAnsi="Arial Narrow" w:cs="Arial"/>
          <w:bCs w:val="0"/>
          <w:noProof/>
          <w:szCs w:val="22"/>
          <w:lang w:val="es-HN" w:eastAsia="es-HN"/>
        </w:rPr>
      </w:pPr>
      <w:hyperlink w:anchor="_Toc130983434" w:history="1">
        <w:r w:rsidRPr="0031255C">
          <w:rPr>
            <w:rStyle w:val="Hipervnculo"/>
            <w:rFonts w:ascii="Arial Narrow" w:hAnsi="Arial Narrow" w:cs="Arial"/>
            <w:b/>
            <w:noProof/>
          </w:rPr>
          <w:t>VII.</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Análisis financiero</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_Toc130983434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8</w:t>
        </w:r>
        <w:r w:rsidRPr="0031255C">
          <w:rPr>
            <w:rFonts w:ascii="Arial Narrow" w:hAnsi="Arial Narrow" w:cs="Arial"/>
            <w:noProof/>
            <w:webHidden/>
          </w:rPr>
          <w:fldChar w:fldCharType="end"/>
        </w:r>
      </w:hyperlink>
    </w:p>
    <w:p w14:paraId="7EC5CDF8" w14:textId="47E74F64" w:rsidR="005654AF" w:rsidRPr="0031255C" w:rsidRDefault="005654AF">
      <w:pPr>
        <w:pStyle w:val="TDC1"/>
        <w:rPr>
          <w:rFonts w:ascii="Arial Narrow" w:hAnsi="Arial Narrow" w:cs="Arial"/>
          <w:bCs w:val="0"/>
          <w:noProof/>
          <w:szCs w:val="22"/>
          <w:lang w:val="es-HN" w:eastAsia="es-HN"/>
        </w:rPr>
      </w:pPr>
      <w:hyperlink w:anchor="_Toc130983435" w:history="1">
        <w:r w:rsidRPr="0031255C">
          <w:rPr>
            <w:rStyle w:val="Hipervnculo"/>
            <w:rFonts w:ascii="Arial Narrow" w:hAnsi="Arial Narrow" w:cs="Arial"/>
            <w:b/>
            <w:noProof/>
          </w:rPr>
          <w:t>VIII.</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Análisis comparativos</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_Toc130983435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10</w:t>
        </w:r>
        <w:r w:rsidRPr="0031255C">
          <w:rPr>
            <w:rFonts w:ascii="Arial Narrow" w:hAnsi="Arial Narrow" w:cs="Arial"/>
            <w:noProof/>
            <w:webHidden/>
          </w:rPr>
          <w:fldChar w:fldCharType="end"/>
        </w:r>
      </w:hyperlink>
    </w:p>
    <w:p w14:paraId="057BA420" w14:textId="3E858395" w:rsidR="005654AF" w:rsidRPr="0031255C" w:rsidRDefault="005654AF">
      <w:pPr>
        <w:pStyle w:val="TDC1"/>
        <w:rPr>
          <w:rFonts w:ascii="Arial Narrow" w:hAnsi="Arial Narrow" w:cs="Arial"/>
          <w:bCs w:val="0"/>
          <w:noProof/>
          <w:szCs w:val="22"/>
          <w:lang w:val="es-HN" w:eastAsia="es-HN"/>
        </w:rPr>
      </w:pPr>
      <w:hyperlink w:anchor="_Toc130983436" w:history="1">
        <w:r w:rsidRPr="0031255C">
          <w:rPr>
            <w:rStyle w:val="Hipervnculo"/>
            <w:rFonts w:ascii="Arial Narrow" w:hAnsi="Arial Narrow" w:cs="Arial"/>
            <w:b/>
            <w:noProof/>
          </w:rPr>
          <w:t>IX.</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Análisis de sostenibilidad</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_Toc130983436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12</w:t>
        </w:r>
        <w:r w:rsidRPr="0031255C">
          <w:rPr>
            <w:rFonts w:ascii="Arial Narrow" w:hAnsi="Arial Narrow" w:cs="Arial"/>
            <w:noProof/>
            <w:webHidden/>
          </w:rPr>
          <w:fldChar w:fldCharType="end"/>
        </w:r>
      </w:hyperlink>
    </w:p>
    <w:p w14:paraId="73540B01" w14:textId="133566A9" w:rsidR="005654AF" w:rsidRPr="0031255C" w:rsidRDefault="005654AF">
      <w:pPr>
        <w:pStyle w:val="TDC1"/>
        <w:rPr>
          <w:rFonts w:ascii="Arial Narrow" w:hAnsi="Arial Narrow" w:cs="Arial"/>
          <w:bCs w:val="0"/>
          <w:noProof/>
          <w:szCs w:val="22"/>
          <w:lang w:val="es-HN" w:eastAsia="es-HN"/>
        </w:rPr>
      </w:pPr>
      <w:hyperlink w:anchor="_Toc130983437" w:history="1">
        <w:r w:rsidRPr="0031255C">
          <w:rPr>
            <w:rStyle w:val="Hipervnculo"/>
            <w:rFonts w:ascii="Arial Narrow" w:hAnsi="Arial Narrow" w:cs="Arial"/>
            <w:b/>
            <w:noProof/>
          </w:rPr>
          <w:t>X.</w:t>
        </w:r>
        <w:r w:rsidRPr="0031255C">
          <w:rPr>
            <w:rFonts w:ascii="Arial Narrow" w:hAnsi="Arial Narrow" w:cs="Arial"/>
            <w:bCs w:val="0"/>
            <w:noProof/>
            <w:szCs w:val="22"/>
            <w:lang w:val="es-HN" w:eastAsia="es-HN"/>
          </w:rPr>
          <w:tab/>
        </w:r>
        <w:r w:rsidRPr="0031255C">
          <w:rPr>
            <w:rStyle w:val="Hipervnculo"/>
            <w:rFonts w:ascii="Arial Narrow" w:hAnsi="Arial Narrow" w:cs="Arial"/>
            <w:b/>
            <w:noProof/>
          </w:rPr>
          <w:t>Anexos</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_Toc130983437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14</w:t>
        </w:r>
        <w:r w:rsidRPr="0031255C">
          <w:rPr>
            <w:rFonts w:ascii="Arial Narrow" w:hAnsi="Arial Narrow" w:cs="Arial"/>
            <w:noProof/>
            <w:webHidden/>
          </w:rPr>
          <w:fldChar w:fldCharType="end"/>
        </w:r>
      </w:hyperlink>
    </w:p>
    <w:p w14:paraId="7A372C15" w14:textId="3820608E" w:rsidR="005654AF" w:rsidRPr="0031255C" w:rsidRDefault="005654AF">
      <w:pPr>
        <w:pStyle w:val="TDC2"/>
        <w:tabs>
          <w:tab w:val="left" w:pos="1150"/>
        </w:tabs>
        <w:rPr>
          <w:rFonts w:ascii="Arial Narrow" w:hAnsi="Arial Narrow" w:cs="Arial"/>
          <w:b w:val="0"/>
          <w:bCs w:val="0"/>
          <w:noProof/>
          <w:sz w:val="22"/>
          <w:szCs w:val="22"/>
          <w:lang w:val="es-HN" w:eastAsia="es-HN"/>
        </w:rPr>
      </w:pPr>
      <w:hyperlink w:anchor="_Toc130983438" w:history="1">
        <w:r w:rsidRPr="0031255C">
          <w:rPr>
            <w:rStyle w:val="Hipervnculo"/>
            <w:rFonts w:ascii="Arial Narrow" w:hAnsi="Arial Narrow" w:cs="Arial"/>
            <w:noProof/>
          </w:rPr>
          <w:t>10.1</w:t>
        </w:r>
        <w:r w:rsidRPr="0031255C">
          <w:rPr>
            <w:rFonts w:ascii="Arial Narrow" w:hAnsi="Arial Narrow" w:cs="Arial"/>
            <w:b w:val="0"/>
            <w:bCs w:val="0"/>
            <w:noProof/>
            <w:sz w:val="22"/>
            <w:szCs w:val="22"/>
            <w:lang w:val="es-HN" w:eastAsia="es-HN"/>
          </w:rPr>
          <w:tab/>
        </w:r>
        <w:r w:rsidRPr="0031255C">
          <w:rPr>
            <w:rStyle w:val="Hipervnculo"/>
            <w:rFonts w:ascii="Arial Narrow" w:hAnsi="Arial Narrow" w:cs="Arial"/>
            <w:noProof/>
          </w:rPr>
          <w:t>Contextualización</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_Toc130983438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14</w:t>
        </w:r>
        <w:r w:rsidRPr="0031255C">
          <w:rPr>
            <w:rFonts w:ascii="Arial Narrow" w:hAnsi="Arial Narrow" w:cs="Arial"/>
            <w:noProof/>
            <w:webHidden/>
          </w:rPr>
          <w:fldChar w:fldCharType="end"/>
        </w:r>
      </w:hyperlink>
    </w:p>
    <w:p w14:paraId="31A3123F" w14:textId="1F05432A" w:rsidR="005654AF" w:rsidRPr="0031255C" w:rsidRDefault="005654AF">
      <w:pPr>
        <w:pStyle w:val="TDC2"/>
        <w:tabs>
          <w:tab w:val="left" w:pos="1150"/>
        </w:tabs>
        <w:rPr>
          <w:rFonts w:ascii="Arial Narrow" w:hAnsi="Arial Narrow" w:cs="Arial"/>
          <w:b w:val="0"/>
          <w:bCs w:val="0"/>
          <w:noProof/>
          <w:sz w:val="22"/>
          <w:szCs w:val="22"/>
          <w:lang w:val="es-HN" w:eastAsia="es-HN"/>
        </w:rPr>
      </w:pPr>
      <w:hyperlink w:anchor="_Toc130983439" w:history="1">
        <w:r w:rsidRPr="0031255C">
          <w:rPr>
            <w:rStyle w:val="Hipervnculo"/>
            <w:rFonts w:ascii="Arial Narrow" w:hAnsi="Arial Narrow" w:cs="Arial"/>
            <w:noProof/>
          </w:rPr>
          <w:t>10.2</w:t>
        </w:r>
        <w:r w:rsidRPr="0031255C">
          <w:rPr>
            <w:rFonts w:ascii="Arial Narrow" w:hAnsi="Arial Narrow" w:cs="Arial"/>
            <w:b w:val="0"/>
            <w:bCs w:val="0"/>
            <w:noProof/>
            <w:sz w:val="22"/>
            <w:szCs w:val="22"/>
            <w:lang w:val="es-HN" w:eastAsia="es-HN"/>
          </w:rPr>
          <w:tab/>
        </w:r>
        <w:r w:rsidRPr="0031255C">
          <w:rPr>
            <w:rStyle w:val="Hipervnculo"/>
            <w:rFonts w:ascii="Arial Narrow" w:hAnsi="Arial Narrow" w:cs="Arial"/>
            <w:noProof/>
          </w:rPr>
          <w:t>Documentos adjuntos al perfil de negocios</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_Toc130983439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15</w:t>
        </w:r>
        <w:r w:rsidRPr="0031255C">
          <w:rPr>
            <w:rFonts w:ascii="Arial Narrow" w:hAnsi="Arial Narrow" w:cs="Arial"/>
            <w:noProof/>
            <w:webHidden/>
          </w:rPr>
          <w:fldChar w:fldCharType="end"/>
        </w:r>
      </w:hyperlink>
    </w:p>
    <w:p w14:paraId="57FFD506" w14:textId="7F1C4ACA" w:rsidR="005654AF" w:rsidRPr="0031255C" w:rsidRDefault="005654AF">
      <w:pPr>
        <w:pStyle w:val="TDC2"/>
        <w:tabs>
          <w:tab w:val="left" w:pos="1150"/>
        </w:tabs>
        <w:rPr>
          <w:rFonts w:ascii="Arial Narrow" w:hAnsi="Arial Narrow" w:cs="Arial"/>
          <w:b w:val="0"/>
          <w:bCs w:val="0"/>
          <w:noProof/>
          <w:sz w:val="22"/>
          <w:szCs w:val="22"/>
          <w:lang w:val="es-HN" w:eastAsia="es-HN"/>
        </w:rPr>
      </w:pPr>
      <w:hyperlink w:anchor="_Toc130983440" w:history="1">
        <w:r w:rsidRPr="0031255C">
          <w:rPr>
            <w:rStyle w:val="Hipervnculo"/>
            <w:rFonts w:ascii="Arial Narrow" w:hAnsi="Arial Narrow" w:cs="Arial"/>
            <w:noProof/>
          </w:rPr>
          <w:t>10.3</w:t>
        </w:r>
        <w:r w:rsidRPr="0031255C">
          <w:rPr>
            <w:rFonts w:ascii="Arial Narrow" w:hAnsi="Arial Narrow" w:cs="Arial"/>
            <w:b w:val="0"/>
            <w:bCs w:val="0"/>
            <w:noProof/>
            <w:sz w:val="22"/>
            <w:szCs w:val="22"/>
            <w:lang w:val="es-HN" w:eastAsia="es-HN"/>
          </w:rPr>
          <w:tab/>
        </w:r>
        <w:r w:rsidRPr="0031255C">
          <w:rPr>
            <w:rStyle w:val="Hipervnculo"/>
            <w:rFonts w:ascii="Arial Narrow" w:hAnsi="Arial Narrow" w:cs="Arial"/>
            <w:noProof/>
          </w:rPr>
          <w:t>Bibliografía</w:t>
        </w:r>
        <w:r w:rsidRPr="0031255C">
          <w:rPr>
            <w:rFonts w:ascii="Arial Narrow" w:hAnsi="Arial Narrow" w:cs="Arial"/>
            <w:noProof/>
            <w:webHidden/>
          </w:rPr>
          <w:tab/>
        </w:r>
        <w:r w:rsidRPr="0031255C">
          <w:rPr>
            <w:rFonts w:ascii="Arial Narrow" w:hAnsi="Arial Narrow" w:cs="Arial"/>
            <w:noProof/>
            <w:webHidden/>
          </w:rPr>
          <w:fldChar w:fldCharType="begin"/>
        </w:r>
        <w:r w:rsidRPr="0031255C">
          <w:rPr>
            <w:rFonts w:ascii="Arial Narrow" w:hAnsi="Arial Narrow" w:cs="Arial"/>
            <w:noProof/>
            <w:webHidden/>
          </w:rPr>
          <w:instrText xml:space="preserve"> PAGEREF _Toc130983440 \h </w:instrText>
        </w:r>
        <w:r w:rsidRPr="0031255C">
          <w:rPr>
            <w:rFonts w:ascii="Arial Narrow" w:hAnsi="Arial Narrow" w:cs="Arial"/>
            <w:noProof/>
            <w:webHidden/>
          </w:rPr>
        </w:r>
        <w:r w:rsidRPr="0031255C">
          <w:rPr>
            <w:rFonts w:ascii="Arial Narrow" w:hAnsi="Arial Narrow" w:cs="Arial"/>
            <w:noProof/>
            <w:webHidden/>
          </w:rPr>
          <w:fldChar w:fldCharType="separate"/>
        </w:r>
        <w:r w:rsidR="00CB1BA5">
          <w:rPr>
            <w:rFonts w:ascii="Arial Narrow" w:hAnsi="Arial Narrow" w:cs="Arial"/>
            <w:noProof/>
            <w:webHidden/>
          </w:rPr>
          <w:t>15</w:t>
        </w:r>
        <w:r w:rsidRPr="0031255C">
          <w:rPr>
            <w:rFonts w:ascii="Arial Narrow" w:hAnsi="Arial Narrow" w:cs="Arial"/>
            <w:noProof/>
            <w:webHidden/>
          </w:rPr>
          <w:fldChar w:fldCharType="end"/>
        </w:r>
      </w:hyperlink>
    </w:p>
    <w:p w14:paraId="48EFFF6C" w14:textId="0C9C34BA" w:rsidR="006F25ED" w:rsidRPr="0031255C" w:rsidRDefault="006F25ED" w:rsidP="006F25ED">
      <w:pPr>
        <w:spacing w:after="0" w:line="240" w:lineRule="auto"/>
        <w:jc w:val="both"/>
        <w:rPr>
          <w:rFonts w:ascii="Arial Narrow" w:hAnsi="Arial Narrow" w:cs="Arial"/>
          <w:caps/>
          <w:sz w:val="22"/>
          <w:szCs w:val="22"/>
        </w:rPr>
      </w:pPr>
      <w:r w:rsidRPr="0031255C">
        <w:rPr>
          <w:rFonts w:ascii="Arial Narrow" w:hAnsi="Arial Narrow" w:cs="Arial"/>
          <w:sz w:val="22"/>
          <w:szCs w:val="22"/>
        </w:rPr>
        <w:fldChar w:fldCharType="end"/>
      </w:r>
    </w:p>
    <w:p w14:paraId="6CFB2AD1" w14:textId="7AA67BD9" w:rsidR="00044802" w:rsidRPr="0031255C" w:rsidRDefault="00044802" w:rsidP="001B6D7A">
      <w:pPr>
        <w:spacing w:after="0" w:line="240" w:lineRule="auto"/>
        <w:jc w:val="both"/>
        <w:rPr>
          <w:rFonts w:ascii="Arial Narrow" w:hAnsi="Arial Narrow" w:cs="Arial"/>
          <w:caps/>
          <w:sz w:val="22"/>
          <w:szCs w:val="22"/>
        </w:rPr>
      </w:pPr>
    </w:p>
    <w:p w14:paraId="5FEA31A3" w14:textId="367F1328" w:rsidR="00044802" w:rsidRPr="0031255C" w:rsidRDefault="00044802" w:rsidP="001B6D7A">
      <w:pPr>
        <w:spacing w:after="0" w:line="240" w:lineRule="auto"/>
        <w:jc w:val="both"/>
        <w:rPr>
          <w:rFonts w:ascii="Arial Narrow" w:hAnsi="Arial Narrow" w:cs="Arial"/>
          <w:caps/>
          <w:sz w:val="22"/>
          <w:szCs w:val="22"/>
        </w:rPr>
      </w:pPr>
    </w:p>
    <w:p w14:paraId="440EB04F" w14:textId="028EAB2F" w:rsidR="00044802" w:rsidRPr="0031255C" w:rsidRDefault="00044802" w:rsidP="001B6D7A">
      <w:pPr>
        <w:spacing w:after="0" w:line="240" w:lineRule="auto"/>
        <w:jc w:val="both"/>
        <w:rPr>
          <w:rFonts w:ascii="Arial Narrow" w:hAnsi="Arial Narrow" w:cs="Arial"/>
          <w:caps/>
          <w:sz w:val="22"/>
          <w:szCs w:val="22"/>
        </w:rPr>
      </w:pPr>
    </w:p>
    <w:p w14:paraId="3649CD71" w14:textId="485B37B4" w:rsidR="00044802" w:rsidRPr="0031255C" w:rsidRDefault="00044802" w:rsidP="001B6D7A">
      <w:pPr>
        <w:spacing w:after="0" w:line="240" w:lineRule="auto"/>
        <w:jc w:val="both"/>
        <w:rPr>
          <w:rFonts w:ascii="Arial Narrow" w:hAnsi="Arial Narrow" w:cs="Arial"/>
          <w:caps/>
          <w:sz w:val="22"/>
          <w:szCs w:val="22"/>
        </w:rPr>
      </w:pPr>
    </w:p>
    <w:p w14:paraId="6E74C217" w14:textId="1046D40F" w:rsidR="00044802" w:rsidRPr="0031255C" w:rsidRDefault="00044802" w:rsidP="001B6D7A">
      <w:pPr>
        <w:spacing w:after="0" w:line="240" w:lineRule="auto"/>
        <w:jc w:val="both"/>
        <w:rPr>
          <w:rFonts w:ascii="Arial Narrow" w:hAnsi="Arial Narrow" w:cs="Arial"/>
          <w:caps/>
          <w:sz w:val="22"/>
          <w:szCs w:val="22"/>
        </w:rPr>
      </w:pPr>
    </w:p>
    <w:p w14:paraId="084205EA" w14:textId="67E999E7" w:rsidR="00044802" w:rsidRPr="0031255C" w:rsidRDefault="00044802" w:rsidP="001B6D7A">
      <w:pPr>
        <w:spacing w:after="0" w:line="240" w:lineRule="auto"/>
        <w:jc w:val="both"/>
        <w:rPr>
          <w:rFonts w:ascii="Arial Narrow" w:hAnsi="Arial Narrow" w:cs="Arial"/>
          <w:caps/>
          <w:sz w:val="22"/>
          <w:szCs w:val="22"/>
        </w:rPr>
      </w:pPr>
    </w:p>
    <w:p w14:paraId="07C22018" w14:textId="3D55DEC8" w:rsidR="00044802" w:rsidRPr="0031255C" w:rsidRDefault="00044802" w:rsidP="001B6D7A">
      <w:pPr>
        <w:spacing w:after="0" w:line="240" w:lineRule="auto"/>
        <w:jc w:val="both"/>
        <w:rPr>
          <w:rFonts w:ascii="Arial Narrow" w:hAnsi="Arial Narrow" w:cs="Arial"/>
          <w:caps/>
          <w:sz w:val="22"/>
          <w:szCs w:val="22"/>
        </w:rPr>
      </w:pPr>
    </w:p>
    <w:p w14:paraId="225082FD" w14:textId="05BDDFB5" w:rsidR="00044802" w:rsidRPr="0031255C" w:rsidRDefault="00044802" w:rsidP="001B6D7A">
      <w:pPr>
        <w:spacing w:after="0" w:line="240" w:lineRule="auto"/>
        <w:jc w:val="both"/>
        <w:rPr>
          <w:rFonts w:ascii="Arial Narrow" w:hAnsi="Arial Narrow" w:cs="Arial"/>
          <w:caps/>
          <w:sz w:val="22"/>
          <w:szCs w:val="22"/>
        </w:rPr>
      </w:pPr>
    </w:p>
    <w:p w14:paraId="603BD448" w14:textId="724BAA77" w:rsidR="00044802" w:rsidRPr="0031255C" w:rsidRDefault="00044802" w:rsidP="001B6D7A">
      <w:pPr>
        <w:spacing w:after="0" w:line="240" w:lineRule="auto"/>
        <w:jc w:val="both"/>
        <w:rPr>
          <w:rFonts w:ascii="Arial Narrow" w:hAnsi="Arial Narrow" w:cs="Arial"/>
          <w:caps/>
          <w:sz w:val="22"/>
          <w:szCs w:val="22"/>
        </w:rPr>
      </w:pPr>
    </w:p>
    <w:p w14:paraId="5BD78F0A" w14:textId="77975D8D" w:rsidR="00044802" w:rsidRPr="0031255C" w:rsidRDefault="00044802" w:rsidP="001B6D7A">
      <w:pPr>
        <w:spacing w:after="0" w:line="240" w:lineRule="auto"/>
        <w:jc w:val="both"/>
        <w:rPr>
          <w:rFonts w:ascii="Arial Narrow" w:hAnsi="Arial Narrow" w:cs="Arial"/>
          <w:caps/>
          <w:sz w:val="22"/>
          <w:szCs w:val="22"/>
        </w:rPr>
      </w:pPr>
    </w:p>
    <w:p w14:paraId="04ECF226" w14:textId="11123C1A" w:rsidR="00044802" w:rsidRPr="0031255C" w:rsidRDefault="00044802" w:rsidP="001B6D7A">
      <w:pPr>
        <w:spacing w:after="0" w:line="240" w:lineRule="auto"/>
        <w:jc w:val="both"/>
        <w:rPr>
          <w:rFonts w:ascii="Arial Narrow" w:hAnsi="Arial Narrow" w:cs="Arial"/>
          <w:caps/>
          <w:sz w:val="22"/>
          <w:szCs w:val="22"/>
        </w:rPr>
      </w:pPr>
    </w:p>
    <w:p w14:paraId="03986FF1" w14:textId="0A0B1066" w:rsidR="00044802" w:rsidRPr="0031255C" w:rsidRDefault="00044802" w:rsidP="001B6D7A">
      <w:pPr>
        <w:spacing w:after="0" w:line="240" w:lineRule="auto"/>
        <w:jc w:val="both"/>
        <w:rPr>
          <w:rFonts w:ascii="Arial Narrow" w:hAnsi="Arial Narrow" w:cs="Arial"/>
          <w:caps/>
          <w:sz w:val="22"/>
          <w:szCs w:val="22"/>
        </w:rPr>
      </w:pPr>
    </w:p>
    <w:p w14:paraId="6580D419" w14:textId="1A55A205" w:rsidR="00044802" w:rsidRPr="0031255C" w:rsidRDefault="00044802" w:rsidP="001B6D7A">
      <w:pPr>
        <w:spacing w:after="0" w:line="240" w:lineRule="auto"/>
        <w:jc w:val="both"/>
        <w:rPr>
          <w:rFonts w:ascii="Arial Narrow" w:hAnsi="Arial Narrow" w:cs="Arial"/>
          <w:caps/>
          <w:sz w:val="22"/>
          <w:szCs w:val="22"/>
        </w:rPr>
      </w:pPr>
    </w:p>
    <w:p w14:paraId="6235529C" w14:textId="32AF1EBD" w:rsidR="00044802" w:rsidRPr="0031255C" w:rsidRDefault="00044802" w:rsidP="001B6D7A">
      <w:pPr>
        <w:spacing w:after="0" w:line="240" w:lineRule="auto"/>
        <w:jc w:val="both"/>
        <w:rPr>
          <w:rFonts w:ascii="Arial Narrow" w:hAnsi="Arial Narrow" w:cs="Arial"/>
          <w:caps/>
          <w:sz w:val="22"/>
          <w:szCs w:val="22"/>
        </w:rPr>
      </w:pPr>
    </w:p>
    <w:p w14:paraId="033AFA00" w14:textId="08959477" w:rsidR="00044802" w:rsidRPr="0031255C" w:rsidRDefault="00044802" w:rsidP="001B6D7A">
      <w:pPr>
        <w:spacing w:after="0" w:line="240" w:lineRule="auto"/>
        <w:jc w:val="both"/>
        <w:rPr>
          <w:rFonts w:ascii="Arial Narrow" w:hAnsi="Arial Narrow" w:cs="Arial"/>
          <w:caps/>
          <w:sz w:val="22"/>
          <w:szCs w:val="22"/>
        </w:rPr>
      </w:pPr>
    </w:p>
    <w:p w14:paraId="6D6D5120" w14:textId="15CE3CCB" w:rsidR="00044802" w:rsidRPr="0031255C" w:rsidRDefault="00044802" w:rsidP="001B6D7A">
      <w:pPr>
        <w:spacing w:after="0" w:line="240" w:lineRule="auto"/>
        <w:jc w:val="both"/>
        <w:rPr>
          <w:rFonts w:ascii="Arial Narrow" w:hAnsi="Arial Narrow" w:cs="Arial"/>
          <w:caps/>
          <w:sz w:val="22"/>
          <w:szCs w:val="22"/>
        </w:rPr>
      </w:pPr>
    </w:p>
    <w:p w14:paraId="23FEEBF9" w14:textId="05AF7A17" w:rsidR="00044802" w:rsidRPr="0031255C" w:rsidRDefault="00044802" w:rsidP="001B6D7A">
      <w:pPr>
        <w:spacing w:after="0" w:line="240" w:lineRule="auto"/>
        <w:jc w:val="both"/>
        <w:rPr>
          <w:rFonts w:ascii="Arial Narrow" w:hAnsi="Arial Narrow" w:cs="Arial"/>
          <w:caps/>
          <w:sz w:val="22"/>
          <w:szCs w:val="22"/>
        </w:rPr>
      </w:pPr>
    </w:p>
    <w:p w14:paraId="37EB7489" w14:textId="5EE27DBD" w:rsidR="00044802" w:rsidRPr="0031255C" w:rsidRDefault="00044802" w:rsidP="001B6D7A">
      <w:pPr>
        <w:spacing w:after="0" w:line="240" w:lineRule="auto"/>
        <w:jc w:val="both"/>
        <w:rPr>
          <w:rFonts w:ascii="Arial Narrow" w:hAnsi="Arial Narrow" w:cs="Arial"/>
          <w:caps/>
          <w:sz w:val="22"/>
          <w:szCs w:val="22"/>
        </w:rPr>
      </w:pPr>
    </w:p>
    <w:p w14:paraId="31FEB0ED" w14:textId="12D631D7" w:rsidR="00044802" w:rsidRPr="0031255C" w:rsidRDefault="00044802" w:rsidP="001B6D7A">
      <w:pPr>
        <w:spacing w:after="0" w:line="240" w:lineRule="auto"/>
        <w:jc w:val="both"/>
        <w:rPr>
          <w:rFonts w:ascii="Arial Narrow" w:hAnsi="Arial Narrow" w:cs="Arial"/>
          <w:caps/>
          <w:sz w:val="22"/>
          <w:szCs w:val="22"/>
        </w:rPr>
      </w:pPr>
    </w:p>
    <w:p w14:paraId="3E42D25B" w14:textId="248CD151" w:rsidR="00044802" w:rsidRPr="0031255C" w:rsidRDefault="00044802" w:rsidP="001B6D7A">
      <w:pPr>
        <w:spacing w:after="0" w:line="240" w:lineRule="auto"/>
        <w:jc w:val="both"/>
        <w:rPr>
          <w:rFonts w:ascii="Arial Narrow" w:hAnsi="Arial Narrow" w:cs="Arial"/>
          <w:caps/>
          <w:sz w:val="22"/>
          <w:szCs w:val="22"/>
        </w:rPr>
      </w:pPr>
    </w:p>
    <w:p w14:paraId="4946C540" w14:textId="3B0A0443" w:rsidR="00044802" w:rsidRPr="0031255C" w:rsidRDefault="00044802" w:rsidP="001B6D7A">
      <w:pPr>
        <w:spacing w:after="0" w:line="240" w:lineRule="auto"/>
        <w:jc w:val="both"/>
        <w:rPr>
          <w:rFonts w:ascii="Arial Narrow" w:hAnsi="Arial Narrow" w:cs="Arial"/>
          <w:caps/>
          <w:sz w:val="22"/>
          <w:szCs w:val="22"/>
        </w:rPr>
      </w:pPr>
    </w:p>
    <w:p w14:paraId="0A525A48" w14:textId="77777777" w:rsidR="00044802" w:rsidRPr="0031255C" w:rsidRDefault="00044802" w:rsidP="001B6D7A">
      <w:pPr>
        <w:spacing w:after="0" w:line="240" w:lineRule="auto"/>
        <w:jc w:val="both"/>
        <w:rPr>
          <w:rFonts w:ascii="Arial Narrow" w:hAnsi="Arial Narrow" w:cs="Arial"/>
          <w:caps/>
          <w:sz w:val="22"/>
          <w:szCs w:val="22"/>
        </w:rPr>
      </w:pPr>
    </w:p>
    <w:p w14:paraId="2AA3FEAB" w14:textId="77777777" w:rsidR="001B6D7A" w:rsidRPr="0031255C" w:rsidRDefault="001B6D7A" w:rsidP="001B6D7A">
      <w:pPr>
        <w:spacing w:after="0" w:line="240" w:lineRule="auto"/>
        <w:jc w:val="both"/>
        <w:rPr>
          <w:rFonts w:ascii="Arial Narrow" w:hAnsi="Arial Narrow" w:cs="Arial"/>
          <w:caps/>
          <w:sz w:val="22"/>
          <w:szCs w:val="22"/>
        </w:rPr>
      </w:pPr>
    </w:p>
    <w:p w14:paraId="33DDDDD9" w14:textId="77777777" w:rsidR="00E81B2E" w:rsidRPr="0031255C" w:rsidRDefault="00E81B2E">
      <w:pPr>
        <w:spacing w:after="200" w:line="276" w:lineRule="auto"/>
        <w:rPr>
          <w:rFonts w:ascii="Arial Narrow" w:eastAsiaTheme="majorEastAsia" w:hAnsi="Arial Narrow" w:cs="Arial"/>
          <w:b/>
          <w:bCs/>
          <w:sz w:val="24"/>
          <w:szCs w:val="24"/>
        </w:rPr>
      </w:pPr>
      <w:r w:rsidRPr="0031255C">
        <w:rPr>
          <w:rFonts w:ascii="Arial Narrow" w:hAnsi="Arial Narrow" w:cs="Arial"/>
          <w:b/>
          <w:bCs/>
          <w:caps/>
          <w:sz w:val="24"/>
          <w:szCs w:val="24"/>
        </w:rPr>
        <w:br w:type="page"/>
      </w:r>
    </w:p>
    <w:p w14:paraId="120F826D" w14:textId="0022DD8D" w:rsidR="000402B1" w:rsidRPr="0031255C" w:rsidRDefault="00BD7411" w:rsidP="0041475F">
      <w:pPr>
        <w:pStyle w:val="Ttulo1"/>
        <w:numPr>
          <w:ilvl w:val="0"/>
          <w:numId w:val="33"/>
        </w:numPr>
        <w:ind w:left="567" w:hanging="425"/>
        <w:rPr>
          <w:rFonts w:ascii="Arial Narrow" w:hAnsi="Arial Narrow" w:cs="Arial"/>
          <w:b/>
          <w:bCs/>
          <w:caps w:val="0"/>
          <w:color w:val="auto"/>
          <w:sz w:val="24"/>
          <w:szCs w:val="24"/>
        </w:rPr>
      </w:pPr>
      <w:bookmarkStart w:id="147" w:name="_Toc130983424"/>
      <w:r w:rsidRPr="0031255C">
        <w:rPr>
          <w:rFonts w:ascii="Arial Narrow" w:hAnsi="Arial Narrow" w:cs="Arial"/>
          <w:b/>
          <w:bCs/>
          <w:caps w:val="0"/>
          <w:color w:val="auto"/>
          <w:sz w:val="24"/>
          <w:szCs w:val="24"/>
        </w:rPr>
        <w:lastRenderedPageBreak/>
        <w:t>Introducción</w:t>
      </w:r>
      <w:bookmarkEnd w:id="147"/>
    </w:p>
    <w:p w14:paraId="549A20EB" w14:textId="77777777" w:rsidR="0041475F" w:rsidRPr="0031255C" w:rsidRDefault="0041475F" w:rsidP="0041475F">
      <w:pPr>
        <w:spacing w:after="0" w:line="240" w:lineRule="auto"/>
        <w:rPr>
          <w:rFonts w:ascii="Arial Narrow" w:hAnsi="Arial Narrow" w:cs="Arial"/>
        </w:rPr>
      </w:pPr>
    </w:p>
    <w:p w14:paraId="30AB6B21" w14:textId="6B719562" w:rsidR="00225B9B" w:rsidRPr="0031255C" w:rsidRDefault="00FB1F3D" w:rsidP="0041475F">
      <w:pPr>
        <w:pStyle w:val="Ttulo2"/>
        <w:numPr>
          <w:ilvl w:val="1"/>
          <w:numId w:val="33"/>
        </w:numPr>
        <w:ind w:left="567" w:hanging="567"/>
        <w:rPr>
          <w:rFonts w:cs="Arial"/>
        </w:rPr>
      </w:pPr>
      <w:bookmarkStart w:id="148" w:name="_Toc130983425"/>
      <w:bookmarkEnd w:id="143"/>
      <w:bookmarkEnd w:id="144"/>
      <w:bookmarkEnd w:id="145"/>
      <w:bookmarkEnd w:id="146"/>
      <w:r w:rsidRPr="0031255C">
        <w:rPr>
          <w:rFonts w:cs="Arial"/>
        </w:rPr>
        <w:t>Nombre de la iniciativa del negocio</w:t>
      </w:r>
      <w:r w:rsidR="00B81D54" w:rsidRPr="0031255C">
        <w:rPr>
          <w:rFonts w:cs="Arial"/>
        </w:rPr>
        <w:t>:</w:t>
      </w:r>
      <w:bookmarkEnd w:id="148"/>
    </w:p>
    <w:p w14:paraId="7CC83C33" w14:textId="77777777" w:rsidR="0041475F" w:rsidRPr="0031255C" w:rsidRDefault="0041475F" w:rsidP="00C332DE">
      <w:pPr>
        <w:spacing w:after="0" w:line="240" w:lineRule="auto"/>
        <w:jc w:val="both"/>
        <w:rPr>
          <w:rFonts w:ascii="Arial Narrow" w:eastAsia="Times New Roman" w:hAnsi="Arial Narrow" w:cs="Arial"/>
          <w:color w:val="000000"/>
          <w:sz w:val="22"/>
          <w:szCs w:val="22"/>
          <w:lang w:val="es-HN" w:eastAsia="es-HN"/>
        </w:rPr>
      </w:pPr>
    </w:p>
    <w:p w14:paraId="18F86590" w14:textId="7BF4E37D" w:rsidR="00820A01" w:rsidRPr="0031255C" w:rsidRDefault="00A36F45" w:rsidP="00C332DE">
      <w:pPr>
        <w:spacing w:after="0" w:line="240" w:lineRule="auto"/>
        <w:jc w:val="both"/>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Fortalecimiento </w:t>
      </w:r>
      <w:r w:rsidR="00AD71DD" w:rsidRPr="0031255C">
        <w:rPr>
          <w:rFonts w:ascii="Arial Narrow" w:eastAsia="Times New Roman" w:hAnsi="Arial Narrow" w:cs="Arial"/>
          <w:color w:val="000000"/>
          <w:sz w:val="22"/>
          <w:szCs w:val="22"/>
          <w:lang w:val="es-HN" w:eastAsia="es-HN"/>
        </w:rPr>
        <w:t xml:space="preserve">en la Tecnología en </w:t>
      </w:r>
      <w:r w:rsidR="00685DA2" w:rsidRPr="0031255C">
        <w:rPr>
          <w:rFonts w:ascii="Arial Narrow" w:eastAsia="Times New Roman" w:hAnsi="Arial Narrow" w:cs="Arial"/>
          <w:color w:val="000000"/>
          <w:sz w:val="22"/>
          <w:szCs w:val="22"/>
          <w:lang w:val="es-HN" w:eastAsia="es-HN"/>
        </w:rPr>
        <w:t>la</w:t>
      </w:r>
      <w:r w:rsidR="00AD71DD" w:rsidRPr="0031255C">
        <w:rPr>
          <w:rFonts w:ascii="Arial Narrow" w:eastAsia="Times New Roman" w:hAnsi="Arial Narrow" w:cs="Arial"/>
          <w:color w:val="000000"/>
          <w:sz w:val="22"/>
          <w:szCs w:val="22"/>
          <w:lang w:val="es-HN" w:eastAsia="es-HN"/>
        </w:rPr>
        <w:t xml:space="preserve"> Post Cosecha del Marañón </w:t>
      </w:r>
    </w:p>
    <w:p w14:paraId="0694AF5E" w14:textId="77777777" w:rsidR="00A36F45" w:rsidRPr="0031255C" w:rsidRDefault="00A36F45" w:rsidP="00C332DE">
      <w:pPr>
        <w:spacing w:after="0" w:line="240" w:lineRule="auto"/>
        <w:jc w:val="both"/>
        <w:rPr>
          <w:rFonts w:ascii="Arial Narrow" w:eastAsia="Times New Roman" w:hAnsi="Arial Narrow" w:cs="Arial"/>
          <w:color w:val="000000"/>
          <w:sz w:val="22"/>
          <w:szCs w:val="22"/>
          <w:lang w:val="es-HN" w:eastAsia="es-HN"/>
        </w:rPr>
      </w:pPr>
    </w:p>
    <w:p w14:paraId="5D6B9950" w14:textId="35656BAD" w:rsidR="00EC1F49" w:rsidRPr="0031255C" w:rsidRDefault="00EC1F49" w:rsidP="0041475F">
      <w:pPr>
        <w:pStyle w:val="Ttulo2"/>
        <w:numPr>
          <w:ilvl w:val="1"/>
          <w:numId w:val="33"/>
        </w:numPr>
        <w:ind w:left="567" w:hanging="567"/>
        <w:rPr>
          <w:rFonts w:cs="Arial"/>
          <w:b w:val="0"/>
          <w:bCs w:val="0"/>
          <w:color w:val="000000" w:themeColor="text1"/>
          <w:szCs w:val="22"/>
        </w:rPr>
      </w:pPr>
      <w:bookmarkStart w:id="149" w:name="_Toc130983426"/>
      <w:r w:rsidRPr="0031255C">
        <w:rPr>
          <w:rFonts w:cs="Arial"/>
          <w:color w:val="000000" w:themeColor="text1"/>
          <w:szCs w:val="22"/>
        </w:rPr>
        <w:t>Resumen ejecutivo</w:t>
      </w:r>
      <w:bookmarkEnd w:id="149"/>
    </w:p>
    <w:p w14:paraId="412E413C" w14:textId="77777777" w:rsidR="0041475F" w:rsidRPr="0031255C" w:rsidRDefault="0041475F" w:rsidP="0007575A">
      <w:pPr>
        <w:spacing w:after="0" w:line="240" w:lineRule="auto"/>
        <w:jc w:val="both"/>
        <w:rPr>
          <w:rFonts w:ascii="Arial Narrow" w:hAnsi="Arial Narrow" w:cs="Arial"/>
          <w:sz w:val="22"/>
          <w:szCs w:val="22"/>
        </w:rPr>
      </w:pPr>
    </w:p>
    <w:p w14:paraId="59A04C48" w14:textId="322E9C48" w:rsidR="003166F6" w:rsidRPr="0031255C" w:rsidRDefault="0069515B" w:rsidP="0007575A">
      <w:pPr>
        <w:spacing w:after="0" w:line="240" w:lineRule="auto"/>
        <w:jc w:val="both"/>
        <w:rPr>
          <w:rFonts w:ascii="Arial Narrow" w:hAnsi="Arial Narrow" w:cs="Arial"/>
          <w:sz w:val="22"/>
          <w:szCs w:val="22"/>
        </w:rPr>
      </w:pPr>
      <w:r w:rsidRPr="0031255C">
        <w:rPr>
          <w:rFonts w:ascii="Arial Narrow" w:hAnsi="Arial Narrow" w:cs="Arial"/>
          <w:sz w:val="22"/>
          <w:szCs w:val="22"/>
        </w:rPr>
        <w:t>E</w:t>
      </w:r>
      <w:r w:rsidR="0065251C" w:rsidRPr="0031255C">
        <w:rPr>
          <w:rFonts w:ascii="Arial Narrow" w:hAnsi="Arial Narrow" w:cs="Arial"/>
          <w:sz w:val="22"/>
          <w:szCs w:val="22"/>
        </w:rPr>
        <w:t>l</w:t>
      </w:r>
      <w:r w:rsidRPr="0031255C">
        <w:rPr>
          <w:rFonts w:ascii="Arial Narrow" w:hAnsi="Arial Narrow" w:cs="Arial"/>
          <w:sz w:val="22"/>
          <w:szCs w:val="22"/>
        </w:rPr>
        <w:t xml:space="preserve"> perfil</w:t>
      </w:r>
      <w:r w:rsidR="0065251C" w:rsidRPr="0031255C">
        <w:rPr>
          <w:rFonts w:ascii="Arial Narrow" w:hAnsi="Arial Narrow" w:cs="Arial"/>
          <w:sz w:val="22"/>
          <w:szCs w:val="22"/>
        </w:rPr>
        <w:t xml:space="preserve"> de ingresos</w:t>
      </w:r>
      <w:r w:rsidRPr="0031255C">
        <w:rPr>
          <w:rFonts w:ascii="Arial Narrow" w:hAnsi="Arial Narrow" w:cs="Arial"/>
          <w:sz w:val="22"/>
          <w:szCs w:val="22"/>
        </w:rPr>
        <w:t xml:space="preserve">, </w:t>
      </w:r>
      <w:r w:rsidR="006A5165" w:rsidRPr="0031255C">
        <w:rPr>
          <w:rFonts w:ascii="Arial Narrow" w:eastAsia="Times New Roman" w:hAnsi="Arial Narrow" w:cs="Arial"/>
          <w:color w:val="000000"/>
          <w:sz w:val="22"/>
          <w:szCs w:val="22"/>
          <w:lang w:val="es-HN" w:eastAsia="es-HN"/>
        </w:rPr>
        <w:t>f</w:t>
      </w:r>
      <w:r w:rsidR="004E373B" w:rsidRPr="0031255C">
        <w:rPr>
          <w:rFonts w:ascii="Arial Narrow" w:eastAsia="Times New Roman" w:hAnsi="Arial Narrow" w:cs="Arial"/>
          <w:color w:val="000000"/>
          <w:sz w:val="22"/>
          <w:szCs w:val="22"/>
          <w:lang w:val="es-HN" w:eastAsia="es-HN"/>
        </w:rPr>
        <w:t>ortalecimiento cosecha</w:t>
      </w:r>
      <w:r w:rsidR="00973D9A" w:rsidRPr="0031255C">
        <w:rPr>
          <w:rFonts w:ascii="Arial Narrow" w:eastAsia="Times New Roman" w:hAnsi="Arial Narrow" w:cs="Arial"/>
          <w:color w:val="000000"/>
          <w:sz w:val="22"/>
          <w:szCs w:val="22"/>
          <w:lang w:val="es-HN" w:eastAsia="es-HN"/>
        </w:rPr>
        <w:t xml:space="preserve"> y postcosecha</w:t>
      </w:r>
      <w:r w:rsidR="009143B3" w:rsidRPr="0031255C">
        <w:rPr>
          <w:rFonts w:ascii="Arial Narrow" w:eastAsia="Times New Roman" w:hAnsi="Arial Narrow" w:cs="Arial"/>
          <w:color w:val="000000"/>
          <w:sz w:val="22"/>
          <w:szCs w:val="22"/>
          <w:lang w:val="es-HN" w:eastAsia="es-HN"/>
        </w:rPr>
        <w:t xml:space="preserve"> </w:t>
      </w:r>
      <w:r w:rsidR="009B5FA9" w:rsidRPr="0031255C">
        <w:rPr>
          <w:rFonts w:ascii="Arial Narrow" w:hAnsi="Arial Narrow" w:cs="Arial"/>
          <w:sz w:val="22"/>
          <w:szCs w:val="22"/>
        </w:rPr>
        <w:t>esta</w:t>
      </w:r>
      <w:r w:rsidR="00002E52" w:rsidRPr="0031255C">
        <w:rPr>
          <w:rFonts w:ascii="Arial Narrow" w:hAnsi="Arial Narrow" w:cs="Arial"/>
          <w:sz w:val="22"/>
          <w:szCs w:val="22"/>
        </w:rPr>
        <w:t xml:space="preserve"> propuest</w:t>
      </w:r>
      <w:r w:rsidR="003166F6" w:rsidRPr="0031255C">
        <w:rPr>
          <w:rFonts w:ascii="Arial Narrow" w:hAnsi="Arial Narrow" w:cs="Arial"/>
          <w:sz w:val="22"/>
          <w:szCs w:val="22"/>
        </w:rPr>
        <w:t>o</w:t>
      </w:r>
      <w:r w:rsidR="00002E52" w:rsidRPr="0031255C">
        <w:rPr>
          <w:rFonts w:ascii="Arial Narrow" w:hAnsi="Arial Narrow" w:cs="Arial"/>
          <w:sz w:val="22"/>
          <w:szCs w:val="22"/>
        </w:rPr>
        <w:t xml:space="preserve"> para </w:t>
      </w:r>
      <w:r w:rsidR="0065251C" w:rsidRPr="0031255C">
        <w:rPr>
          <w:rFonts w:ascii="Arial Narrow" w:hAnsi="Arial Narrow" w:cs="Arial"/>
          <w:sz w:val="22"/>
          <w:szCs w:val="22"/>
        </w:rPr>
        <w:t xml:space="preserve">desarrollarse en la </w:t>
      </w:r>
      <w:r w:rsidR="00182977" w:rsidRPr="0031255C">
        <w:rPr>
          <w:rFonts w:ascii="Arial Narrow" w:hAnsi="Arial Narrow" w:cs="Arial"/>
          <w:sz w:val="22"/>
          <w:szCs w:val="22"/>
        </w:rPr>
        <w:t xml:space="preserve">región </w:t>
      </w:r>
      <w:r w:rsidR="00081B31" w:rsidRPr="0031255C">
        <w:rPr>
          <w:rFonts w:ascii="Arial Narrow" w:hAnsi="Arial Narrow" w:cs="Arial"/>
          <w:sz w:val="22"/>
          <w:szCs w:val="22"/>
        </w:rPr>
        <w:t>sur del país</w:t>
      </w:r>
      <w:r w:rsidR="009143B3" w:rsidRPr="0031255C">
        <w:rPr>
          <w:rFonts w:ascii="Arial Narrow" w:hAnsi="Arial Narrow" w:cs="Arial"/>
          <w:sz w:val="22"/>
          <w:szCs w:val="22"/>
        </w:rPr>
        <w:t xml:space="preserve"> </w:t>
      </w:r>
      <w:r w:rsidR="003166F6" w:rsidRPr="0031255C">
        <w:rPr>
          <w:rFonts w:ascii="Arial Narrow" w:hAnsi="Arial Narrow" w:cs="Arial"/>
          <w:sz w:val="22"/>
          <w:szCs w:val="22"/>
        </w:rPr>
        <w:t xml:space="preserve">ya que </w:t>
      </w:r>
      <w:r w:rsidR="00182977" w:rsidRPr="0031255C">
        <w:rPr>
          <w:rFonts w:ascii="Arial Narrow" w:hAnsi="Arial Narrow" w:cs="Arial"/>
          <w:sz w:val="22"/>
          <w:szCs w:val="22"/>
        </w:rPr>
        <w:t>esta zona reúne</w:t>
      </w:r>
      <w:r w:rsidR="003166F6" w:rsidRPr="0031255C">
        <w:rPr>
          <w:rFonts w:ascii="Arial Narrow" w:hAnsi="Arial Narrow" w:cs="Arial"/>
          <w:sz w:val="22"/>
          <w:szCs w:val="22"/>
        </w:rPr>
        <w:t xml:space="preserve"> las condiciones agroecológicas </w:t>
      </w:r>
      <w:r w:rsidR="00256A88" w:rsidRPr="0031255C">
        <w:rPr>
          <w:rFonts w:ascii="Arial Narrow" w:hAnsi="Arial Narrow" w:cs="Arial"/>
          <w:sz w:val="22"/>
          <w:szCs w:val="22"/>
        </w:rPr>
        <w:t xml:space="preserve">para </w:t>
      </w:r>
      <w:r w:rsidR="00081B31" w:rsidRPr="0031255C">
        <w:rPr>
          <w:rFonts w:ascii="Arial Narrow" w:hAnsi="Arial Narrow" w:cs="Arial"/>
          <w:sz w:val="22"/>
          <w:szCs w:val="22"/>
        </w:rPr>
        <w:t xml:space="preserve">continuar apoyando a los productores de </w:t>
      </w:r>
      <w:r w:rsidR="0053587D" w:rsidRPr="0031255C">
        <w:rPr>
          <w:rFonts w:ascii="Arial Narrow" w:hAnsi="Arial Narrow" w:cs="Arial"/>
          <w:sz w:val="22"/>
          <w:szCs w:val="22"/>
        </w:rPr>
        <w:t xml:space="preserve">la </w:t>
      </w:r>
      <w:r w:rsidR="00081B31" w:rsidRPr="0031255C">
        <w:rPr>
          <w:rFonts w:ascii="Arial Narrow" w:hAnsi="Arial Narrow" w:cs="Arial"/>
          <w:sz w:val="22"/>
          <w:szCs w:val="22"/>
        </w:rPr>
        <w:t xml:space="preserve">fruta </w:t>
      </w:r>
      <w:r w:rsidR="00F60223" w:rsidRPr="0031255C">
        <w:rPr>
          <w:rFonts w:ascii="Arial Narrow" w:hAnsi="Arial Narrow" w:cs="Arial"/>
          <w:sz w:val="22"/>
          <w:szCs w:val="22"/>
        </w:rPr>
        <w:t>del</w:t>
      </w:r>
      <w:r w:rsidR="00081B31" w:rsidRPr="0031255C">
        <w:rPr>
          <w:rFonts w:ascii="Arial Narrow" w:hAnsi="Arial Narrow" w:cs="Arial"/>
          <w:sz w:val="22"/>
          <w:szCs w:val="22"/>
        </w:rPr>
        <w:t xml:space="preserve"> </w:t>
      </w:r>
      <w:r w:rsidR="00194592" w:rsidRPr="0031255C">
        <w:rPr>
          <w:rFonts w:ascii="Arial Narrow" w:hAnsi="Arial Narrow" w:cs="Arial"/>
          <w:sz w:val="22"/>
          <w:szCs w:val="22"/>
        </w:rPr>
        <w:t>marañón</w:t>
      </w:r>
      <w:r w:rsidR="00183EF3" w:rsidRPr="0031255C">
        <w:rPr>
          <w:rFonts w:ascii="Arial Narrow" w:hAnsi="Arial Narrow" w:cs="Arial"/>
          <w:sz w:val="22"/>
          <w:szCs w:val="22"/>
        </w:rPr>
        <w:t xml:space="preserve"> </w:t>
      </w:r>
      <w:r w:rsidR="00081B31" w:rsidRPr="0031255C">
        <w:rPr>
          <w:rFonts w:ascii="Arial Narrow" w:hAnsi="Arial Narrow" w:cs="Arial"/>
          <w:sz w:val="22"/>
          <w:szCs w:val="22"/>
        </w:rPr>
        <w:t xml:space="preserve">que por falta de un buen manejo de cosecha y post cosecha ha mermado los </w:t>
      </w:r>
      <w:r w:rsidR="00A6765E" w:rsidRPr="0031255C">
        <w:rPr>
          <w:rFonts w:ascii="Arial Narrow" w:hAnsi="Arial Narrow" w:cs="Arial"/>
          <w:sz w:val="22"/>
          <w:szCs w:val="22"/>
        </w:rPr>
        <w:t>rendimientos,</w:t>
      </w:r>
      <w:r w:rsidR="00081B31" w:rsidRPr="0031255C">
        <w:rPr>
          <w:rFonts w:ascii="Arial Narrow" w:hAnsi="Arial Narrow" w:cs="Arial"/>
          <w:sz w:val="22"/>
          <w:szCs w:val="22"/>
        </w:rPr>
        <w:t xml:space="preserve"> así como la calidad de la nuez y el falso fruto. </w:t>
      </w:r>
      <w:r w:rsidR="00A6765E" w:rsidRPr="0031255C">
        <w:rPr>
          <w:rFonts w:ascii="Arial Narrow" w:hAnsi="Arial Narrow" w:cs="Arial"/>
          <w:sz w:val="22"/>
          <w:szCs w:val="22"/>
        </w:rPr>
        <w:t xml:space="preserve">Además, </w:t>
      </w:r>
      <w:r w:rsidR="003166F6" w:rsidRPr="0031255C">
        <w:rPr>
          <w:rFonts w:ascii="Arial Narrow" w:hAnsi="Arial Narrow" w:cs="Arial"/>
          <w:sz w:val="22"/>
          <w:szCs w:val="22"/>
        </w:rPr>
        <w:t xml:space="preserve">en </w:t>
      </w:r>
      <w:r w:rsidR="00081B31" w:rsidRPr="0031255C">
        <w:rPr>
          <w:rFonts w:ascii="Arial Narrow" w:hAnsi="Arial Narrow" w:cs="Arial"/>
          <w:sz w:val="22"/>
          <w:szCs w:val="22"/>
        </w:rPr>
        <w:t xml:space="preserve">la región sur </w:t>
      </w:r>
      <w:r w:rsidR="003166F6" w:rsidRPr="0031255C">
        <w:rPr>
          <w:rFonts w:ascii="Arial Narrow" w:hAnsi="Arial Narrow" w:cs="Arial"/>
          <w:sz w:val="22"/>
          <w:szCs w:val="22"/>
        </w:rPr>
        <w:t xml:space="preserve">se encuentran </w:t>
      </w:r>
      <w:r w:rsidR="00256A88" w:rsidRPr="0031255C">
        <w:rPr>
          <w:rFonts w:ascii="Arial Narrow" w:hAnsi="Arial Narrow" w:cs="Arial"/>
          <w:sz w:val="22"/>
          <w:szCs w:val="22"/>
        </w:rPr>
        <w:t xml:space="preserve">organizaciones de productores </w:t>
      </w:r>
      <w:r w:rsidR="003166F6" w:rsidRPr="0031255C">
        <w:rPr>
          <w:rFonts w:ascii="Arial Narrow" w:hAnsi="Arial Narrow" w:cs="Arial"/>
          <w:sz w:val="22"/>
          <w:szCs w:val="22"/>
        </w:rPr>
        <w:t xml:space="preserve">con </w:t>
      </w:r>
      <w:r w:rsidR="007F476C" w:rsidRPr="0031255C">
        <w:rPr>
          <w:rFonts w:ascii="Arial Narrow" w:hAnsi="Arial Narrow" w:cs="Arial"/>
          <w:sz w:val="22"/>
          <w:szCs w:val="22"/>
        </w:rPr>
        <w:t xml:space="preserve">mejor </w:t>
      </w:r>
      <w:r w:rsidR="008A5750" w:rsidRPr="0031255C">
        <w:rPr>
          <w:rFonts w:ascii="Arial Narrow" w:hAnsi="Arial Narrow" w:cs="Arial"/>
          <w:sz w:val="22"/>
          <w:szCs w:val="22"/>
        </w:rPr>
        <w:t xml:space="preserve">con </w:t>
      </w:r>
      <w:r w:rsidR="007F476C" w:rsidRPr="0031255C">
        <w:rPr>
          <w:rFonts w:ascii="Arial Narrow" w:hAnsi="Arial Narrow" w:cs="Arial"/>
          <w:sz w:val="22"/>
          <w:szCs w:val="22"/>
        </w:rPr>
        <w:t>experiencia</w:t>
      </w:r>
      <w:r w:rsidR="003166F6" w:rsidRPr="0031255C">
        <w:rPr>
          <w:rFonts w:ascii="Arial Narrow" w:hAnsi="Arial Narrow" w:cs="Arial"/>
          <w:sz w:val="22"/>
          <w:szCs w:val="22"/>
        </w:rPr>
        <w:t xml:space="preserve"> </w:t>
      </w:r>
      <w:r w:rsidR="007F476C" w:rsidRPr="0031255C">
        <w:rPr>
          <w:rFonts w:ascii="Arial Narrow" w:hAnsi="Arial Narrow" w:cs="Arial"/>
          <w:sz w:val="22"/>
          <w:szCs w:val="22"/>
        </w:rPr>
        <w:t xml:space="preserve">y conocimiento </w:t>
      </w:r>
      <w:r w:rsidR="00081B31" w:rsidRPr="0031255C">
        <w:rPr>
          <w:rFonts w:ascii="Arial Narrow" w:hAnsi="Arial Narrow" w:cs="Arial"/>
          <w:sz w:val="22"/>
          <w:szCs w:val="22"/>
        </w:rPr>
        <w:t xml:space="preserve">en </w:t>
      </w:r>
      <w:r w:rsidR="009B5FA9" w:rsidRPr="0031255C">
        <w:rPr>
          <w:rFonts w:ascii="Arial Narrow" w:hAnsi="Arial Narrow" w:cs="Arial"/>
          <w:sz w:val="22"/>
          <w:szCs w:val="22"/>
        </w:rPr>
        <w:t xml:space="preserve">la producción de </w:t>
      </w:r>
      <w:r w:rsidR="00081B31" w:rsidRPr="0031255C">
        <w:rPr>
          <w:rFonts w:ascii="Arial Narrow" w:hAnsi="Arial Narrow" w:cs="Arial"/>
          <w:sz w:val="22"/>
          <w:szCs w:val="22"/>
        </w:rPr>
        <w:t>este rubro</w:t>
      </w:r>
      <w:r w:rsidR="00A6765E" w:rsidRPr="0031255C">
        <w:rPr>
          <w:rFonts w:ascii="Arial Narrow" w:hAnsi="Arial Narrow" w:cs="Arial"/>
          <w:sz w:val="22"/>
          <w:szCs w:val="22"/>
        </w:rPr>
        <w:t xml:space="preserve"> ya </w:t>
      </w:r>
      <w:r w:rsidR="009B5FA9" w:rsidRPr="0031255C">
        <w:rPr>
          <w:rFonts w:ascii="Arial Narrow" w:hAnsi="Arial Narrow" w:cs="Arial"/>
          <w:sz w:val="22"/>
          <w:szCs w:val="22"/>
        </w:rPr>
        <w:t>sea</w:t>
      </w:r>
      <w:r w:rsidR="00A6765E" w:rsidRPr="0031255C">
        <w:rPr>
          <w:rFonts w:ascii="Arial Narrow" w:hAnsi="Arial Narrow" w:cs="Arial"/>
          <w:sz w:val="22"/>
          <w:szCs w:val="22"/>
        </w:rPr>
        <w:t xml:space="preserve"> de</w:t>
      </w:r>
      <w:r w:rsidR="009B5FA9" w:rsidRPr="0031255C">
        <w:rPr>
          <w:rFonts w:ascii="Arial Narrow" w:hAnsi="Arial Narrow" w:cs="Arial"/>
          <w:sz w:val="22"/>
          <w:szCs w:val="22"/>
        </w:rPr>
        <w:t xml:space="preserve"> </w:t>
      </w:r>
      <w:r w:rsidR="007F476C" w:rsidRPr="0031255C">
        <w:rPr>
          <w:rFonts w:ascii="Arial Narrow" w:hAnsi="Arial Narrow" w:cs="Arial"/>
          <w:sz w:val="22"/>
          <w:szCs w:val="22"/>
        </w:rPr>
        <w:t xml:space="preserve">manera </w:t>
      </w:r>
      <w:r w:rsidR="00A268A2" w:rsidRPr="0031255C">
        <w:rPr>
          <w:rFonts w:ascii="Arial Narrow" w:hAnsi="Arial Narrow" w:cs="Arial"/>
          <w:sz w:val="22"/>
          <w:szCs w:val="22"/>
        </w:rPr>
        <w:t>artesanal</w:t>
      </w:r>
      <w:r w:rsidR="007F476C" w:rsidRPr="0031255C">
        <w:rPr>
          <w:rFonts w:ascii="Arial Narrow" w:hAnsi="Arial Narrow" w:cs="Arial"/>
          <w:sz w:val="22"/>
          <w:szCs w:val="22"/>
        </w:rPr>
        <w:t xml:space="preserve"> o con tecnología</w:t>
      </w:r>
      <w:r w:rsidR="009B5FA9" w:rsidRPr="0031255C">
        <w:rPr>
          <w:rFonts w:ascii="Arial Narrow" w:hAnsi="Arial Narrow" w:cs="Arial"/>
          <w:sz w:val="22"/>
          <w:szCs w:val="22"/>
        </w:rPr>
        <w:t xml:space="preserve">. </w:t>
      </w:r>
      <w:r w:rsidR="00685207" w:rsidRPr="0031255C">
        <w:rPr>
          <w:rFonts w:ascii="Arial Narrow" w:hAnsi="Arial Narrow" w:cs="Arial"/>
          <w:sz w:val="22"/>
          <w:szCs w:val="22"/>
        </w:rPr>
        <w:t xml:space="preserve">Contando también con </w:t>
      </w:r>
      <w:r w:rsidR="00A268A2" w:rsidRPr="0031255C">
        <w:rPr>
          <w:rFonts w:ascii="Arial Narrow" w:hAnsi="Arial Narrow" w:cs="Arial"/>
          <w:sz w:val="22"/>
          <w:szCs w:val="22"/>
        </w:rPr>
        <w:t>a</w:t>
      </w:r>
      <w:r w:rsidR="00182977" w:rsidRPr="0031255C">
        <w:rPr>
          <w:rFonts w:ascii="Arial Narrow" w:hAnsi="Arial Narrow" w:cs="Arial"/>
          <w:sz w:val="22"/>
          <w:szCs w:val="22"/>
        </w:rPr>
        <w:t>liados comerciales y financieros e instituciones que pueden brindar la asistencia técnica y capacitación.</w:t>
      </w:r>
    </w:p>
    <w:p w14:paraId="790A4BDF" w14:textId="77777777" w:rsidR="0007575A" w:rsidRPr="0031255C" w:rsidRDefault="0007575A" w:rsidP="0007575A">
      <w:pPr>
        <w:spacing w:after="0" w:line="240" w:lineRule="auto"/>
        <w:jc w:val="both"/>
        <w:rPr>
          <w:rFonts w:ascii="Arial Narrow" w:hAnsi="Arial Narrow" w:cs="Arial"/>
          <w:sz w:val="22"/>
          <w:szCs w:val="22"/>
        </w:rPr>
      </w:pPr>
    </w:p>
    <w:p w14:paraId="61E8E4C3" w14:textId="197C2254" w:rsidR="00A268A2" w:rsidRPr="0031255C" w:rsidRDefault="002E5BC1" w:rsidP="0007575A">
      <w:pPr>
        <w:spacing w:after="0" w:line="240" w:lineRule="auto"/>
        <w:jc w:val="both"/>
        <w:rPr>
          <w:rFonts w:ascii="Arial Narrow" w:hAnsi="Arial Narrow" w:cs="Arial"/>
          <w:sz w:val="22"/>
          <w:szCs w:val="22"/>
        </w:rPr>
      </w:pPr>
      <w:r w:rsidRPr="0031255C">
        <w:rPr>
          <w:rFonts w:ascii="Arial Narrow" w:hAnsi="Arial Narrow" w:cs="Arial"/>
          <w:sz w:val="22"/>
          <w:szCs w:val="22"/>
        </w:rPr>
        <w:t xml:space="preserve">El </w:t>
      </w:r>
      <w:r w:rsidR="008A3755" w:rsidRPr="0031255C">
        <w:rPr>
          <w:rFonts w:ascii="Arial Narrow" w:hAnsi="Arial Narrow" w:cs="Arial"/>
          <w:sz w:val="22"/>
          <w:szCs w:val="22"/>
        </w:rPr>
        <w:t>mercado para cual se ha diseñado el perfil de ingresos</w:t>
      </w:r>
      <w:r w:rsidR="008A5750" w:rsidRPr="0031255C">
        <w:rPr>
          <w:rFonts w:ascii="Arial Narrow" w:hAnsi="Arial Narrow" w:cs="Arial"/>
          <w:sz w:val="22"/>
          <w:szCs w:val="22"/>
        </w:rPr>
        <w:t xml:space="preserve"> es</w:t>
      </w:r>
      <w:r w:rsidR="00B41CF6" w:rsidRPr="0031255C">
        <w:rPr>
          <w:rFonts w:ascii="Arial Narrow" w:hAnsi="Arial Narrow" w:cs="Arial"/>
          <w:sz w:val="22"/>
          <w:szCs w:val="22"/>
        </w:rPr>
        <w:t xml:space="preserve"> para </w:t>
      </w:r>
      <w:r w:rsidRPr="0031255C">
        <w:rPr>
          <w:rFonts w:ascii="Arial Narrow" w:hAnsi="Arial Narrow" w:cs="Arial"/>
          <w:sz w:val="22"/>
          <w:szCs w:val="22"/>
        </w:rPr>
        <w:t>l</w:t>
      </w:r>
      <w:r w:rsidR="009B5FA9" w:rsidRPr="0031255C">
        <w:rPr>
          <w:rFonts w:ascii="Arial Narrow" w:hAnsi="Arial Narrow" w:cs="Arial"/>
          <w:sz w:val="22"/>
          <w:szCs w:val="22"/>
        </w:rPr>
        <w:t xml:space="preserve">as organizaciones </w:t>
      </w:r>
      <w:r w:rsidR="00A268A2" w:rsidRPr="0031255C">
        <w:rPr>
          <w:rFonts w:ascii="Arial Narrow" w:hAnsi="Arial Narrow" w:cs="Arial"/>
          <w:sz w:val="22"/>
          <w:szCs w:val="22"/>
        </w:rPr>
        <w:t xml:space="preserve">y productores independientes de la </w:t>
      </w:r>
      <w:r w:rsidR="0088335E" w:rsidRPr="0031255C">
        <w:rPr>
          <w:rFonts w:ascii="Arial Narrow" w:hAnsi="Arial Narrow" w:cs="Arial"/>
          <w:sz w:val="22"/>
          <w:szCs w:val="22"/>
        </w:rPr>
        <w:t>región del sur</w:t>
      </w:r>
      <w:r w:rsidR="009B5FA9" w:rsidRPr="0031255C">
        <w:rPr>
          <w:rFonts w:ascii="Arial Narrow" w:hAnsi="Arial Narrow" w:cs="Arial"/>
          <w:sz w:val="22"/>
          <w:szCs w:val="22"/>
        </w:rPr>
        <w:t xml:space="preserve"> </w:t>
      </w:r>
      <w:r w:rsidR="0088335E" w:rsidRPr="0031255C">
        <w:rPr>
          <w:rFonts w:ascii="Arial Narrow" w:hAnsi="Arial Narrow" w:cs="Arial"/>
          <w:sz w:val="22"/>
          <w:szCs w:val="22"/>
        </w:rPr>
        <w:t>quienes podrán comercializar</w:t>
      </w:r>
      <w:r w:rsidR="00685207" w:rsidRPr="0031255C">
        <w:rPr>
          <w:rFonts w:ascii="Arial Narrow" w:hAnsi="Arial Narrow" w:cs="Arial"/>
          <w:sz w:val="22"/>
          <w:szCs w:val="22"/>
        </w:rPr>
        <w:t xml:space="preserve"> </w:t>
      </w:r>
      <w:r w:rsidR="0088335E" w:rsidRPr="0031255C">
        <w:rPr>
          <w:rFonts w:ascii="Arial Narrow" w:hAnsi="Arial Narrow" w:cs="Arial"/>
          <w:sz w:val="22"/>
          <w:szCs w:val="22"/>
        </w:rPr>
        <w:t>su producto</w:t>
      </w:r>
      <w:r w:rsidR="008A5750" w:rsidRPr="0031255C">
        <w:rPr>
          <w:rFonts w:ascii="Arial Narrow" w:hAnsi="Arial Narrow" w:cs="Arial"/>
          <w:sz w:val="22"/>
          <w:szCs w:val="22"/>
        </w:rPr>
        <w:t xml:space="preserve"> </w:t>
      </w:r>
      <w:r w:rsidR="0088335E" w:rsidRPr="0031255C">
        <w:rPr>
          <w:rFonts w:ascii="Arial Narrow" w:hAnsi="Arial Narrow" w:cs="Arial"/>
          <w:sz w:val="22"/>
          <w:szCs w:val="22"/>
        </w:rPr>
        <w:t xml:space="preserve">con </w:t>
      </w:r>
      <w:r w:rsidR="0088335E" w:rsidRPr="0031255C">
        <w:rPr>
          <w:rFonts w:ascii="Arial Narrow" w:hAnsi="Arial Narrow" w:cs="Arial"/>
          <w:sz w:val="20"/>
          <w:szCs w:val="20"/>
        </w:rPr>
        <w:t>Empresa</w:t>
      </w:r>
      <w:r w:rsidR="008A5750" w:rsidRPr="0031255C">
        <w:rPr>
          <w:rFonts w:ascii="Arial Narrow" w:hAnsi="Arial Narrow" w:cs="Arial"/>
          <w:sz w:val="20"/>
          <w:szCs w:val="20"/>
        </w:rPr>
        <w:t>s</w:t>
      </w:r>
      <w:r w:rsidR="0088335E" w:rsidRPr="0031255C">
        <w:rPr>
          <w:rFonts w:ascii="Arial Narrow" w:hAnsi="Arial Narrow" w:cs="Arial"/>
          <w:sz w:val="20"/>
          <w:szCs w:val="20"/>
        </w:rPr>
        <w:t xml:space="preserve"> Asociativa</w:t>
      </w:r>
      <w:r w:rsidR="008A5750" w:rsidRPr="0031255C">
        <w:rPr>
          <w:rFonts w:ascii="Arial Narrow" w:hAnsi="Arial Narrow" w:cs="Arial"/>
          <w:sz w:val="20"/>
          <w:szCs w:val="20"/>
        </w:rPr>
        <w:t>s</w:t>
      </w:r>
      <w:r w:rsidR="0088335E" w:rsidRPr="0031255C">
        <w:rPr>
          <w:rFonts w:ascii="Arial Narrow" w:hAnsi="Arial Narrow" w:cs="Arial"/>
          <w:sz w:val="20"/>
          <w:szCs w:val="20"/>
        </w:rPr>
        <w:t xml:space="preserve"> de Transformación y Servicios.</w:t>
      </w:r>
    </w:p>
    <w:p w14:paraId="252AA8CC" w14:textId="77777777" w:rsidR="00A268A2" w:rsidRPr="0031255C" w:rsidRDefault="00A268A2" w:rsidP="0007575A">
      <w:pPr>
        <w:spacing w:after="0" w:line="240" w:lineRule="auto"/>
        <w:jc w:val="both"/>
        <w:rPr>
          <w:rFonts w:ascii="Arial Narrow" w:hAnsi="Arial Narrow" w:cs="Arial"/>
          <w:sz w:val="22"/>
          <w:szCs w:val="22"/>
        </w:rPr>
      </w:pPr>
    </w:p>
    <w:p w14:paraId="6C7AFB0E" w14:textId="07336DA2" w:rsidR="00A268A2" w:rsidRPr="0031255C" w:rsidRDefault="00A268A2" w:rsidP="00A268A2">
      <w:pPr>
        <w:spacing w:after="0" w:line="240" w:lineRule="auto"/>
        <w:jc w:val="both"/>
        <w:rPr>
          <w:rFonts w:ascii="Arial Narrow" w:eastAsiaTheme="minorHAnsi" w:hAnsi="Arial Narrow" w:cs="Arial"/>
          <w:sz w:val="22"/>
          <w:szCs w:val="22"/>
          <w:lang w:val="es-HN"/>
        </w:rPr>
      </w:pPr>
      <w:r w:rsidRPr="0031255C">
        <w:rPr>
          <w:rFonts w:ascii="Arial Narrow" w:eastAsiaTheme="minorHAnsi" w:hAnsi="Arial Narrow" w:cs="Arial"/>
          <w:sz w:val="22"/>
          <w:szCs w:val="22"/>
          <w:lang w:val="es-HN"/>
        </w:rPr>
        <w:t xml:space="preserve">La producción según del perfil de ingresos </w:t>
      </w:r>
      <w:r w:rsidR="00847FFA" w:rsidRPr="0031255C">
        <w:rPr>
          <w:rFonts w:ascii="Arial Narrow" w:eastAsiaTheme="minorHAnsi" w:hAnsi="Arial Narrow" w:cs="Arial"/>
          <w:sz w:val="22"/>
          <w:szCs w:val="22"/>
          <w:lang w:val="es-HN"/>
        </w:rPr>
        <w:t>será</w:t>
      </w:r>
      <w:r w:rsidRPr="0031255C">
        <w:rPr>
          <w:rFonts w:ascii="Arial Narrow" w:eastAsiaTheme="minorHAnsi" w:hAnsi="Arial Narrow" w:cs="Arial"/>
          <w:sz w:val="22"/>
          <w:szCs w:val="22"/>
          <w:lang w:val="es-HN"/>
        </w:rPr>
        <w:t xml:space="preserve"> de aproximadamente de </w:t>
      </w:r>
      <w:r w:rsidR="0088335E" w:rsidRPr="0031255C">
        <w:rPr>
          <w:rFonts w:ascii="Arial Narrow" w:eastAsiaTheme="minorHAnsi" w:hAnsi="Arial Narrow" w:cs="Arial"/>
          <w:sz w:val="22"/>
          <w:szCs w:val="22"/>
          <w:lang w:val="es-HN"/>
        </w:rPr>
        <w:t>347 quintales</w:t>
      </w:r>
      <w:r w:rsidRPr="0031255C">
        <w:rPr>
          <w:rFonts w:ascii="Arial Narrow" w:eastAsiaTheme="minorHAnsi" w:hAnsi="Arial Narrow" w:cs="Arial"/>
          <w:sz w:val="22"/>
          <w:szCs w:val="22"/>
          <w:lang w:val="es-HN"/>
        </w:rPr>
        <w:t xml:space="preserve"> </w:t>
      </w:r>
      <w:r w:rsidR="0088335E" w:rsidRPr="0031255C">
        <w:rPr>
          <w:rFonts w:ascii="Arial Narrow" w:eastAsiaTheme="minorHAnsi" w:hAnsi="Arial Narrow" w:cs="Arial"/>
          <w:sz w:val="22"/>
          <w:szCs w:val="22"/>
          <w:lang w:val="es-HN"/>
        </w:rPr>
        <w:t>de fruta fresca de calidad</w:t>
      </w:r>
      <w:r w:rsidR="004E7AAD" w:rsidRPr="0031255C">
        <w:rPr>
          <w:rFonts w:ascii="Arial Narrow" w:eastAsiaTheme="minorHAnsi" w:hAnsi="Arial Narrow" w:cs="Arial"/>
          <w:sz w:val="22"/>
          <w:szCs w:val="22"/>
          <w:lang w:val="es-HN"/>
        </w:rPr>
        <w:t xml:space="preserve"> especialmente </w:t>
      </w:r>
      <w:r w:rsidR="002E552D" w:rsidRPr="0031255C">
        <w:rPr>
          <w:rFonts w:ascii="Arial Narrow" w:eastAsiaTheme="minorHAnsi" w:hAnsi="Arial Narrow" w:cs="Arial"/>
          <w:sz w:val="22"/>
          <w:szCs w:val="22"/>
          <w:lang w:val="es-HN"/>
        </w:rPr>
        <w:t xml:space="preserve">en </w:t>
      </w:r>
      <w:r w:rsidR="00194592" w:rsidRPr="0031255C">
        <w:rPr>
          <w:rFonts w:ascii="Arial Narrow" w:eastAsiaTheme="minorHAnsi" w:hAnsi="Arial Narrow" w:cs="Arial"/>
          <w:sz w:val="22"/>
          <w:szCs w:val="22"/>
          <w:lang w:val="es-HN"/>
        </w:rPr>
        <w:t>las nuevas áreas</w:t>
      </w:r>
      <w:r w:rsidR="002E552D" w:rsidRPr="0031255C">
        <w:rPr>
          <w:rFonts w:ascii="Arial Narrow" w:eastAsiaTheme="minorHAnsi" w:hAnsi="Arial Narrow" w:cs="Arial"/>
          <w:sz w:val="22"/>
          <w:szCs w:val="22"/>
          <w:lang w:val="es-HN"/>
        </w:rPr>
        <w:t xml:space="preserve"> por establecer</w:t>
      </w:r>
      <w:r w:rsidRPr="0031255C">
        <w:rPr>
          <w:rFonts w:ascii="Arial Narrow" w:eastAsiaTheme="minorHAnsi" w:hAnsi="Arial Narrow" w:cs="Arial"/>
          <w:sz w:val="22"/>
          <w:szCs w:val="22"/>
          <w:lang w:val="es-HN"/>
        </w:rPr>
        <w:t xml:space="preserve">, </w:t>
      </w:r>
      <w:r w:rsidR="004E7AAD" w:rsidRPr="0031255C">
        <w:rPr>
          <w:rFonts w:ascii="Arial Narrow" w:eastAsiaTheme="minorHAnsi" w:hAnsi="Arial Narrow" w:cs="Arial"/>
          <w:sz w:val="22"/>
          <w:szCs w:val="22"/>
          <w:lang w:val="es-HN"/>
        </w:rPr>
        <w:t xml:space="preserve">con todas las prácticas agrícolas, incluyendo la más importante cosecha y postcosecha. El precio de venta del fruto fresco </w:t>
      </w:r>
      <w:r w:rsidR="00847FFA" w:rsidRPr="0031255C">
        <w:rPr>
          <w:rFonts w:ascii="Arial Narrow" w:eastAsiaTheme="minorHAnsi" w:hAnsi="Arial Narrow" w:cs="Arial"/>
          <w:sz w:val="22"/>
          <w:szCs w:val="22"/>
          <w:lang w:val="es-HN"/>
        </w:rPr>
        <w:t>será</w:t>
      </w:r>
      <w:r w:rsidR="004E7AAD" w:rsidRPr="0031255C">
        <w:rPr>
          <w:rFonts w:ascii="Arial Narrow" w:eastAsiaTheme="minorHAnsi" w:hAnsi="Arial Narrow" w:cs="Arial"/>
          <w:sz w:val="22"/>
          <w:szCs w:val="22"/>
          <w:lang w:val="es-HN"/>
        </w:rPr>
        <w:t xml:space="preserve"> de L. </w:t>
      </w:r>
      <w:r w:rsidR="00120B98" w:rsidRPr="0031255C">
        <w:rPr>
          <w:rFonts w:ascii="Arial Narrow" w:eastAsiaTheme="minorHAnsi" w:hAnsi="Arial Narrow" w:cs="Arial"/>
          <w:sz w:val="22"/>
          <w:szCs w:val="22"/>
          <w:lang w:val="es-HN"/>
        </w:rPr>
        <w:t>340</w:t>
      </w:r>
      <w:r w:rsidR="004E7AAD" w:rsidRPr="0031255C">
        <w:rPr>
          <w:rFonts w:ascii="Arial Narrow" w:eastAsiaTheme="minorHAnsi" w:hAnsi="Arial Narrow" w:cs="Arial"/>
          <w:sz w:val="22"/>
          <w:szCs w:val="22"/>
          <w:lang w:val="es-HN"/>
        </w:rPr>
        <w:t>.00/quintal.</w:t>
      </w:r>
      <w:r w:rsidRPr="0031255C">
        <w:rPr>
          <w:rFonts w:ascii="Arial Narrow" w:eastAsiaTheme="minorHAnsi" w:hAnsi="Arial Narrow" w:cs="Arial"/>
          <w:sz w:val="22"/>
          <w:szCs w:val="22"/>
          <w:lang w:val="es-HN"/>
        </w:rPr>
        <w:t xml:space="preserve"> </w:t>
      </w:r>
    </w:p>
    <w:p w14:paraId="2B2E8A1E" w14:textId="77777777" w:rsidR="004E7AAD" w:rsidRPr="0031255C" w:rsidRDefault="004E7AAD" w:rsidP="00A268A2">
      <w:pPr>
        <w:spacing w:after="0" w:line="240" w:lineRule="auto"/>
        <w:jc w:val="both"/>
        <w:rPr>
          <w:rFonts w:ascii="Arial Narrow" w:hAnsi="Arial Narrow" w:cs="Arial"/>
          <w:sz w:val="22"/>
          <w:szCs w:val="22"/>
        </w:rPr>
      </w:pPr>
    </w:p>
    <w:p w14:paraId="4864BF35" w14:textId="52A627AB" w:rsidR="00470921" w:rsidRPr="0031255C" w:rsidRDefault="004E7AAD" w:rsidP="00A268A2">
      <w:pPr>
        <w:spacing w:after="0" w:line="240" w:lineRule="auto"/>
        <w:jc w:val="both"/>
        <w:rPr>
          <w:rFonts w:ascii="Arial Narrow" w:hAnsi="Arial Narrow" w:cs="Arial"/>
          <w:sz w:val="22"/>
          <w:szCs w:val="22"/>
        </w:rPr>
      </w:pPr>
      <w:r w:rsidRPr="0031255C">
        <w:rPr>
          <w:rFonts w:ascii="Arial Narrow" w:hAnsi="Arial Narrow" w:cs="Arial"/>
          <w:sz w:val="22"/>
          <w:szCs w:val="22"/>
        </w:rPr>
        <w:t xml:space="preserve">La inversión </w:t>
      </w:r>
      <w:r w:rsidR="00645F12" w:rsidRPr="0031255C">
        <w:rPr>
          <w:rFonts w:ascii="Arial Narrow" w:hAnsi="Arial Narrow" w:cs="Arial"/>
          <w:sz w:val="22"/>
          <w:szCs w:val="22"/>
        </w:rPr>
        <w:t xml:space="preserve">en equipo </w:t>
      </w:r>
      <w:r w:rsidRPr="0031255C">
        <w:rPr>
          <w:rFonts w:ascii="Arial Narrow" w:hAnsi="Arial Narrow" w:cs="Arial"/>
          <w:sz w:val="22"/>
          <w:szCs w:val="22"/>
        </w:rPr>
        <w:t xml:space="preserve">requerida para llevar a cabo la </w:t>
      </w:r>
      <w:r w:rsidR="00177233" w:rsidRPr="0031255C">
        <w:rPr>
          <w:rFonts w:ascii="Arial Narrow" w:hAnsi="Arial Narrow" w:cs="Arial"/>
          <w:sz w:val="22"/>
          <w:szCs w:val="22"/>
        </w:rPr>
        <w:t>ejecución</w:t>
      </w:r>
      <w:r w:rsidRPr="0031255C">
        <w:rPr>
          <w:rFonts w:ascii="Arial Narrow" w:hAnsi="Arial Narrow" w:cs="Arial"/>
          <w:sz w:val="22"/>
          <w:szCs w:val="22"/>
        </w:rPr>
        <w:t xml:space="preserve"> del perfil de ingresos</w:t>
      </w:r>
      <w:r w:rsidR="00470921" w:rsidRPr="0031255C">
        <w:rPr>
          <w:rFonts w:ascii="Arial Narrow" w:hAnsi="Arial Narrow" w:cs="Arial"/>
          <w:sz w:val="22"/>
          <w:szCs w:val="22"/>
        </w:rPr>
        <w:t xml:space="preserve">, se presenta en el siguiente </w:t>
      </w:r>
      <w:r w:rsidR="00194592" w:rsidRPr="0031255C">
        <w:rPr>
          <w:rFonts w:ascii="Arial Narrow" w:hAnsi="Arial Narrow" w:cs="Arial"/>
          <w:sz w:val="22"/>
          <w:szCs w:val="22"/>
        </w:rPr>
        <w:t>gráfico</w:t>
      </w:r>
      <w:r w:rsidR="00470921" w:rsidRPr="0031255C">
        <w:rPr>
          <w:rFonts w:ascii="Arial Narrow" w:hAnsi="Arial Narrow" w:cs="Arial"/>
          <w:sz w:val="22"/>
          <w:szCs w:val="22"/>
        </w:rPr>
        <w:t>:</w:t>
      </w:r>
    </w:p>
    <w:p w14:paraId="4028088A" w14:textId="77777777" w:rsidR="00470921" w:rsidRPr="0031255C" w:rsidRDefault="00470921" w:rsidP="00A268A2">
      <w:pPr>
        <w:spacing w:after="0" w:line="240" w:lineRule="auto"/>
        <w:jc w:val="both"/>
        <w:rPr>
          <w:rFonts w:ascii="Arial Narrow" w:hAnsi="Arial Narrow" w:cs="Arial"/>
          <w:sz w:val="22"/>
          <w:szCs w:val="22"/>
        </w:rPr>
      </w:pPr>
    </w:p>
    <w:p w14:paraId="3C711C27" w14:textId="7E7E4ADD" w:rsidR="004E7AAD" w:rsidRPr="0031255C" w:rsidRDefault="00645F12" w:rsidP="00645F12">
      <w:pPr>
        <w:spacing w:after="0" w:line="240" w:lineRule="auto"/>
        <w:jc w:val="center"/>
        <w:rPr>
          <w:rFonts w:ascii="Arial Narrow" w:hAnsi="Arial Narrow" w:cs="Arial"/>
          <w:color w:val="76923C" w:themeColor="accent3" w:themeShade="BF"/>
          <w:sz w:val="22"/>
          <w:szCs w:val="22"/>
        </w:rPr>
      </w:pPr>
      <w:r w:rsidRPr="0031255C">
        <w:rPr>
          <w:rFonts w:ascii="Arial Narrow" w:hAnsi="Arial Narrow" w:cs="Arial"/>
          <w:noProof/>
          <w:lang w:val="es-HN" w:eastAsia="es-HN"/>
        </w:rPr>
        <w:drawing>
          <wp:inline distT="0" distB="0" distL="0" distR="0" wp14:anchorId="5399612B" wp14:editId="35B312AC">
            <wp:extent cx="5879022" cy="2947670"/>
            <wp:effectExtent l="0" t="0" r="7620" b="5080"/>
            <wp:docPr id="1" name="Gráfico 1">
              <a:extLst xmlns:a="http://schemas.openxmlformats.org/drawingml/2006/main">
                <a:ext uri="{FF2B5EF4-FFF2-40B4-BE49-F238E27FC236}">
                  <a16:creationId xmlns:a16="http://schemas.microsoft.com/office/drawing/2014/main" id="{1417F54B-3405-060B-DBC1-F9315C346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B9302C" w14:textId="77777777" w:rsidR="004E7AAD" w:rsidRPr="0031255C" w:rsidRDefault="004E7AAD" w:rsidP="00A268A2">
      <w:pPr>
        <w:spacing w:after="0" w:line="240" w:lineRule="auto"/>
        <w:jc w:val="both"/>
        <w:rPr>
          <w:rFonts w:ascii="Arial Narrow" w:hAnsi="Arial Narrow" w:cs="Arial"/>
          <w:sz w:val="22"/>
          <w:szCs w:val="22"/>
        </w:rPr>
      </w:pPr>
    </w:p>
    <w:p w14:paraId="2B988F9E" w14:textId="77777777" w:rsidR="009212F1" w:rsidRPr="0031255C" w:rsidRDefault="009212F1" w:rsidP="009212F1">
      <w:pPr>
        <w:spacing w:after="0" w:line="240" w:lineRule="auto"/>
        <w:jc w:val="both"/>
        <w:rPr>
          <w:rFonts w:ascii="Arial Narrow" w:hAnsi="Arial Narrow" w:cs="Arial"/>
          <w:color w:val="000000" w:themeColor="text1"/>
          <w:sz w:val="22"/>
          <w:szCs w:val="22"/>
        </w:rPr>
      </w:pPr>
      <w:r w:rsidRPr="0031255C">
        <w:rPr>
          <w:rFonts w:ascii="Arial Narrow" w:hAnsi="Arial Narrow" w:cs="Arial"/>
          <w:color w:val="000000" w:themeColor="text1"/>
          <w:sz w:val="22"/>
          <w:szCs w:val="22"/>
        </w:rPr>
        <w:t>Se hicieron análisis financieros evaluando el precio de la energía a 6, 11 y 18 L/kWh. Al aumentar el costo de la energía se encontró una disminución en la relación Beneficio Costo (B/C), pero la inversión siguió siendo rentable.</w:t>
      </w:r>
    </w:p>
    <w:p w14:paraId="16CA7332" w14:textId="77777777" w:rsidR="009212F1" w:rsidRPr="0031255C" w:rsidRDefault="009212F1" w:rsidP="009212F1">
      <w:pPr>
        <w:spacing w:after="0" w:line="240" w:lineRule="auto"/>
        <w:jc w:val="both"/>
        <w:rPr>
          <w:rFonts w:ascii="Arial Narrow" w:hAnsi="Arial Narrow" w:cs="Arial"/>
          <w:color w:val="000000" w:themeColor="text1"/>
          <w:sz w:val="22"/>
          <w:szCs w:val="22"/>
        </w:rPr>
      </w:pPr>
    </w:p>
    <w:p w14:paraId="5C15C836" w14:textId="2B3A3724" w:rsidR="008D2CD1" w:rsidRPr="0031255C" w:rsidRDefault="009212F1" w:rsidP="009212F1">
      <w:pPr>
        <w:shd w:val="clear" w:color="auto" w:fill="FFFFFF" w:themeFill="background1"/>
        <w:spacing w:after="0" w:line="240" w:lineRule="auto"/>
        <w:jc w:val="both"/>
        <w:rPr>
          <w:rFonts w:ascii="Arial Narrow" w:hAnsi="Arial Narrow" w:cs="Arial"/>
          <w:color w:val="000000" w:themeColor="text1"/>
          <w:sz w:val="22"/>
          <w:szCs w:val="22"/>
        </w:rPr>
      </w:pPr>
      <w:r w:rsidRPr="0031255C">
        <w:rPr>
          <w:rFonts w:ascii="Arial Narrow" w:hAnsi="Arial Narrow" w:cs="Arial"/>
          <w:color w:val="000000" w:themeColor="text1"/>
          <w:sz w:val="22"/>
          <w:szCs w:val="22"/>
        </w:rPr>
        <w:t>La variación de B/C del Flujo de caja por escenario analizado se puede ver en el siguiente grafico:</w:t>
      </w:r>
    </w:p>
    <w:p w14:paraId="7362290E" w14:textId="17CDFB25" w:rsidR="009212F1" w:rsidRPr="0031255C" w:rsidRDefault="009212F1" w:rsidP="009212F1">
      <w:pPr>
        <w:shd w:val="clear" w:color="auto" w:fill="FFFFFF" w:themeFill="background1"/>
        <w:spacing w:after="0" w:line="240" w:lineRule="auto"/>
        <w:jc w:val="both"/>
        <w:rPr>
          <w:rFonts w:ascii="Arial Narrow" w:hAnsi="Arial Narrow" w:cs="Arial"/>
          <w:color w:val="000000" w:themeColor="text1"/>
          <w:sz w:val="22"/>
          <w:szCs w:val="22"/>
        </w:rPr>
      </w:pPr>
    </w:p>
    <w:p w14:paraId="5428740F" w14:textId="39FD70B0" w:rsidR="009212F1" w:rsidRPr="0031255C" w:rsidRDefault="009212F1" w:rsidP="009212F1">
      <w:pPr>
        <w:shd w:val="clear" w:color="auto" w:fill="FFFFFF" w:themeFill="background1"/>
        <w:spacing w:after="0" w:line="240" w:lineRule="auto"/>
        <w:jc w:val="center"/>
        <w:rPr>
          <w:rFonts w:ascii="Arial Narrow" w:hAnsi="Arial Narrow" w:cs="Arial"/>
          <w:color w:val="000000" w:themeColor="text1"/>
          <w:sz w:val="22"/>
          <w:szCs w:val="22"/>
        </w:rPr>
      </w:pPr>
      <w:r w:rsidRPr="0031255C">
        <w:rPr>
          <w:rFonts w:ascii="Arial Narrow" w:hAnsi="Arial Narrow" w:cs="Arial"/>
          <w:noProof/>
          <w:lang w:val="es-HN" w:eastAsia="es-HN"/>
        </w:rPr>
        <w:drawing>
          <wp:inline distT="0" distB="0" distL="0" distR="0" wp14:anchorId="71AAC8A3" wp14:editId="5D1CEEAE">
            <wp:extent cx="4572000" cy="2743200"/>
            <wp:effectExtent l="0" t="0" r="0" b="0"/>
            <wp:docPr id="5" name="Gráfico 5">
              <a:extLst xmlns:a="http://schemas.openxmlformats.org/drawingml/2006/main">
                <a:ext uri="{FF2B5EF4-FFF2-40B4-BE49-F238E27FC236}">
                  <a16:creationId xmlns:a16="http://schemas.microsoft.com/office/drawing/2014/main" id="{AD9F504B-0103-9CDD-B412-9C44A05D6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CellMar>
          <w:left w:w="70" w:type="dxa"/>
          <w:right w:w="70" w:type="dxa"/>
        </w:tblCellMar>
        <w:tblLook w:val="04A0" w:firstRow="1" w:lastRow="0" w:firstColumn="1" w:lastColumn="0" w:noHBand="0" w:noVBand="1"/>
      </w:tblPr>
      <w:tblGrid>
        <w:gridCol w:w="2207"/>
        <w:gridCol w:w="2307"/>
        <w:gridCol w:w="2307"/>
      </w:tblGrid>
      <w:tr w:rsidR="009212F1" w:rsidRPr="0031255C" w14:paraId="5C9C278C" w14:textId="77777777" w:rsidTr="009212F1">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07BA7C8C" w14:textId="77777777" w:rsidR="009212F1" w:rsidRPr="0031255C" w:rsidRDefault="009212F1" w:rsidP="009212F1">
            <w:pPr>
              <w:spacing w:after="0" w:line="240" w:lineRule="auto"/>
              <w:jc w:val="center"/>
              <w:rPr>
                <w:rFonts w:ascii="Arial Narrow" w:eastAsia="Times New Roman" w:hAnsi="Arial Narrow" w:cs="Arial"/>
                <w:color w:val="000000"/>
                <w:sz w:val="22"/>
                <w:szCs w:val="22"/>
                <w:lang w:val="es-HN" w:eastAsia="es-HN"/>
              </w:rPr>
            </w:pPr>
            <w:bookmarkStart w:id="150" w:name="_Hlk125556333" w:colFirst="1" w:colLast="2"/>
            <w:r w:rsidRPr="0031255C">
              <w:rPr>
                <w:rFonts w:ascii="Arial Narrow" w:eastAsia="Times New Roman" w:hAnsi="Arial Narrow" w:cs="Arial"/>
                <w:color w:val="000000"/>
                <w:sz w:val="22"/>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1848B2B2" w14:textId="77777777" w:rsidR="009212F1" w:rsidRPr="0031255C" w:rsidRDefault="009212F1" w:rsidP="009212F1">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37FC141B" w14:textId="77777777" w:rsidR="009212F1" w:rsidRPr="0031255C" w:rsidRDefault="009212F1" w:rsidP="009212F1">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Escenario 3: L, 18,00/kWh.</w:t>
            </w:r>
          </w:p>
        </w:tc>
      </w:tr>
      <w:tr w:rsidR="009212F1" w:rsidRPr="0031255C" w14:paraId="6EBF6AC2" w14:textId="77777777" w:rsidTr="009212F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DA61A98" w14:textId="77777777" w:rsidR="009212F1" w:rsidRPr="0031255C" w:rsidRDefault="009212F1" w:rsidP="009212F1">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               1.51 </w:t>
            </w:r>
          </w:p>
        </w:tc>
        <w:tc>
          <w:tcPr>
            <w:tcW w:w="0" w:type="auto"/>
            <w:tcBorders>
              <w:top w:val="nil"/>
              <w:left w:val="nil"/>
              <w:bottom w:val="single" w:sz="8" w:space="0" w:color="auto"/>
              <w:right w:val="single" w:sz="8" w:space="0" w:color="auto"/>
            </w:tcBorders>
            <w:shd w:val="clear" w:color="auto" w:fill="auto"/>
            <w:noWrap/>
            <w:vAlign w:val="center"/>
            <w:hideMark/>
          </w:tcPr>
          <w:p w14:paraId="18573946" w14:textId="77777777" w:rsidR="009212F1" w:rsidRPr="0031255C" w:rsidRDefault="009212F1" w:rsidP="009212F1">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               1.21 </w:t>
            </w:r>
          </w:p>
        </w:tc>
        <w:tc>
          <w:tcPr>
            <w:tcW w:w="0" w:type="auto"/>
            <w:tcBorders>
              <w:top w:val="nil"/>
              <w:left w:val="nil"/>
              <w:bottom w:val="single" w:sz="8" w:space="0" w:color="auto"/>
              <w:right w:val="single" w:sz="8" w:space="0" w:color="auto"/>
            </w:tcBorders>
            <w:shd w:val="clear" w:color="auto" w:fill="auto"/>
            <w:noWrap/>
            <w:vAlign w:val="center"/>
            <w:hideMark/>
          </w:tcPr>
          <w:p w14:paraId="653CF63D" w14:textId="77777777" w:rsidR="009212F1" w:rsidRPr="0031255C" w:rsidRDefault="009212F1" w:rsidP="009212F1">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               1.10 </w:t>
            </w:r>
          </w:p>
        </w:tc>
      </w:tr>
      <w:bookmarkEnd w:id="150"/>
    </w:tbl>
    <w:p w14:paraId="0C173C65" w14:textId="77777777" w:rsidR="009212F1" w:rsidRPr="0031255C" w:rsidRDefault="009212F1" w:rsidP="009212F1">
      <w:pPr>
        <w:shd w:val="clear" w:color="auto" w:fill="FFFFFF" w:themeFill="background1"/>
        <w:spacing w:after="0" w:line="240" w:lineRule="auto"/>
        <w:jc w:val="both"/>
        <w:rPr>
          <w:rFonts w:ascii="Arial Narrow" w:hAnsi="Arial Narrow" w:cs="Arial"/>
          <w:color w:val="000000" w:themeColor="text1"/>
          <w:sz w:val="22"/>
          <w:szCs w:val="22"/>
        </w:rPr>
      </w:pPr>
    </w:p>
    <w:p w14:paraId="4323FD46" w14:textId="1C599D2C" w:rsidR="00685207" w:rsidRPr="0031255C" w:rsidRDefault="00685207" w:rsidP="00685207">
      <w:pPr>
        <w:spacing w:after="0" w:line="276" w:lineRule="auto"/>
        <w:jc w:val="both"/>
        <w:rPr>
          <w:rFonts w:ascii="Arial Narrow" w:hAnsi="Arial Narrow" w:cs="Arial"/>
          <w:sz w:val="22"/>
          <w:szCs w:val="22"/>
        </w:rPr>
      </w:pPr>
      <w:r w:rsidRPr="0031255C">
        <w:rPr>
          <w:rFonts w:ascii="Arial Narrow" w:hAnsi="Arial Narrow" w:cs="Arial"/>
          <w:sz w:val="22"/>
          <w:szCs w:val="22"/>
        </w:rPr>
        <w:t>Desde el punto de vista técnico ambiental, se contribuirá con la implementación y reforzamiento de una agricultura innovadora que fomenta, mejora y protege al máximo los recursos naturales y el ecosistema</w:t>
      </w:r>
      <w:r w:rsidR="00853BEE" w:rsidRPr="0031255C">
        <w:rPr>
          <w:rFonts w:ascii="Arial Narrow" w:hAnsi="Arial Narrow" w:cs="Arial"/>
          <w:sz w:val="22"/>
          <w:szCs w:val="22"/>
        </w:rPr>
        <w:t>;</w:t>
      </w:r>
      <w:r w:rsidRPr="0031255C">
        <w:rPr>
          <w:rFonts w:ascii="Arial Narrow" w:hAnsi="Arial Narrow" w:cs="Arial"/>
          <w:sz w:val="22"/>
          <w:szCs w:val="22"/>
        </w:rPr>
        <w:t xml:space="preserve"> por medio de métodos que permiten reducir al mínimo la contaminación del aire, el agua, el suelo, la flora y la fauna. Este enfoque conservacionista representa para las organizaciones, como se plantea este negocio es una oportunidad de mercado, pues cada vez es más grande el número de consumidores que se inclinan, además, de la propuesta tecnológica implícita en este perfil de ingreso. </w:t>
      </w:r>
    </w:p>
    <w:p w14:paraId="2A6A551B" w14:textId="77777777" w:rsidR="00962411" w:rsidRPr="0031255C" w:rsidRDefault="00962411" w:rsidP="00962411">
      <w:pPr>
        <w:shd w:val="clear" w:color="auto" w:fill="FFFFFF" w:themeFill="background1"/>
        <w:spacing w:after="0" w:line="240" w:lineRule="auto"/>
        <w:jc w:val="both"/>
        <w:rPr>
          <w:rFonts w:ascii="Arial Narrow" w:hAnsi="Arial Narrow" w:cs="Arial"/>
          <w:sz w:val="22"/>
          <w:szCs w:val="22"/>
        </w:rPr>
      </w:pPr>
    </w:p>
    <w:p w14:paraId="471F0601" w14:textId="2E84D432" w:rsidR="00B11680" w:rsidRPr="0031255C" w:rsidRDefault="00DE5807" w:rsidP="00DE5807">
      <w:pPr>
        <w:pStyle w:val="Ttulo1"/>
        <w:numPr>
          <w:ilvl w:val="0"/>
          <w:numId w:val="33"/>
        </w:numPr>
        <w:spacing w:before="0" w:after="0"/>
        <w:ind w:left="567" w:hanging="425"/>
        <w:rPr>
          <w:rFonts w:ascii="Arial Narrow" w:hAnsi="Arial Narrow" w:cs="Arial"/>
          <w:color w:val="000000" w:themeColor="text1"/>
          <w:sz w:val="22"/>
          <w:szCs w:val="22"/>
        </w:rPr>
      </w:pPr>
      <w:bookmarkStart w:id="151" w:name="_Toc130983427"/>
      <w:r w:rsidRPr="0031255C">
        <w:rPr>
          <w:rFonts w:ascii="Arial Narrow" w:hAnsi="Arial Narrow" w:cs="Arial"/>
          <w:b/>
          <w:bCs/>
          <w:caps w:val="0"/>
          <w:color w:val="000000" w:themeColor="text1"/>
          <w:sz w:val="22"/>
          <w:szCs w:val="22"/>
        </w:rPr>
        <w:t>Descripción de la situación y problemática actual</w:t>
      </w:r>
      <w:r w:rsidRPr="0031255C">
        <w:rPr>
          <w:rFonts w:ascii="Arial Narrow" w:hAnsi="Arial Narrow" w:cs="Arial"/>
          <w:caps w:val="0"/>
          <w:color w:val="000000" w:themeColor="text1"/>
          <w:sz w:val="22"/>
          <w:szCs w:val="22"/>
        </w:rPr>
        <w:t xml:space="preserve"> </w:t>
      </w:r>
      <w:r w:rsidRPr="0031255C">
        <w:rPr>
          <w:rFonts w:ascii="Arial Narrow" w:hAnsi="Arial Narrow" w:cs="Arial"/>
          <w:b/>
          <w:bCs/>
          <w:caps w:val="0"/>
          <w:color w:val="000000" w:themeColor="text1"/>
          <w:sz w:val="22"/>
          <w:szCs w:val="22"/>
        </w:rPr>
        <w:t>del rubro</w:t>
      </w:r>
      <w:bookmarkEnd w:id="151"/>
    </w:p>
    <w:p w14:paraId="556EE124" w14:textId="77777777" w:rsidR="00387878" w:rsidRPr="0031255C" w:rsidRDefault="00387878" w:rsidP="00387878">
      <w:pPr>
        <w:pStyle w:val="Prrafodelista"/>
        <w:spacing w:after="0" w:line="276" w:lineRule="auto"/>
        <w:ind w:left="360"/>
        <w:contextualSpacing w:val="0"/>
        <w:jc w:val="both"/>
        <w:rPr>
          <w:rFonts w:ascii="Arial Narrow" w:hAnsi="Arial Narrow" w:cs="Arial"/>
          <w:color w:val="000000" w:themeColor="text1"/>
          <w:sz w:val="22"/>
          <w:szCs w:val="22"/>
        </w:rPr>
      </w:pPr>
    </w:p>
    <w:p w14:paraId="74BEE4FE" w14:textId="4A88BA75" w:rsidR="00DE6594" w:rsidRPr="0031255C" w:rsidRDefault="00DE6594" w:rsidP="00F561EE">
      <w:pPr>
        <w:spacing w:after="0" w:line="240" w:lineRule="auto"/>
        <w:jc w:val="both"/>
        <w:rPr>
          <w:rFonts w:ascii="Arial Narrow" w:hAnsi="Arial Narrow" w:cs="Arial"/>
          <w:sz w:val="22"/>
          <w:szCs w:val="22"/>
        </w:rPr>
      </w:pPr>
      <w:r w:rsidRPr="0031255C">
        <w:rPr>
          <w:rFonts w:ascii="Arial Narrow" w:hAnsi="Arial Narrow" w:cs="Arial"/>
          <w:sz w:val="22"/>
          <w:szCs w:val="22"/>
        </w:rPr>
        <w:t>El cultivo de productos alimentarios requiere tiempo y dinero y al menos que el agricultor sólo esté produciendo alimentos para su propio consumo, el agricultor se convierte en un actor dentro de la economía de los mercados, ya que tiene como objetivo obtener los mejores márgenes de ganancia y rentabilidad, después de recuperar sus costos de producción.</w:t>
      </w:r>
    </w:p>
    <w:p w14:paraId="4501B0EA" w14:textId="77777777" w:rsidR="00DE6594" w:rsidRPr="0031255C" w:rsidRDefault="00DE6594" w:rsidP="00F561EE">
      <w:pPr>
        <w:spacing w:after="0" w:line="240" w:lineRule="auto"/>
        <w:jc w:val="both"/>
        <w:rPr>
          <w:rFonts w:ascii="Arial Narrow" w:hAnsi="Arial Narrow" w:cs="Arial"/>
          <w:sz w:val="22"/>
          <w:szCs w:val="22"/>
        </w:rPr>
      </w:pPr>
    </w:p>
    <w:p w14:paraId="443BB017" w14:textId="66537C28" w:rsidR="008645D8" w:rsidRPr="0031255C" w:rsidRDefault="008645D8" w:rsidP="00F561EE">
      <w:pPr>
        <w:spacing w:after="0" w:line="240" w:lineRule="auto"/>
        <w:jc w:val="both"/>
        <w:rPr>
          <w:rFonts w:ascii="Arial Narrow" w:hAnsi="Arial Narrow" w:cs="Arial"/>
          <w:sz w:val="22"/>
          <w:szCs w:val="22"/>
        </w:rPr>
      </w:pPr>
      <w:r w:rsidRPr="0031255C">
        <w:rPr>
          <w:rFonts w:ascii="Arial Narrow" w:hAnsi="Arial Narrow" w:cs="Arial"/>
          <w:sz w:val="22"/>
          <w:szCs w:val="22"/>
        </w:rPr>
        <w:t>La Cadena del marañón</w:t>
      </w:r>
      <w:r w:rsidR="006F29D9" w:rsidRPr="0031255C">
        <w:rPr>
          <w:rFonts w:ascii="Arial Narrow" w:hAnsi="Arial Narrow" w:cs="Arial"/>
          <w:sz w:val="22"/>
          <w:szCs w:val="22"/>
        </w:rPr>
        <w:t>, e</w:t>
      </w:r>
      <w:r w:rsidRPr="0031255C">
        <w:rPr>
          <w:rFonts w:ascii="Arial Narrow" w:hAnsi="Arial Narrow" w:cs="Arial"/>
          <w:sz w:val="22"/>
          <w:szCs w:val="22"/>
        </w:rPr>
        <w:t xml:space="preserve">n el presente perfil de ingresos propone intensificar sus esfuerzos para impulsar procesos de innovación y generar mayor dinamismo, necesarios para lograr el desarrollo sostenible del sector </w:t>
      </w:r>
      <w:proofErr w:type="spellStart"/>
      <w:r w:rsidRPr="0031255C">
        <w:rPr>
          <w:rFonts w:ascii="Arial Narrow" w:hAnsi="Arial Narrow" w:cs="Arial"/>
          <w:sz w:val="22"/>
          <w:szCs w:val="22"/>
        </w:rPr>
        <w:t>marañonero</w:t>
      </w:r>
      <w:proofErr w:type="spellEnd"/>
      <w:r w:rsidRPr="0031255C">
        <w:rPr>
          <w:rFonts w:ascii="Arial Narrow" w:hAnsi="Arial Narrow" w:cs="Arial"/>
          <w:sz w:val="22"/>
          <w:szCs w:val="22"/>
        </w:rPr>
        <w:t>. Igualmente se propone fortalecer sus capacidades para el diseño y gestión de inversiones estratégicas, con visión de mediano y largo plazo, con enfoque territorial de cadena, promoviendo la participación de todos los actores, mecanismos de agregación de valor, tanto para la nuez como como para el fa</w:t>
      </w:r>
      <w:r w:rsidR="008E1C1E" w:rsidRPr="0031255C">
        <w:rPr>
          <w:rFonts w:ascii="Arial Narrow" w:hAnsi="Arial Narrow" w:cs="Arial"/>
          <w:sz w:val="22"/>
          <w:szCs w:val="22"/>
        </w:rPr>
        <w:t>l</w:t>
      </w:r>
      <w:r w:rsidRPr="0031255C">
        <w:rPr>
          <w:rFonts w:ascii="Arial Narrow" w:hAnsi="Arial Narrow" w:cs="Arial"/>
          <w:sz w:val="22"/>
          <w:szCs w:val="22"/>
        </w:rPr>
        <w:t>so fruto.</w:t>
      </w:r>
    </w:p>
    <w:p w14:paraId="3BE9DE3C" w14:textId="15FF6E0E" w:rsidR="008645D8" w:rsidRPr="0031255C" w:rsidRDefault="008645D8" w:rsidP="00F561EE">
      <w:pPr>
        <w:spacing w:after="0" w:line="240" w:lineRule="auto"/>
        <w:jc w:val="both"/>
        <w:rPr>
          <w:rFonts w:ascii="Arial Narrow" w:hAnsi="Arial Narrow" w:cs="Arial"/>
          <w:sz w:val="22"/>
          <w:szCs w:val="22"/>
        </w:rPr>
      </w:pPr>
    </w:p>
    <w:p w14:paraId="26390B1F" w14:textId="4163ED36" w:rsidR="00AD71DD" w:rsidRPr="0031255C" w:rsidRDefault="00AD71DD" w:rsidP="00F561EE">
      <w:pPr>
        <w:spacing w:after="0" w:line="240" w:lineRule="auto"/>
        <w:jc w:val="both"/>
        <w:rPr>
          <w:rFonts w:ascii="Arial Narrow" w:hAnsi="Arial Narrow" w:cs="Arial"/>
          <w:sz w:val="22"/>
          <w:szCs w:val="22"/>
        </w:rPr>
      </w:pPr>
      <w:r w:rsidRPr="0031255C">
        <w:rPr>
          <w:rFonts w:ascii="Arial Narrow" w:hAnsi="Arial Narrow" w:cs="Arial"/>
          <w:sz w:val="22"/>
          <w:szCs w:val="22"/>
        </w:rPr>
        <w:t>El enfoque de mercados en la agricultura, permite que los productores tengan la posibilidad de vender sus cosechas a un mejor precio. En ese sentido es muy importante que al momento de realizar la cosecha se le den las mejores condiciones de manejo a los productos. P</w:t>
      </w:r>
      <w:r w:rsidR="006F29D9" w:rsidRPr="0031255C">
        <w:rPr>
          <w:rFonts w:ascii="Arial Narrow" w:hAnsi="Arial Narrow" w:cs="Arial"/>
          <w:sz w:val="22"/>
          <w:szCs w:val="22"/>
        </w:rPr>
        <w:t>or lo tanto, para</w:t>
      </w:r>
      <w:r w:rsidRPr="0031255C">
        <w:rPr>
          <w:rFonts w:ascii="Arial Narrow" w:hAnsi="Arial Narrow" w:cs="Arial"/>
          <w:sz w:val="22"/>
          <w:szCs w:val="22"/>
        </w:rPr>
        <w:t xml:space="preserve"> lograr la mejor calidad de los productos cosechados, es necesario conocer los criterios de cosecha de cada uno de los cultivos que manejamos, el manejo pos</w:t>
      </w:r>
      <w:r w:rsidR="00DE6594" w:rsidRPr="0031255C">
        <w:rPr>
          <w:rFonts w:ascii="Arial Narrow" w:hAnsi="Arial Narrow" w:cs="Arial"/>
          <w:sz w:val="22"/>
          <w:szCs w:val="22"/>
        </w:rPr>
        <w:t xml:space="preserve">t </w:t>
      </w:r>
      <w:r w:rsidRPr="0031255C">
        <w:rPr>
          <w:rFonts w:ascii="Arial Narrow" w:hAnsi="Arial Narrow" w:cs="Arial"/>
          <w:sz w:val="22"/>
          <w:szCs w:val="22"/>
        </w:rPr>
        <w:t>cosecha que debemos hacer antes de llevarlo a nuestros clientes y establecer planes de siembra de acuerdo a las demandas que el mercado meta nos indique.</w:t>
      </w:r>
    </w:p>
    <w:p w14:paraId="18526614" w14:textId="77777777" w:rsidR="00270DEF" w:rsidRPr="0031255C" w:rsidRDefault="00270DEF" w:rsidP="00F561EE">
      <w:pPr>
        <w:spacing w:after="0" w:line="240" w:lineRule="auto"/>
        <w:jc w:val="both"/>
        <w:rPr>
          <w:rFonts w:ascii="Arial Narrow" w:hAnsi="Arial Narrow" w:cs="Arial"/>
          <w:sz w:val="22"/>
          <w:szCs w:val="22"/>
        </w:rPr>
      </w:pPr>
    </w:p>
    <w:p w14:paraId="1DA0C886" w14:textId="6F67B9E7" w:rsidR="008645D8" w:rsidRPr="0031255C" w:rsidRDefault="008645D8" w:rsidP="00F561EE">
      <w:pPr>
        <w:spacing w:after="0" w:line="240" w:lineRule="auto"/>
        <w:jc w:val="both"/>
        <w:rPr>
          <w:rFonts w:ascii="Arial Narrow" w:hAnsi="Arial Narrow" w:cs="Arial"/>
          <w:sz w:val="22"/>
          <w:szCs w:val="22"/>
        </w:rPr>
      </w:pPr>
      <w:r w:rsidRPr="0031255C">
        <w:rPr>
          <w:rFonts w:ascii="Arial Narrow" w:hAnsi="Arial Narrow" w:cs="Arial"/>
          <w:sz w:val="22"/>
          <w:szCs w:val="22"/>
        </w:rPr>
        <w:t>Para reve</w:t>
      </w:r>
      <w:r w:rsidR="00853BEE" w:rsidRPr="0031255C">
        <w:rPr>
          <w:rFonts w:ascii="Arial Narrow" w:hAnsi="Arial Narrow" w:cs="Arial"/>
          <w:sz w:val="22"/>
          <w:szCs w:val="22"/>
        </w:rPr>
        <w:t>r</w:t>
      </w:r>
      <w:r w:rsidRPr="0031255C">
        <w:rPr>
          <w:rFonts w:ascii="Arial Narrow" w:hAnsi="Arial Narrow" w:cs="Arial"/>
          <w:sz w:val="22"/>
          <w:szCs w:val="22"/>
        </w:rPr>
        <w:t>t</w:t>
      </w:r>
      <w:r w:rsidR="001D1B39" w:rsidRPr="0031255C">
        <w:rPr>
          <w:rFonts w:ascii="Arial Narrow" w:hAnsi="Arial Narrow" w:cs="Arial"/>
          <w:sz w:val="22"/>
          <w:szCs w:val="22"/>
        </w:rPr>
        <w:t>ir esta situación</w:t>
      </w:r>
      <w:r w:rsidRPr="0031255C">
        <w:rPr>
          <w:rFonts w:ascii="Arial Narrow" w:hAnsi="Arial Narrow" w:cs="Arial"/>
          <w:sz w:val="22"/>
          <w:szCs w:val="22"/>
        </w:rPr>
        <w:t xml:space="preserve"> se </w:t>
      </w:r>
      <w:r w:rsidR="001D1B39" w:rsidRPr="0031255C">
        <w:rPr>
          <w:rFonts w:ascii="Arial Narrow" w:hAnsi="Arial Narrow" w:cs="Arial"/>
          <w:sz w:val="22"/>
          <w:szCs w:val="22"/>
        </w:rPr>
        <w:t>propone</w:t>
      </w:r>
      <w:r w:rsidRPr="0031255C">
        <w:rPr>
          <w:rFonts w:ascii="Arial Narrow" w:hAnsi="Arial Narrow" w:cs="Arial"/>
          <w:sz w:val="22"/>
          <w:szCs w:val="22"/>
        </w:rPr>
        <w:t xml:space="preserve"> </w:t>
      </w:r>
      <w:r w:rsidR="004C512C" w:rsidRPr="0031255C">
        <w:rPr>
          <w:rFonts w:ascii="Arial Narrow" w:hAnsi="Arial Narrow" w:cs="Arial"/>
          <w:sz w:val="22"/>
          <w:szCs w:val="22"/>
        </w:rPr>
        <w:t xml:space="preserve">en el perfil de ingreso </w:t>
      </w:r>
      <w:r w:rsidR="001D1B39" w:rsidRPr="0031255C">
        <w:rPr>
          <w:rFonts w:ascii="Arial Narrow" w:hAnsi="Arial Narrow" w:cs="Arial"/>
          <w:sz w:val="22"/>
          <w:szCs w:val="22"/>
        </w:rPr>
        <w:t>las siguientes opciones</w:t>
      </w:r>
      <w:r w:rsidRPr="0031255C">
        <w:rPr>
          <w:rFonts w:ascii="Arial Narrow" w:hAnsi="Arial Narrow" w:cs="Arial"/>
          <w:sz w:val="22"/>
          <w:szCs w:val="22"/>
        </w:rPr>
        <w:t xml:space="preserve">: intensificar la </w:t>
      </w:r>
      <w:r w:rsidR="001D1B39" w:rsidRPr="0031255C">
        <w:rPr>
          <w:rFonts w:ascii="Arial Narrow" w:hAnsi="Arial Narrow" w:cs="Arial"/>
          <w:sz w:val="22"/>
          <w:szCs w:val="22"/>
        </w:rPr>
        <w:t xml:space="preserve">adopción </w:t>
      </w:r>
      <w:r w:rsidRPr="0031255C">
        <w:rPr>
          <w:rFonts w:ascii="Arial Narrow" w:hAnsi="Arial Narrow" w:cs="Arial"/>
          <w:sz w:val="22"/>
          <w:szCs w:val="22"/>
        </w:rPr>
        <w:t>de buenas prácticas agronómicas</w:t>
      </w:r>
      <w:r w:rsidR="00853BEE" w:rsidRPr="0031255C">
        <w:rPr>
          <w:rFonts w:ascii="Arial Narrow" w:hAnsi="Arial Narrow" w:cs="Arial"/>
          <w:sz w:val="22"/>
          <w:szCs w:val="22"/>
        </w:rPr>
        <w:t xml:space="preserve"> e</w:t>
      </w:r>
      <w:r w:rsidRPr="0031255C">
        <w:rPr>
          <w:rFonts w:ascii="Arial Narrow" w:hAnsi="Arial Narrow" w:cs="Arial"/>
          <w:sz w:val="22"/>
          <w:szCs w:val="22"/>
        </w:rPr>
        <w:t xml:space="preserve"> incrementar los rendimientos y la escala de producción para poder bajar los costos del productor</w:t>
      </w:r>
      <w:r w:rsidR="00853BEE" w:rsidRPr="0031255C">
        <w:rPr>
          <w:rFonts w:ascii="Arial Narrow" w:hAnsi="Arial Narrow" w:cs="Arial"/>
          <w:sz w:val="22"/>
          <w:szCs w:val="22"/>
        </w:rPr>
        <w:t>,</w:t>
      </w:r>
      <w:r w:rsidRPr="0031255C">
        <w:rPr>
          <w:rFonts w:ascii="Arial Narrow" w:hAnsi="Arial Narrow" w:cs="Arial"/>
          <w:sz w:val="22"/>
          <w:szCs w:val="22"/>
        </w:rPr>
        <w:t xml:space="preserve"> mejorar las capacidades </w:t>
      </w:r>
      <w:r w:rsidR="00270DEF" w:rsidRPr="0031255C">
        <w:rPr>
          <w:rFonts w:ascii="Arial Narrow" w:hAnsi="Arial Narrow" w:cs="Arial"/>
          <w:sz w:val="22"/>
          <w:szCs w:val="22"/>
        </w:rPr>
        <w:t xml:space="preserve">de </w:t>
      </w:r>
      <w:r w:rsidR="004C512C" w:rsidRPr="0031255C">
        <w:rPr>
          <w:rFonts w:ascii="Arial Narrow" w:hAnsi="Arial Narrow" w:cs="Arial"/>
          <w:sz w:val="22"/>
          <w:szCs w:val="22"/>
        </w:rPr>
        <w:t xml:space="preserve">post cosecha </w:t>
      </w:r>
      <w:r w:rsidRPr="0031255C">
        <w:rPr>
          <w:rFonts w:ascii="Arial Narrow" w:hAnsi="Arial Narrow" w:cs="Arial"/>
          <w:sz w:val="22"/>
          <w:szCs w:val="22"/>
        </w:rPr>
        <w:t>de</w:t>
      </w:r>
      <w:r w:rsidR="008E1C1E" w:rsidRPr="0031255C">
        <w:rPr>
          <w:rFonts w:ascii="Arial Narrow" w:hAnsi="Arial Narrow" w:cs="Arial"/>
          <w:sz w:val="22"/>
          <w:szCs w:val="22"/>
        </w:rPr>
        <w:t xml:space="preserve"> la fruta fresca </w:t>
      </w:r>
      <w:r w:rsidRPr="0031255C">
        <w:rPr>
          <w:rFonts w:ascii="Arial Narrow" w:hAnsi="Arial Narrow" w:cs="Arial"/>
          <w:sz w:val="22"/>
          <w:szCs w:val="22"/>
        </w:rPr>
        <w:t xml:space="preserve"> y promover otros mecanismos de agregación de valor así como fortalecer las capacidades organizativas, administrativas, gerenciales y para la comercialización de las empresas de productores y procesadores</w:t>
      </w:r>
      <w:r w:rsidR="001D1B39" w:rsidRPr="0031255C">
        <w:rPr>
          <w:rFonts w:ascii="Arial Narrow" w:hAnsi="Arial Narrow" w:cs="Arial"/>
          <w:sz w:val="22"/>
          <w:szCs w:val="22"/>
        </w:rPr>
        <w:t>, de la región sur.</w:t>
      </w:r>
    </w:p>
    <w:p w14:paraId="7745D1CE" w14:textId="77777777" w:rsidR="008645D8" w:rsidRPr="0031255C" w:rsidRDefault="008645D8" w:rsidP="00F561EE">
      <w:pPr>
        <w:spacing w:after="0" w:line="240" w:lineRule="auto"/>
        <w:jc w:val="both"/>
        <w:rPr>
          <w:rFonts w:ascii="Arial Narrow" w:hAnsi="Arial Narrow" w:cs="Arial"/>
          <w:sz w:val="22"/>
          <w:szCs w:val="22"/>
        </w:rPr>
      </w:pPr>
    </w:p>
    <w:p w14:paraId="7B500D89" w14:textId="5171FFF4" w:rsidR="00C33C55" w:rsidRPr="0031255C" w:rsidRDefault="00654D24" w:rsidP="00853BEE">
      <w:pPr>
        <w:spacing w:after="0" w:line="240" w:lineRule="auto"/>
        <w:jc w:val="both"/>
        <w:rPr>
          <w:rFonts w:ascii="Arial Narrow" w:hAnsi="Arial Narrow" w:cs="Arial"/>
          <w:sz w:val="22"/>
          <w:szCs w:val="22"/>
        </w:rPr>
      </w:pPr>
      <w:r w:rsidRPr="0031255C">
        <w:rPr>
          <w:rFonts w:ascii="Arial Narrow" w:hAnsi="Arial Narrow" w:cs="Arial"/>
          <w:sz w:val="22"/>
          <w:szCs w:val="22"/>
        </w:rPr>
        <w:t>Está claro que la agricultura está cambiando día a día</w:t>
      </w:r>
      <w:r w:rsidR="005A0223" w:rsidRPr="0031255C">
        <w:rPr>
          <w:rFonts w:ascii="Arial Narrow" w:hAnsi="Arial Narrow" w:cs="Arial"/>
          <w:sz w:val="22"/>
          <w:szCs w:val="22"/>
        </w:rPr>
        <w:t xml:space="preserve">, que los </w:t>
      </w:r>
      <w:r w:rsidRPr="0031255C">
        <w:rPr>
          <w:rFonts w:ascii="Arial Narrow" w:hAnsi="Arial Narrow" w:cs="Arial"/>
          <w:sz w:val="22"/>
          <w:szCs w:val="22"/>
        </w:rPr>
        <w:t>costos de producción son cada vez más elevados</w:t>
      </w:r>
      <w:r w:rsidR="005A0223" w:rsidRPr="0031255C">
        <w:rPr>
          <w:rFonts w:ascii="Arial Narrow" w:hAnsi="Arial Narrow" w:cs="Arial"/>
          <w:sz w:val="22"/>
          <w:szCs w:val="22"/>
        </w:rPr>
        <w:t>, así como las</w:t>
      </w:r>
      <w:r w:rsidRPr="0031255C">
        <w:rPr>
          <w:rFonts w:ascii="Arial Narrow" w:hAnsi="Arial Narrow" w:cs="Arial"/>
          <w:sz w:val="22"/>
          <w:szCs w:val="22"/>
        </w:rPr>
        <w:t xml:space="preserve"> exigencias del mercado en cuanto a </w:t>
      </w:r>
      <w:r w:rsidR="00974B3B" w:rsidRPr="0031255C">
        <w:rPr>
          <w:rFonts w:ascii="Arial Narrow" w:hAnsi="Arial Narrow" w:cs="Arial"/>
          <w:sz w:val="22"/>
          <w:szCs w:val="22"/>
        </w:rPr>
        <w:t xml:space="preserve">la </w:t>
      </w:r>
      <w:r w:rsidRPr="0031255C">
        <w:rPr>
          <w:rFonts w:ascii="Arial Narrow" w:hAnsi="Arial Narrow" w:cs="Arial"/>
          <w:sz w:val="22"/>
          <w:szCs w:val="22"/>
        </w:rPr>
        <w:t xml:space="preserve">calidad </w:t>
      </w:r>
      <w:r w:rsidR="00974B3B" w:rsidRPr="0031255C">
        <w:rPr>
          <w:rFonts w:ascii="Arial Narrow" w:hAnsi="Arial Narrow" w:cs="Arial"/>
          <w:sz w:val="22"/>
          <w:szCs w:val="22"/>
        </w:rPr>
        <w:t xml:space="preserve">del marañón </w:t>
      </w:r>
      <w:r w:rsidRPr="0031255C">
        <w:rPr>
          <w:rFonts w:ascii="Arial Narrow" w:hAnsi="Arial Narrow" w:cs="Arial"/>
          <w:sz w:val="22"/>
          <w:szCs w:val="22"/>
        </w:rPr>
        <w:t xml:space="preserve">son mayores. Por </w:t>
      </w:r>
      <w:r w:rsidR="005A0223" w:rsidRPr="0031255C">
        <w:rPr>
          <w:rFonts w:ascii="Arial Narrow" w:hAnsi="Arial Narrow" w:cs="Arial"/>
          <w:sz w:val="22"/>
          <w:szCs w:val="22"/>
        </w:rPr>
        <w:t xml:space="preserve">tal razón </w:t>
      </w:r>
      <w:r w:rsidR="00974B3B" w:rsidRPr="0031255C">
        <w:rPr>
          <w:rFonts w:ascii="Arial Narrow" w:hAnsi="Arial Narrow" w:cs="Arial"/>
          <w:sz w:val="22"/>
          <w:szCs w:val="22"/>
        </w:rPr>
        <w:t xml:space="preserve">a </w:t>
      </w:r>
      <w:r w:rsidR="005A0223" w:rsidRPr="0031255C">
        <w:rPr>
          <w:rFonts w:ascii="Arial Narrow" w:hAnsi="Arial Narrow" w:cs="Arial"/>
          <w:sz w:val="22"/>
          <w:szCs w:val="22"/>
        </w:rPr>
        <w:t xml:space="preserve">mejor calidad de producto </w:t>
      </w:r>
      <w:r w:rsidR="00974B3B" w:rsidRPr="0031255C">
        <w:rPr>
          <w:rFonts w:ascii="Arial Narrow" w:hAnsi="Arial Narrow" w:cs="Arial"/>
          <w:sz w:val="22"/>
          <w:szCs w:val="22"/>
        </w:rPr>
        <w:t>mejores posicionamientos</w:t>
      </w:r>
      <w:r w:rsidR="005A0223" w:rsidRPr="0031255C">
        <w:rPr>
          <w:rFonts w:ascii="Arial Narrow" w:hAnsi="Arial Narrow" w:cs="Arial"/>
          <w:sz w:val="22"/>
          <w:szCs w:val="22"/>
        </w:rPr>
        <w:t xml:space="preserve"> en los </w:t>
      </w:r>
      <w:r w:rsidR="0068003A" w:rsidRPr="0031255C">
        <w:rPr>
          <w:rFonts w:ascii="Arial Narrow" w:hAnsi="Arial Narrow" w:cs="Arial"/>
          <w:sz w:val="22"/>
          <w:szCs w:val="22"/>
        </w:rPr>
        <w:t xml:space="preserve">nichos </w:t>
      </w:r>
      <w:r w:rsidR="005A0223" w:rsidRPr="0031255C">
        <w:rPr>
          <w:rFonts w:ascii="Arial Narrow" w:hAnsi="Arial Narrow" w:cs="Arial"/>
          <w:sz w:val="22"/>
          <w:szCs w:val="22"/>
        </w:rPr>
        <w:t>mercado</w:t>
      </w:r>
      <w:r w:rsidR="0068003A" w:rsidRPr="0031255C">
        <w:rPr>
          <w:rFonts w:ascii="Arial Narrow" w:hAnsi="Arial Narrow" w:cs="Arial"/>
          <w:sz w:val="22"/>
          <w:szCs w:val="22"/>
        </w:rPr>
        <w:t xml:space="preserve"> y</w:t>
      </w:r>
      <w:r w:rsidR="00600AEB" w:rsidRPr="0031255C">
        <w:rPr>
          <w:rFonts w:ascii="Arial Narrow" w:hAnsi="Arial Narrow" w:cs="Arial"/>
          <w:sz w:val="22"/>
          <w:szCs w:val="22"/>
        </w:rPr>
        <w:t xml:space="preserve"> </w:t>
      </w:r>
      <w:r w:rsidR="00974B3B" w:rsidRPr="0031255C">
        <w:rPr>
          <w:rFonts w:ascii="Arial Narrow" w:hAnsi="Arial Narrow" w:cs="Arial"/>
          <w:sz w:val="22"/>
          <w:szCs w:val="22"/>
        </w:rPr>
        <w:t xml:space="preserve">así como </w:t>
      </w:r>
      <w:r w:rsidR="00600AEB" w:rsidRPr="0031255C">
        <w:rPr>
          <w:rFonts w:ascii="Arial Narrow" w:hAnsi="Arial Narrow" w:cs="Arial"/>
          <w:sz w:val="22"/>
          <w:szCs w:val="22"/>
        </w:rPr>
        <w:t>mejores beneficios económicos</w:t>
      </w:r>
      <w:r w:rsidR="0068003A" w:rsidRPr="0031255C">
        <w:rPr>
          <w:rFonts w:ascii="Arial Narrow" w:hAnsi="Arial Narrow" w:cs="Arial"/>
          <w:sz w:val="22"/>
          <w:szCs w:val="22"/>
        </w:rPr>
        <w:t xml:space="preserve"> para los productores que se dedican a la siembra del cultivo </w:t>
      </w:r>
      <w:r w:rsidR="00974B3B" w:rsidRPr="0031255C">
        <w:rPr>
          <w:rFonts w:ascii="Arial Narrow" w:hAnsi="Arial Narrow" w:cs="Arial"/>
          <w:sz w:val="22"/>
          <w:szCs w:val="22"/>
        </w:rPr>
        <w:t>del marañón</w:t>
      </w:r>
      <w:r w:rsidR="0068003A" w:rsidRPr="0031255C">
        <w:rPr>
          <w:rFonts w:ascii="Arial Narrow" w:hAnsi="Arial Narrow" w:cs="Arial"/>
          <w:sz w:val="22"/>
          <w:szCs w:val="22"/>
        </w:rPr>
        <w:t>.</w:t>
      </w:r>
    </w:p>
    <w:p w14:paraId="1D752409" w14:textId="77777777" w:rsidR="00853BEE" w:rsidRPr="0031255C" w:rsidRDefault="00853BEE" w:rsidP="00853BEE">
      <w:pPr>
        <w:spacing w:after="0" w:line="240" w:lineRule="auto"/>
        <w:jc w:val="both"/>
        <w:rPr>
          <w:rFonts w:ascii="Arial Narrow" w:hAnsi="Arial Narrow" w:cs="Arial"/>
          <w:sz w:val="22"/>
          <w:szCs w:val="22"/>
        </w:rPr>
      </w:pPr>
    </w:p>
    <w:p w14:paraId="1ED53FB3" w14:textId="220FFA41" w:rsidR="000402B1" w:rsidRPr="0031255C" w:rsidRDefault="000402B1" w:rsidP="00DE5807">
      <w:pPr>
        <w:pStyle w:val="Ttulo1"/>
        <w:numPr>
          <w:ilvl w:val="0"/>
          <w:numId w:val="33"/>
        </w:numPr>
        <w:spacing w:before="0" w:after="0"/>
        <w:ind w:left="567" w:hanging="425"/>
        <w:rPr>
          <w:rFonts w:ascii="Arial Narrow" w:hAnsi="Arial Narrow" w:cs="Arial"/>
          <w:b/>
          <w:bCs/>
          <w:caps w:val="0"/>
          <w:color w:val="000000" w:themeColor="text1"/>
          <w:sz w:val="22"/>
          <w:szCs w:val="22"/>
        </w:rPr>
      </w:pPr>
      <w:bookmarkStart w:id="152" w:name="_Toc130983428"/>
      <w:r w:rsidRPr="0031255C">
        <w:rPr>
          <w:rFonts w:ascii="Arial Narrow" w:hAnsi="Arial Narrow" w:cs="Arial"/>
          <w:b/>
          <w:bCs/>
          <w:caps w:val="0"/>
          <w:color w:val="000000" w:themeColor="text1"/>
          <w:sz w:val="22"/>
          <w:szCs w:val="22"/>
        </w:rPr>
        <w:t>Objetivo general</w:t>
      </w:r>
      <w:r w:rsidR="000F4C1E" w:rsidRPr="0031255C">
        <w:rPr>
          <w:rFonts w:ascii="Arial Narrow" w:hAnsi="Arial Narrow" w:cs="Arial"/>
          <w:b/>
          <w:bCs/>
          <w:caps w:val="0"/>
          <w:color w:val="000000" w:themeColor="text1"/>
          <w:sz w:val="22"/>
          <w:szCs w:val="22"/>
        </w:rPr>
        <w:t xml:space="preserve"> y específicos</w:t>
      </w:r>
      <w:bookmarkEnd w:id="152"/>
    </w:p>
    <w:p w14:paraId="5A004496" w14:textId="77777777" w:rsidR="00DE5807" w:rsidRPr="0031255C" w:rsidRDefault="00DE5807" w:rsidP="00DE5807">
      <w:pPr>
        <w:rPr>
          <w:rFonts w:ascii="Arial Narrow" w:hAnsi="Arial Narrow" w:cs="Arial"/>
        </w:rPr>
      </w:pPr>
    </w:p>
    <w:p w14:paraId="4BEE1957" w14:textId="77777777" w:rsidR="001B627E" w:rsidRPr="0031255C" w:rsidRDefault="001B627E" w:rsidP="00DE5807">
      <w:pPr>
        <w:pStyle w:val="Ttulo2"/>
        <w:numPr>
          <w:ilvl w:val="1"/>
          <w:numId w:val="33"/>
        </w:numPr>
        <w:ind w:left="567" w:hanging="567"/>
        <w:rPr>
          <w:rFonts w:cs="Arial"/>
          <w:szCs w:val="22"/>
        </w:rPr>
      </w:pPr>
      <w:bookmarkStart w:id="153" w:name="_Toc10196594"/>
      <w:bookmarkStart w:id="154" w:name="_Toc130983429"/>
      <w:r w:rsidRPr="0031255C">
        <w:rPr>
          <w:rFonts w:cs="Arial"/>
          <w:szCs w:val="22"/>
        </w:rPr>
        <w:t>Objetivo General</w:t>
      </w:r>
      <w:bookmarkEnd w:id="153"/>
      <w:bookmarkEnd w:id="154"/>
      <w:r w:rsidRPr="0031255C">
        <w:rPr>
          <w:rFonts w:cs="Arial"/>
          <w:szCs w:val="22"/>
        </w:rPr>
        <w:t xml:space="preserve">  </w:t>
      </w:r>
    </w:p>
    <w:p w14:paraId="38A67402" w14:textId="77777777" w:rsidR="001B627E" w:rsidRPr="0031255C" w:rsidRDefault="001B627E" w:rsidP="00AB1004">
      <w:pPr>
        <w:spacing w:after="0" w:line="240" w:lineRule="auto"/>
        <w:jc w:val="both"/>
        <w:rPr>
          <w:rFonts w:ascii="Arial Narrow" w:hAnsi="Arial Narrow" w:cs="Arial"/>
          <w:sz w:val="22"/>
          <w:szCs w:val="22"/>
        </w:rPr>
      </w:pPr>
    </w:p>
    <w:p w14:paraId="6EF5797F" w14:textId="157CB416" w:rsidR="001B627E" w:rsidRPr="0031255C" w:rsidRDefault="00017A85" w:rsidP="00AB1004">
      <w:pPr>
        <w:spacing w:after="0" w:line="240" w:lineRule="auto"/>
        <w:jc w:val="both"/>
        <w:rPr>
          <w:rFonts w:ascii="Arial Narrow" w:hAnsi="Arial Narrow" w:cs="Arial"/>
          <w:sz w:val="22"/>
          <w:szCs w:val="22"/>
        </w:rPr>
      </w:pPr>
      <w:r w:rsidRPr="0031255C">
        <w:rPr>
          <w:rFonts w:ascii="Arial Narrow" w:hAnsi="Arial Narrow" w:cs="Arial"/>
          <w:sz w:val="22"/>
          <w:szCs w:val="22"/>
        </w:rPr>
        <w:t xml:space="preserve">Fortalecer </w:t>
      </w:r>
      <w:r w:rsidR="001B6D7A" w:rsidRPr="0031255C">
        <w:rPr>
          <w:rFonts w:ascii="Arial Narrow" w:hAnsi="Arial Narrow" w:cs="Arial"/>
          <w:sz w:val="22"/>
          <w:szCs w:val="22"/>
        </w:rPr>
        <w:t>las organizaciones</w:t>
      </w:r>
      <w:r w:rsidR="00A30828" w:rsidRPr="0031255C">
        <w:rPr>
          <w:rFonts w:ascii="Arial Narrow" w:hAnsi="Arial Narrow" w:cs="Arial"/>
          <w:sz w:val="22"/>
          <w:szCs w:val="22"/>
        </w:rPr>
        <w:t xml:space="preserve"> </w:t>
      </w:r>
      <w:r w:rsidRPr="0031255C">
        <w:rPr>
          <w:rFonts w:ascii="Arial Narrow" w:hAnsi="Arial Narrow" w:cs="Arial"/>
          <w:sz w:val="22"/>
          <w:szCs w:val="22"/>
        </w:rPr>
        <w:t xml:space="preserve">en </w:t>
      </w:r>
      <w:r w:rsidR="009322E0" w:rsidRPr="0031255C">
        <w:rPr>
          <w:rFonts w:ascii="Arial Narrow" w:hAnsi="Arial Narrow" w:cs="Arial"/>
          <w:sz w:val="22"/>
          <w:szCs w:val="22"/>
        </w:rPr>
        <w:t>pos</w:t>
      </w:r>
      <w:r w:rsidRPr="0031255C">
        <w:rPr>
          <w:rFonts w:ascii="Arial Narrow" w:hAnsi="Arial Narrow" w:cs="Arial"/>
          <w:sz w:val="22"/>
          <w:szCs w:val="22"/>
        </w:rPr>
        <w:t>t cosecha</w:t>
      </w:r>
      <w:r w:rsidR="009322E0" w:rsidRPr="0031255C">
        <w:rPr>
          <w:rFonts w:ascii="Arial Narrow" w:hAnsi="Arial Narrow" w:cs="Arial"/>
          <w:sz w:val="22"/>
          <w:szCs w:val="22"/>
        </w:rPr>
        <w:t xml:space="preserve"> </w:t>
      </w:r>
      <w:r w:rsidRPr="0031255C">
        <w:rPr>
          <w:rFonts w:ascii="Arial Narrow" w:hAnsi="Arial Narrow" w:cs="Arial"/>
          <w:sz w:val="22"/>
          <w:szCs w:val="22"/>
        </w:rPr>
        <w:t xml:space="preserve">y comercialización </w:t>
      </w:r>
      <w:r w:rsidR="00A30828" w:rsidRPr="0031255C">
        <w:rPr>
          <w:rFonts w:ascii="Arial Narrow" w:hAnsi="Arial Narrow" w:cs="Arial"/>
          <w:sz w:val="22"/>
          <w:szCs w:val="22"/>
        </w:rPr>
        <w:t xml:space="preserve">en el manejo adecuado de </w:t>
      </w:r>
      <w:r w:rsidRPr="0031255C">
        <w:rPr>
          <w:rFonts w:ascii="Arial Narrow" w:hAnsi="Arial Narrow" w:cs="Arial"/>
          <w:sz w:val="22"/>
          <w:szCs w:val="22"/>
        </w:rPr>
        <w:t xml:space="preserve">la fruta de marañón </w:t>
      </w:r>
      <w:r w:rsidR="00A30828" w:rsidRPr="0031255C">
        <w:rPr>
          <w:rFonts w:ascii="Arial Narrow" w:hAnsi="Arial Narrow" w:cs="Arial"/>
          <w:sz w:val="22"/>
          <w:szCs w:val="22"/>
        </w:rPr>
        <w:t xml:space="preserve">y de esta manera cumplir con </w:t>
      </w:r>
      <w:r w:rsidR="00241D25" w:rsidRPr="0031255C">
        <w:rPr>
          <w:rFonts w:ascii="Arial Narrow" w:hAnsi="Arial Narrow" w:cs="Arial"/>
          <w:sz w:val="22"/>
          <w:szCs w:val="22"/>
        </w:rPr>
        <w:t xml:space="preserve">las exigencias del mercado nacional e </w:t>
      </w:r>
      <w:r w:rsidR="00633B8C" w:rsidRPr="0031255C">
        <w:rPr>
          <w:rFonts w:ascii="Arial Narrow" w:hAnsi="Arial Narrow" w:cs="Arial"/>
          <w:sz w:val="22"/>
          <w:szCs w:val="22"/>
        </w:rPr>
        <w:t>internacional, mediante</w:t>
      </w:r>
      <w:r w:rsidR="00A30828" w:rsidRPr="0031255C">
        <w:rPr>
          <w:rFonts w:ascii="Arial Narrow" w:hAnsi="Arial Narrow" w:cs="Arial"/>
          <w:sz w:val="22"/>
          <w:szCs w:val="22"/>
        </w:rPr>
        <w:t xml:space="preserve"> un plan </w:t>
      </w:r>
      <w:r w:rsidR="00633B8C" w:rsidRPr="0031255C">
        <w:rPr>
          <w:rFonts w:ascii="Arial Narrow" w:hAnsi="Arial Narrow" w:cs="Arial"/>
          <w:sz w:val="22"/>
          <w:szCs w:val="22"/>
        </w:rPr>
        <w:t>de</w:t>
      </w:r>
      <w:r w:rsidR="00A30828" w:rsidRPr="0031255C">
        <w:rPr>
          <w:rFonts w:ascii="Arial Narrow" w:hAnsi="Arial Narrow" w:cs="Arial"/>
          <w:sz w:val="22"/>
          <w:szCs w:val="22"/>
        </w:rPr>
        <w:t xml:space="preserve"> capacitación y </w:t>
      </w:r>
      <w:r w:rsidR="00633B8C" w:rsidRPr="0031255C">
        <w:rPr>
          <w:rFonts w:ascii="Arial Narrow" w:hAnsi="Arial Narrow" w:cs="Arial"/>
          <w:sz w:val="22"/>
          <w:szCs w:val="22"/>
        </w:rPr>
        <w:t>equipamiento</w:t>
      </w:r>
      <w:r w:rsidR="00241D25" w:rsidRPr="0031255C">
        <w:rPr>
          <w:rFonts w:ascii="Arial Narrow" w:hAnsi="Arial Narrow" w:cs="Arial"/>
          <w:sz w:val="22"/>
          <w:szCs w:val="22"/>
        </w:rPr>
        <w:t xml:space="preserve">, mejorando </w:t>
      </w:r>
      <w:r w:rsidR="00633B8C" w:rsidRPr="0031255C">
        <w:rPr>
          <w:rFonts w:ascii="Arial Narrow" w:hAnsi="Arial Narrow" w:cs="Arial"/>
          <w:sz w:val="22"/>
          <w:szCs w:val="22"/>
        </w:rPr>
        <w:t>así los rendimientos</w:t>
      </w:r>
      <w:r w:rsidR="00600AEB" w:rsidRPr="0031255C">
        <w:rPr>
          <w:rFonts w:ascii="Arial Narrow" w:hAnsi="Arial Narrow" w:cs="Arial"/>
          <w:sz w:val="22"/>
          <w:szCs w:val="22"/>
        </w:rPr>
        <w:t xml:space="preserve"> </w:t>
      </w:r>
      <w:r w:rsidR="00633B8C" w:rsidRPr="0031255C">
        <w:rPr>
          <w:rFonts w:ascii="Arial Narrow" w:hAnsi="Arial Narrow" w:cs="Arial"/>
          <w:sz w:val="22"/>
          <w:szCs w:val="22"/>
        </w:rPr>
        <w:t>y mejores</w:t>
      </w:r>
      <w:r w:rsidR="001B627E" w:rsidRPr="0031255C">
        <w:rPr>
          <w:rFonts w:ascii="Arial Narrow" w:hAnsi="Arial Narrow" w:cs="Arial"/>
          <w:sz w:val="22"/>
          <w:szCs w:val="22"/>
        </w:rPr>
        <w:t xml:space="preserve"> ingresos para las </w:t>
      </w:r>
      <w:r w:rsidR="00ED7612" w:rsidRPr="0031255C">
        <w:rPr>
          <w:rFonts w:ascii="Arial Narrow" w:hAnsi="Arial Narrow" w:cs="Arial"/>
          <w:sz w:val="22"/>
          <w:szCs w:val="22"/>
        </w:rPr>
        <w:t>familias,</w:t>
      </w:r>
      <w:r w:rsidR="0049703F" w:rsidRPr="0031255C">
        <w:rPr>
          <w:rFonts w:ascii="Arial Narrow" w:hAnsi="Arial Narrow" w:cs="Arial"/>
          <w:sz w:val="22"/>
          <w:szCs w:val="22"/>
        </w:rPr>
        <w:t xml:space="preserve"> que</w:t>
      </w:r>
      <w:r w:rsidR="001A3E1A" w:rsidRPr="0031255C">
        <w:rPr>
          <w:rFonts w:ascii="Arial Narrow" w:hAnsi="Arial Narrow" w:cs="Arial"/>
          <w:sz w:val="22"/>
          <w:szCs w:val="22"/>
        </w:rPr>
        <w:t xml:space="preserve"> se</w:t>
      </w:r>
      <w:r w:rsidR="0049703F" w:rsidRPr="0031255C">
        <w:rPr>
          <w:rFonts w:ascii="Arial Narrow" w:hAnsi="Arial Narrow" w:cs="Arial"/>
          <w:sz w:val="22"/>
          <w:szCs w:val="22"/>
        </w:rPr>
        <w:t xml:space="preserve"> dedican a la </w:t>
      </w:r>
      <w:r w:rsidR="00696F6B" w:rsidRPr="0031255C">
        <w:rPr>
          <w:rFonts w:ascii="Arial Narrow" w:hAnsi="Arial Narrow" w:cs="Arial"/>
          <w:sz w:val="22"/>
          <w:szCs w:val="22"/>
        </w:rPr>
        <w:t>siembra de este rubro</w:t>
      </w:r>
      <w:r w:rsidR="00600AEB" w:rsidRPr="0031255C">
        <w:rPr>
          <w:rFonts w:ascii="Arial Narrow" w:hAnsi="Arial Narrow" w:cs="Arial"/>
          <w:sz w:val="22"/>
          <w:szCs w:val="22"/>
        </w:rPr>
        <w:t xml:space="preserve"> </w:t>
      </w:r>
      <w:r w:rsidR="00847FFA" w:rsidRPr="0031255C">
        <w:rPr>
          <w:rFonts w:ascii="Arial Narrow" w:hAnsi="Arial Narrow" w:cs="Arial"/>
          <w:sz w:val="22"/>
          <w:szCs w:val="22"/>
        </w:rPr>
        <w:t>con un</w:t>
      </w:r>
      <w:r w:rsidR="001B627E" w:rsidRPr="0031255C">
        <w:rPr>
          <w:rFonts w:ascii="Arial Narrow" w:hAnsi="Arial Narrow" w:cs="Arial"/>
          <w:sz w:val="22"/>
          <w:szCs w:val="22"/>
        </w:rPr>
        <w:t xml:space="preserve"> enfoque </w:t>
      </w:r>
      <w:r w:rsidR="00633B8C" w:rsidRPr="0031255C">
        <w:rPr>
          <w:rFonts w:ascii="Arial Narrow" w:hAnsi="Arial Narrow" w:cs="Arial"/>
          <w:sz w:val="22"/>
          <w:szCs w:val="22"/>
        </w:rPr>
        <w:t xml:space="preserve">social </w:t>
      </w:r>
      <w:r w:rsidR="001B627E" w:rsidRPr="0031255C">
        <w:rPr>
          <w:rFonts w:ascii="Arial Narrow" w:hAnsi="Arial Narrow" w:cs="Arial"/>
          <w:sz w:val="22"/>
          <w:szCs w:val="22"/>
        </w:rPr>
        <w:t xml:space="preserve">de protección al medio ambiente. </w:t>
      </w:r>
    </w:p>
    <w:p w14:paraId="64B430A3" w14:textId="6FBAB7E0" w:rsidR="0049703F" w:rsidRPr="0031255C" w:rsidRDefault="0049703F" w:rsidP="00AB1004">
      <w:pPr>
        <w:spacing w:after="0" w:line="240" w:lineRule="auto"/>
        <w:jc w:val="both"/>
        <w:rPr>
          <w:rFonts w:ascii="Arial Narrow" w:hAnsi="Arial Narrow" w:cs="Arial"/>
          <w:sz w:val="22"/>
          <w:szCs w:val="22"/>
        </w:rPr>
      </w:pPr>
    </w:p>
    <w:p w14:paraId="19263F16" w14:textId="77777777" w:rsidR="001B627E" w:rsidRPr="0031255C" w:rsidRDefault="001B627E" w:rsidP="00DE5807">
      <w:pPr>
        <w:pStyle w:val="Ttulo2"/>
        <w:numPr>
          <w:ilvl w:val="1"/>
          <w:numId w:val="33"/>
        </w:numPr>
        <w:ind w:left="567" w:hanging="567"/>
        <w:rPr>
          <w:rFonts w:cs="Arial"/>
          <w:szCs w:val="22"/>
        </w:rPr>
      </w:pPr>
      <w:bookmarkStart w:id="155" w:name="_Toc10196595"/>
      <w:bookmarkStart w:id="156" w:name="_Toc130983430"/>
      <w:r w:rsidRPr="0031255C">
        <w:rPr>
          <w:rFonts w:cs="Arial"/>
          <w:szCs w:val="22"/>
        </w:rPr>
        <w:t>Objetivos Específicos</w:t>
      </w:r>
      <w:bookmarkEnd w:id="155"/>
      <w:bookmarkEnd w:id="156"/>
      <w:r w:rsidRPr="0031255C">
        <w:rPr>
          <w:rFonts w:cs="Arial"/>
          <w:szCs w:val="22"/>
        </w:rPr>
        <w:t xml:space="preserve">    </w:t>
      </w:r>
    </w:p>
    <w:p w14:paraId="43A31E6B" w14:textId="78254A12" w:rsidR="00696F6B" w:rsidRPr="0031255C" w:rsidRDefault="002C3E89" w:rsidP="00847FFA">
      <w:pPr>
        <w:pStyle w:val="Prrafodelista"/>
        <w:numPr>
          <w:ilvl w:val="0"/>
          <w:numId w:val="43"/>
        </w:numPr>
        <w:spacing w:after="0" w:line="240" w:lineRule="auto"/>
        <w:jc w:val="both"/>
        <w:rPr>
          <w:rFonts w:ascii="Arial Narrow" w:hAnsi="Arial Narrow" w:cs="Arial"/>
          <w:sz w:val="22"/>
          <w:szCs w:val="22"/>
        </w:rPr>
      </w:pPr>
      <w:r w:rsidRPr="0031255C">
        <w:rPr>
          <w:rFonts w:ascii="Arial Narrow" w:hAnsi="Arial Narrow" w:cs="Arial"/>
          <w:sz w:val="22"/>
          <w:szCs w:val="22"/>
        </w:rPr>
        <w:t xml:space="preserve">Mejorar </w:t>
      </w:r>
      <w:r w:rsidR="001B627E" w:rsidRPr="0031255C">
        <w:rPr>
          <w:rFonts w:ascii="Arial Narrow" w:hAnsi="Arial Narrow" w:cs="Arial"/>
          <w:sz w:val="22"/>
          <w:szCs w:val="22"/>
        </w:rPr>
        <w:t xml:space="preserve">la </w:t>
      </w:r>
      <w:r w:rsidR="0049703F" w:rsidRPr="0031255C">
        <w:rPr>
          <w:rFonts w:ascii="Arial Narrow" w:hAnsi="Arial Narrow" w:cs="Arial"/>
          <w:sz w:val="22"/>
          <w:szCs w:val="22"/>
        </w:rPr>
        <w:t xml:space="preserve">producción de </w:t>
      </w:r>
      <w:r w:rsidR="00DE5807" w:rsidRPr="0031255C">
        <w:rPr>
          <w:rFonts w:ascii="Arial Narrow" w:hAnsi="Arial Narrow" w:cs="Arial"/>
          <w:sz w:val="22"/>
          <w:szCs w:val="22"/>
        </w:rPr>
        <w:t>la recolección</w:t>
      </w:r>
      <w:r w:rsidRPr="0031255C">
        <w:rPr>
          <w:rFonts w:ascii="Arial Narrow" w:hAnsi="Arial Narrow" w:cs="Arial"/>
          <w:sz w:val="22"/>
          <w:szCs w:val="22"/>
        </w:rPr>
        <w:t xml:space="preserve"> y post cosecha de la fruta de</w:t>
      </w:r>
      <w:r w:rsidR="000D3DC7" w:rsidRPr="0031255C">
        <w:rPr>
          <w:rFonts w:ascii="Arial Narrow" w:hAnsi="Arial Narrow" w:cs="Arial"/>
          <w:sz w:val="22"/>
          <w:szCs w:val="22"/>
        </w:rPr>
        <w:t>l</w:t>
      </w:r>
      <w:r w:rsidRPr="0031255C">
        <w:rPr>
          <w:rFonts w:ascii="Arial Narrow" w:hAnsi="Arial Narrow" w:cs="Arial"/>
          <w:sz w:val="22"/>
          <w:szCs w:val="22"/>
        </w:rPr>
        <w:t xml:space="preserve"> marañón especialmente</w:t>
      </w:r>
      <w:r w:rsidR="00696F6B" w:rsidRPr="0031255C">
        <w:rPr>
          <w:rFonts w:ascii="Arial Narrow" w:hAnsi="Arial Narrow" w:cs="Arial"/>
          <w:sz w:val="22"/>
          <w:szCs w:val="22"/>
        </w:rPr>
        <w:t xml:space="preserve"> de las variedades que se siembran en </w:t>
      </w:r>
      <w:r w:rsidRPr="0031255C">
        <w:rPr>
          <w:rFonts w:ascii="Arial Narrow" w:hAnsi="Arial Narrow" w:cs="Arial"/>
          <w:sz w:val="22"/>
          <w:szCs w:val="22"/>
        </w:rPr>
        <w:t>la zona sur</w:t>
      </w:r>
      <w:r w:rsidR="00696F6B" w:rsidRPr="0031255C">
        <w:rPr>
          <w:rFonts w:ascii="Arial Narrow" w:hAnsi="Arial Narrow" w:cs="Arial"/>
          <w:sz w:val="22"/>
          <w:szCs w:val="22"/>
        </w:rPr>
        <w:t xml:space="preserve"> del país.</w:t>
      </w:r>
    </w:p>
    <w:p w14:paraId="15CB5070" w14:textId="7BA4F148" w:rsidR="002C3E89" w:rsidRPr="0031255C" w:rsidRDefault="002C3E89" w:rsidP="00847FFA">
      <w:pPr>
        <w:pStyle w:val="Prrafodelista"/>
        <w:numPr>
          <w:ilvl w:val="0"/>
          <w:numId w:val="43"/>
        </w:numPr>
        <w:spacing w:after="0" w:line="240" w:lineRule="auto"/>
        <w:jc w:val="both"/>
        <w:rPr>
          <w:rFonts w:ascii="Arial Narrow" w:hAnsi="Arial Narrow" w:cs="Arial"/>
          <w:sz w:val="22"/>
          <w:szCs w:val="22"/>
        </w:rPr>
      </w:pPr>
      <w:r w:rsidRPr="0031255C">
        <w:rPr>
          <w:rFonts w:ascii="Arial Narrow" w:hAnsi="Arial Narrow" w:cs="Arial"/>
          <w:sz w:val="22"/>
          <w:szCs w:val="22"/>
        </w:rPr>
        <w:t>Elaborar un plan de capacitación y asistencia técnica de acuerdo a las necesidades de las organizaciones de productores del marañón.</w:t>
      </w:r>
    </w:p>
    <w:p w14:paraId="00B60972" w14:textId="728EC6C6" w:rsidR="007C4F89" w:rsidRPr="0031255C" w:rsidRDefault="007C4F89" w:rsidP="00847FFA">
      <w:pPr>
        <w:pStyle w:val="Prrafodelista"/>
        <w:numPr>
          <w:ilvl w:val="0"/>
          <w:numId w:val="43"/>
        </w:numPr>
        <w:spacing w:after="0" w:line="240" w:lineRule="auto"/>
        <w:jc w:val="both"/>
        <w:rPr>
          <w:rFonts w:ascii="Arial Narrow" w:hAnsi="Arial Narrow" w:cs="Arial"/>
          <w:sz w:val="22"/>
          <w:szCs w:val="22"/>
        </w:rPr>
      </w:pPr>
      <w:r w:rsidRPr="0031255C">
        <w:rPr>
          <w:rFonts w:ascii="Arial Narrow" w:hAnsi="Arial Narrow" w:cs="Arial"/>
          <w:sz w:val="22"/>
          <w:szCs w:val="22"/>
        </w:rPr>
        <w:t xml:space="preserve">Reducir los costos de producción </w:t>
      </w:r>
      <w:r w:rsidR="002C3E89" w:rsidRPr="0031255C">
        <w:rPr>
          <w:rFonts w:ascii="Arial Narrow" w:hAnsi="Arial Narrow" w:cs="Arial"/>
          <w:sz w:val="22"/>
          <w:szCs w:val="22"/>
        </w:rPr>
        <w:t>durante la recolección de la nuez y mascaría</w:t>
      </w:r>
      <w:r w:rsidRPr="0031255C">
        <w:rPr>
          <w:rFonts w:ascii="Arial Narrow" w:hAnsi="Arial Narrow" w:cs="Arial"/>
          <w:sz w:val="22"/>
          <w:szCs w:val="22"/>
        </w:rPr>
        <w:t>.</w:t>
      </w:r>
    </w:p>
    <w:p w14:paraId="6B4EF054" w14:textId="6A6C9C01" w:rsidR="001B627E" w:rsidRPr="0031255C" w:rsidRDefault="007C4F89" w:rsidP="00847FFA">
      <w:pPr>
        <w:pStyle w:val="Prrafodelista"/>
        <w:numPr>
          <w:ilvl w:val="0"/>
          <w:numId w:val="43"/>
        </w:numPr>
        <w:spacing w:after="0" w:line="240" w:lineRule="auto"/>
        <w:jc w:val="both"/>
        <w:rPr>
          <w:rFonts w:ascii="Arial Narrow" w:hAnsi="Arial Narrow" w:cs="Arial"/>
          <w:sz w:val="22"/>
          <w:szCs w:val="22"/>
        </w:rPr>
      </w:pPr>
      <w:r w:rsidRPr="0031255C">
        <w:rPr>
          <w:rFonts w:ascii="Arial Narrow" w:hAnsi="Arial Narrow" w:cs="Arial"/>
          <w:sz w:val="22"/>
          <w:szCs w:val="22"/>
        </w:rPr>
        <w:t>A</w:t>
      </w:r>
      <w:r w:rsidR="001B627E" w:rsidRPr="0031255C">
        <w:rPr>
          <w:rFonts w:ascii="Arial Narrow" w:hAnsi="Arial Narrow" w:cs="Arial"/>
          <w:sz w:val="22"/>
          <w:szCs w:val="22"/>
        </w:rPr>
        <w:t>plicación de buenas prácticas agrícolas</w:t>
      </w:r>
      <w:r w:rsidRPr="0031255C">
        <w:rPr>
          <w:rFonts w:ascii="Arial Narrow" w:hAnsi="Arial Narrow" w:cs="Arial"/>
          <w:sz w:val="22"/>
          <w:szCs w:val="22"/>
        </w:rPr>
        <w:t xml:space="preserve"> y manufactura a</w:t>
      </w:r>
      <w:r w:rsidR="001B627E" w:rsidRPr="0031255C">
        <w:rPr>
          <w:rFonts w:ascii="Arial Narrow" w:hAnsi="Arial Narrow" w:cs="Arial"/>
          <w:sz w:val="22"/>
          <w:szCs w:val="22"/>
        </w:rPr>
        <w:t xml:space="preserve"> </w:t>
      </w:r>
      <w:r w:rsidR="002C3E89" w:rsidRPr="0031255C">
        <w:rPr>
          <w:rFonts w:ascii="Arial Narrow" w:hAnsi="Arial Narrow" w:cs="Arial"/>
          <w:sz w:val="22"/>
          <w:szCs w:val="22"/>
        </w:rPr>
        <w:t>través, de las capacitaciones y asistencia técnica</w:t>
      </w:r>
      <w:r w:rsidR="001B627E" w:rsidRPr="0031255C">
        <w:rPr>
          <w:rFonts w:ascii="Arial Narrow" w:hAnsi="Arial Narrow" w:cs="Arial"/>
          <w:sz w:val="22"/>
          <w:szCs w:val="22"/>
        </w:rPr>
        <w:t xml:space="preserve">. </w:t>
      </w:r>
    </w:p>
    <w:p w14:paraId="4C0B5B7A" w14:textId="63A9B8CA" w:rsidR="00AC24AE" w:rsidRPr="0031255C" w:rsidRDefault="00AC24AE" w:rsidP="00847FFA">
      <w:pPr>
        <w:pStyle w:val="Prrafodelista"/>
        <w:numPr>
          <w:ilvl w:val="0"/>
          <w:numId w:val="43"/>
        </w:numPr>
        <w:spacing w:after="0" w:line="240" w:lineRule="auto"/>
        <w:jc w:val="both"/>
        <w:rPr>
          <w:rFonts w:ascii="Arial Narrow" w:hAnsi="Arial Narrow" w:cs="Arial"/>
          <w:sz w:val="22"/>
          <w:szCs w:val="22"/>
        </w:rPr>
      </w:pPr>
      <w:r w:rsidRPr="0031255C">
        <w:rPr>
          <w:rFonts w:ascii="Arial Narrow" w:hAnsi="Arial Narrow" w:cs="Arial"/>
          <w:sz w:val="22"/>
          <w:szCs w:val="22"/>
        </w:rPr>
        <w:t xml:space="preserve">Equipamiento para la selección y preparación de </w:t>
      </w:r>
      <w:r w:rsidR="00967D3D" w:rsidRPr="0031255C">
        <w:rPr>
          <w:rFonts w:ascii="Arial Narrow" w:hAnsi="Arial Narrow" w:cs="Arial"/>
          <w:sz w:val="22"/>
          <w:szCs w:val="22"/>
        </w:rPr>
        <w:t>las frutas</w:t>
      </w:r>
      <w:r w:rsidRPr="0031255C">
        <w:rPr>
          <w:rFonts w:ascii="Arial Narrow" w:hAnsi="Arial Narrow" w:cs="Arial"/>
          <w:sz w:val="22"/>
          <w:szCs w:val="22"/>
        </w:rPr>
        <w:t xml:space="preserve"> de los </w:t>
      </w:r>
      <w:proofErr w:type="spellStart"/>
      <w:r w:rsidRPr="0031255C">
        <w:rPr>
          <w:rFonts w:ascii="Arial Narrow" w:hAnsi="Arial Narrow" w:cs="Arial"/>
          <w:sz w:val="22"/>
          <w:szCs w:val="22"/>
        </w:rPr>
        <w:t>marañonero</w:t>
      </w:r>
      <w:r w:rsidR="000D3DC7" w:rsidRPr="0031255C">
        <w:rPr>
          <w:rFonts w:ascii="Arial Narrow" w:hAnsi="Arial Narrow" w:cs="Arial"/>
          <w:sz w:val="22"/>
          <w:szCs w:val="22"/>
        </w:rPr>
        <w:t>s</w:t>
      </w:r>
      <w:proofErr w:type="spellEnd"/>
      <w:r w:rsidRPr="0031255C">
        <w:rPr>
          <w:rFonts w:ascii="Arial Narrow" w:hAnsi="Arial Narrow" w:cs="Arial"/>
          <w:sz w:val="22"/>
          <w:szCs w:val="22"/>
        </w:rPr>
        <w:t>.</w:t>
      </w:r>
    </w:p>
    <w:p w14:paraId="7C5B87D1" w14:textId="1B9A1728" w:rsidR="001B627E" w:rsidRPr="0031255C" w:rsidRDefault="001B627E" w:rsidP="00847FFA">
      <w:pPr>
        <w:numPr>
          <w:ilvl w:val="0"/>
          <w:numId w:val="43"/>
        </w:numPr>
        <w:spacing w:after="0" w:line="240" w:lineRule="auto"/>
        <w:jc w:val="both"/>
        <w:rPr>
          <w:rFonts w:ascii="Arial Narrow" w:hAnsi="Arial Narrow" w:cs="Arial"/>
          <w:sz w:val="22"/>
          <w:szCs w:val="22"/>
        </w:rPr>
      </w:pPr>
      <w:r w:rsidRPr="0031255C">
        <w:rPr>
          <w:rFonts w:ascii="Arial Narrow" w:hAnsi="Arial Narrow" w:cs="Arial"/>
          <w:sz w:val="22"/>
          <w:szCs w:val="22"/>
        </w:rPr>
        <w:t>Mantener la consistencia en calidad y entrega del producto en el mercado nacional</w:t>
      </w:r>
      <w:r w:rsidR="00AF2ACD" w:rsidRPr="0031255C">
        <w:rPr>
          <w:rFonts w:ascii="Arial Narrow" w:hAnsi="Arial Narrow" w:cs="Arial"/>
          <w:sz w:val="22"/>
          <w:szCs w:val="22"/>
        </w:rPr>
        <w:t>.</w:t>
      </w:r>
      <w:r w:rsidRPr="0031255C">
        <w:rPr>
          <w:rFonts w:ascii="Arial Narrow" w:hAnsi="Arial Narrow" w:cs="Arial"/>
          <w:sz w:val="22"/>
          <w:szCs w:val="22"/>
        </w:rPr>
        <w:t xml:space="preserve"> </w:t>
      </w:r>
    </w:p>
    <w:p w14:paraId="5E7667FE" w14:textId="012302D7" w:rsidR="001B627E" w:rsidRPr="0031255C" w:rsidRDefault="001B627E" w:rsidP="00847FFA">
      <w:pPr>
        <w:numPr>
          <w:ilvl w:val="0"/>
          <w:numId w:val="43"/>
        </w:numPr>
        <w:spacing w:after="0" w:line="240" w:lineRule="auto"/>
        <w:jc w:val="both"/>
        <w:rPr>
          <w:rFonts w:ascii="Arial Narrow" w:hAnsi="Arial Narrow" w:cs="Arial"/>
          <w:sz w:val="22"/>
          <w:szCs w:val="22"/>
        </w:rPr>
      </w:pPr>
      <w:r w:rsidRPr="0031255C">
        <w:rPr>
          <w:rFonts w:ascii="Arial Narrow" w:hAnsi="Arial Narrow" w:cs="Arial"/>
          <w:sz w:val="22"/>
          <w:szCs w:val="22"/>
        </w:rPr>
        <w:t xml:space="preserve">Incrementar </w:t>
      </w:r>
      <w:r w:rsidR="002C3E89" w:rsidRPr="0031255C">
        <w:rPr>
          <w:rFonts w:ascii="Arial Narrow" w:hAnsi="Arial Narrow" w:cs="Arial"/>
          <w:sz w:val="22"/>
          <w:szCs w:val="22"/>
        </w:rPr>
        <w:t>los ingresos con mejores ventas desde</w:t>
      </w:r>
      <w:r w:rsidR="00AC24AE" w:rsidRPr="0031255C">
        <w:rPr>
          <w:rFonts w:ascii="Arial Narrow" w:hAnsi="Arial Narrow" w:cs="Arial"/>
          <w:sz w:val="22"/>
          <w:szCs w:val="22"/>
        </w:rPr>
        <w:t xml:space="preserve"> el</w:t>
      </w:r>
      <w:r w:rsidR="00A127F2" w:rsidRPr="0031255C">
        <w:rPr>
          <w:rFonts w:ascii="Arial Narrow" w:hAnsi="Arial Narrow" w:cs="Arial"/>
          <w:sz w:val="22"/>
          <w:szCs w:val="22"/>
        </w:rPr>
        <w:t xml:space="preserve"> </w:t>
      </w:r>
      <w:r w:rsidR="00AB1004" w:rsidRPr="0031255C">
        <w:rPr>
          <w:rFonts w:ascii="Arial Narrow" w:hAnsi="Arial Narrow" w:cs="Arial"/>
          <w:sz w:val="22"/>
          <w:szCs w:val="22"/>
        </w:rPr>
        <w:t>primer año</w:t>
      </w:r>
      <w:r w:rsidRPr="0031255C">
        <w:rPr>
          <w:rFonts w:ascii="Arial Narrow" w:hAnsi="Arial Narrow" w:cs="Arial"/>
          <w:sz w:val="22"/>
          <w:szCs w:val="22"/>
        </w:rPr>
        <w:t xml:space="preserve"> de la implementación del perfil de ingreso. </w:t>
      </w:r>
    </w:p>
    <w:p w14:paraId="09A9F526" w14:textId="7E340E4D" w:rsidR="00AC24AE" w:rsidRPr="0031255C" w:rsidRDefault="001B627E" w:rsidP="00847FFA">
      <w:pPr>
        <w:numPr>
          <w:ilvl w:val="0"/>
          <w:numId w:val="43"/>
        </w:numPr>
        <w:spacing w:after="0" w:line="240" w:lineRule="auto"/>
        <w:ind w:right="65"/>
        <w:jc w:val="both"/>
        <w:rPr>
          <w:rFonts w:ascii="Arial Narrow" w:hAnsi="Arial Narrow" w:cs="Arial"/>
          <w:sz w:val="22"/>
          <w:szCs w:val="22"/>
        </w:rPr>
      </w:pPr>
      <w:r w:rsidRPr="0031255C">
        <w:rPr>
          <w:rFonts w:ascii="Arial Narrow" w:hAnsi="Arial Narrow" w:cs="Arial"/>
          <w:sz w:val="22"/>
          <w:szCs w:val="22"/>
        </w:rPr>
        <w:t xml:space="preserve">Generar nuevos empleos </w:t>
      </w:r>
      <w:r w:rsidR="00AC24AE" w:rsidRPr="0031255C">
        <w:rPr>
          <w:rFonts w:ascii="Arial Narrow" w:hAnsi="Arial Narrow" w:cs="Arial"/>
          <w:sz w:val="22"/>
          <w:szCs w:val="22"/>
        </w:rPr>
        <w:t>durante la recolección y post cosecha con personal más calificada principalmente en la selección y lavado de la fruta.</w:t>
      </w:r>
    </w:p>
    <w:p w14:paraId="008F84AD" w14:textId="3A345224" w:rsidR="00AB1004" w:rsidRPr="0031255C" w:rsidRDefault="00AB1004" w:rsidP="00847FFA">
      <w:pPr>
        <w:numPr>
          <w:ilvl w:val="0"/>
          <w:numId w:val="43"/>
        </w:numPr>
        <w:spacing w:after="0" w:line="240" w:lineRule="auto"/>
        <w:ind w:right="65"/>
        <w:jc w:val="both"/>
        <w:rPr>
          <w:rFonts w:ascii="Arial Narrow" w:hAnsi="Arial Narrow" w:cs="Arial"/>
          <w:sz w:val="22"/>
          <w:szCs w:val="22"/>
        </w:rPr>
      </w:pPr>
      <w:r w:rsidRPr="0031255C">
        <w:rPr>
          <w:rFonts w:ascii="Arial Narrow" w:hAnsi="Arial Narrow" w:cs="Arial"/>
          <w:sz w:val="22"/>
          <w:szCs w:val="22"/>
        </w:rPr>
        <w:t xml:space="preserve">Participación de </w:t>
      </w:r>
      <w:r w:rsidR="00FC5E77" w:rsidRPr="0031255C">
        <w:rPr>
          <w:rFonts w:ascii="Arial Narrow" w:hAnsi="Arial Narrow" w:cs="Arial"/>
          <w:sz w:val="22"/>
          <w:szCs w:val="22"/>
        </w:rPr>
        <w:t>las mujeres</w:t>
      </w:r>
      <w:r w:rsidRPr="0031255C">
        <w:rPr>
          <w:rFonts w:ascii="Arial Narrow" w:hAnsi="Arial Narrow" w:cs="Arial"/>
          <w:sz w:val="22"/>
          <w:szCs w:val="22"/>
        </w:rPr>
        <w:t xml:space="preserve">, </w:t>
      </w:r>
      <w:r w:rsidR="00DF770D" w:rsidRPr="0031255C">
        <w:rPr>
          <w:rFonts w:ascii="Arial Narrow" w:hAnsi="Arial Narrow" w:cs="Arial"/>
          <w:sz w:val="22"/>
          <w:szCs w:val="22"/>
        </w:rPr>
        <w:t>jóvenes (</w:t>
      </w:r>
      <w:r w:rsidRPr="0031255C">
        <w:rPr>
          <w:rFonts w:ascii="Arial Narrow" w:hAnsi="Arial Narrow" w:cs="Arial"/>
          <w:sz w:val="22"/>
          <w:szCs w:val="22"/>
        </w:rPr>
        <w:t>mujeres y hombres entre los 14 y 29 años</w:t>
      </w:r>
      <w:r w:rsidR="00AF2ACD" w:rsidRPr="0031255C">
        <w:rPr>
          <w:rFonts w:ascii="Arial Narrow" w:hAnsi="Arial Narrow" w:cs="Arial"/>
          <w:sz w:val="22"/>
          <w:szCs w:val="22"/>
        </w:rPr>
        <w:t>)</w:t>
      </w:r>
      <w:r w:rsidRPr="0031255C">
        <w:rPr>
          <w:rFonts w:ascii="Arial Narrow" w:hAnsi="Arial Narrow" w:cs="Arial"/>
          <w:sz w:val="22"/>
          <w:szCs w:val="22"/>
        </w:rPr>
        <w:t xml:space="preserve"> en </w:t>
      </w:r>
      <w:r w:rsidR="00FC5E77" w:rsidRPr="0031255C">
        <w:rPr>
          <w:rFonts w:ascii="Arial Narrow" w:hAnsi="Arial Narrow" w:cs="Arial"/>
          <w:sz w:val="22"/>
          <w:szCs w:val="22"/>
        </w:rPr>
        <w:t>todos los procesos</w:t>
      </w:r>
      <w:r w:rsidRPr="0031255C">
        <w:rPr>
          <w:rFonts w:ascii="Arial Narrow" w:hAnsi="Arial Narrow" w:cs="Arial"/>
          <w:sz w:val="22"/>
          <w:szCs w:val="22"/>
        </w:rPr>
        <w:t xml:space="preserve"> de la </w:t>
      </w:r>
      <w:r w:rsidR="00AC24AE" w:rsidRPr="0031255C">
        <w:rPr>
          <w:rFonts w:ascii="Arial Narrow" w:hAnsi="Arial Narrow" w:cs="Arial"/>
          <w:sz w:val="22"/>
          <w:szCs w:val="22"/>
        </w:rPr>
        <w:t>cadena del marañón.</w:t>
      </w:r>
    </w:p>
    <w:p w14:paraId="04400E2B" w14:textId="77777777" w:rsidR="00DE5807" w:rsidRPr="0031255C" w:rsidRDefault="00DE5807" w:rsidP="00DE5807">
      <w:pPr>
        <w:spacing w:after="0" w:line="240" w:lineRule="auto"/>
        <w:ind w:left="507" w:right="65"/>
        <w:jc w:val="both"/>
        <w:rPr>
          <w:rFonts w:ascii="Arial Narrow" w:hAnsi="Arial Narrow" w:cs="Arial"/>
          <w:sz w:val="22"/>
          <w:szCs w:val="22"/>
        </w:rPr>
      </w:pPr>
    </w:p>
    <w:p w14:paraId="5F43F251" w14:textId="77777777" w:rsidR="00BE091F" w:rsidRPr="0031255C" w:rsidRDefault="00BE091F" w:rsidP="00DE5807">
      <w:pPr>
        <w:pStyle w:val="Ttulo1"/>
        <w:numPr>
          <w:ilvl w:val="0"/>
          <w:numId w:val="33"/>
        </w:numPr>
        <w:spacing w:before="0" w:after="0"/>
        <w:ind w:left="567" w:hanging="567"/>
        <w:rPr>
          <w:rFonts w:ascii="Arial Narrow" w:hAnsi="Arial Narrow" w:cs="Arial"/>
          <w:b/>
          <w:bCs/>
          <w:caps w:val="0"/>
          <w:color w:val="auto"/>
          <w:sz w:val="22"/>
          <w:szCs w:val="22"/>
        </w:rPr>
      </w:pPr>
      <w:bookmarkStart w:id="157" w:name="_Toc130983431"/>
      <w:r w:rsidRPr="0031255C">
        <w:rPr>
          <w:rFonts w:ascii="Arial Narrow" w:hAnsi="Arial Narrow" w:cs="Arial"/>
          <w:b/>
          <w:bCs/>
          <w:caps w:val="0"/>
          <w:color w:val="auto"/>
          <w:sz w:val="22"/>
          <w:szCs w:val="22"/>
        </w:rPr>
        <w:t>Descripción del negocio a emprender</w:t>
      </w:r>
      <w:bookmarkEnd w:id="157"/>
      <w:r w:rsidRPr="0031255C">
        <w:rPr>
          <w:rFonts w:ascii="Arial Narrow" w:hAnsi="Arial Narrow" w:cs="Arial"/>
          <w:b/>
          <w:bCs/>
          <w:caps w:val="0"/>
          <w:color w:val="auto"/>
          <w:sz w:val="22"/>
          <w:szCs w:val="22"/>
        </w:rPr>
        <w:t xml:space="preserve"> </w:t>
      </w:r>
    </w:p>
    <w:p w14:paraId="09903627" w14:textId="77777777" w:rsidR="00DE5807" w:rsidRPr="0031255C" w:rsidRDefault="00DE5807" w:rsidP="00133E4B">
      <w:pPr>
        <w:spacing w:after="0" w:line="276" w:lineRule="auto"/>
        <w:jc w:val="both"/>
        <w:rPr>
          <w:rFonts w:ascii="Arial Narrow" w:hAnsi="Arial Narrow" w:cs="Arial"/>
          <w:sz w:val="22"/>
          <w:szCs w:val="22"/>
        </w:rPr>
      </w:pPr>
      <w:bookmarkStart w:id="158" w:name="_Toc300330005"/>
      <w:bookmarkStart w:id="159" w:name="_Toc300554298"/>
      <w:bookmarkStart w:id="160" w:name="_Toc63264839"/>
    </w:p>
    <w:p w14:paraId="3674E1B8" w14:textId="3EB6E587" w:rsidR="00967D3D" w:rsidRPr="0031255C" w:rsidRDefault="00B915EE" w:rsidP="00133E4B">
      <w:pPr>
        <w:spacing w:after="0" w:line="276" w:lineRule="auto"/>
        <w:jc w:val="both"/>
        <w:rPr>
          <w:rFonts w:ascii="Arial Narrow" w:hAnsi="Arial Narrow" w:cs="Arial"/>
          <w:sz w:val="22"/>
          <w:szCs w:val="22"/>
        </w:rPr>
      </w:pPr>
      <w:r w:rsidRPr="0031255C">
        <w:rPr>
          <w:rFonts w:ascii="Arial Narrow" w:hAnsi="Arial Narrow" w:cs="Arial"/>
          <w:sz w:val="22"/>
          <w:szCs w:val="22"/>
        </w:rPr>
        <w:t xml:space="preserve">El perfil de </w:t>
      </w:r>
      <w:r w:rsidR="00DC4A1E" w:rsidRPr="0031255C">
        <w:rPr>
          <w:rFonts w:ascii="Arial Narrow" w:hAnsi="Arial Narrow" w:cs="Arial"/>
          <w:sz w:val="22"/>
          <w:szCs w:val="22"/>
        </w:rPr>
        <w:t>ingreso, consiste</w:t>
      </w:r>
      <w:r w:rsidR="00133E4B" w:rsidRPr="0031255C">
        <w:rPr>
          <w:rFonts w:ascii="Arial Narrow" w:hAnsi="Arial Narrow" w:cs="Arial"/>
          <w:sz w:val="22"/>
          <w:szCs w:val="22"/>
        </w:rPr>
        <w:t xml:space="preserve"> en el </w:t>
      </w:r>
      <w:r w:rsidR="00967D3D" w:rsidRPr="0031255C">
        <w:rPr>
          <w:rFonts w:ascii="Arial Narrow" w:hAnsi="Arial Narrow" w:cs="Arial"/>
          <w:sz w:val="22"/>
          <w:szCs w:val="22"/>
        </w:rPr>
        <w:t xml:space="preserve">mejoramiento y </w:t>
      </w:r>
      <w:r w:rsidR="00661E08" w:rsidRPr="0031255C">
        <w:rPr>
          <w:rFonts w:ascii="Arial Narrow" w:hAnsi="Arial Narrow" w:cs="Arial"/>
          <w:sz w:val="22"/>
          <w:szCs w:val="22"/>
        </w:rPr>
        <w:t>a</w:t>
      </w:r>
      <w:r w:rsidR="00A57423" w:rsidRPr="0031255C">
        <w:rPr>
          <w:rFonts w:ascii="Arial Narrow" w:hAnsi="Arial Narrow" w:cs="Arial"/>
          <w:sz w:val="22"/>
          <w:szCs w:val="22"/>
        </w:rPr>
        <w:t>provechamiento d</w:t>
      </w:r>
      <w:r w:rsidR="006B1F4C" w:rsidRPr="0031255C">
        <w:rPr>
          <w:rFonts w:ascii="Arial Narrow" w:hAnsi="Arial Narrow" w:cs="Arial"/>
          <w:sz w:val="22"/>
          <w:szCs w:val="22"/>
        </w:rPr>
        <w:t xml:space="preserve">e </w:t>
      </w:r>
      <w:r w:rsidR="00967D3D" w:rsidRPr="0031255C">
        <w:rPr>
          <w:rFonts w:ascii="Arial Narrow" w:hAnsi="Arial Narrow" w:cs="Arial"/>
          <w:sz w:val="22"/>
          <w:szCs w:val="22"/>
        </w:rPr>
        <w:t xml:space="preserve">La producción de marañón en las regiones productoras del país. A pesar de disponer de áreas con condiciones </w:t>
      </w:r>
      <w:r w:rsidR="00CB47FA" w:rsidRPr="0031255C">
        <w:rPr>
          <w:rFonts w:ascii="Arial Narrow" w:hAnsi="Arial Narrow" w:cs="Arial"/>
          <w:sz w:val="22"/>
          <w:szCs w:val="22"/>
        </w:rPr>
        <w:t>agronómicas</w:t>
      </w:r>
      <w:r w:rsidR="00967D3D" w:rsidRPr="0031255C">
        <w:rPr>
          <w:rFonts w:ascii="Arial Narrow" w:hAnsi="Arial Narrow" w:cs="Arial"/>
          <w:sz w:val="22"/>
          <w:szCs w:val="22"/>
        </w:rPr>
        <w:t xml:space="preserve"> adecuadas para su producción</w:t>
      </w:r>
      <w:r w:rsidR="000D3DC7" w:rsidRPr="0031255C">
        <w:rPr>
          <w:rFonts w:ascii="Arial Narrow" w:hAnsi="Arial Narrow" w:cs="Arial"/>
          <w:sz w:val="22"/>
          <w:szCs w:val="22"/>
        </w:rPr>
        <w:t xml:space="preserve"> </w:t>
      </w:r>
      <w:r w:rsidR="00967D3D" w:rsidRPr="0031255C">
        <w:rPr>
          <w:rFonts w:ascii="Arial Narrow" w:hAnsi="Arial Narrow" w:cs="Arial"/>
          <w:sz w:val="22"/>
          <w:szCs w:val="22"/>
        </w:rPr>
        <w:t xml:space="preserve">las áreas plantadas a la fecha no superan las </w:t>
      </w:r>
      <w:r w:rsidR="00847FFA" w:rsidRPr="0031255C">
        <w:rPr>
          <w:rFonts w:ascii="Arial Narrow" w:hAnsi="Arial Narrow" w:cs="Arial"/>
          <w:sz w:val="22"/>
          <w:szCs w:val="22"/>
        </w:rPr>
        <w:t>1743 hectáreas (ha)</w:t>
      </w:r>
      <w:r w:rsidR="00967D3D" w:rsidRPr="0031255C">
        <w:rPr>
          <w:rFonts w:ascii="Arial Narrow" w:hAnsi="Arial Narrow" w:cs="Arial"/>
          <w:sz w:val="22"/>
          <w:szCs w:val="22"/>
        </w:rPr>
        <w:t xml:space="preserve"> con aproximadamente 1,200 productores involucrados. Actualmente el cultivo solamente se planta y se cosecha </w:t>
      </w:r>
      <w:r w:rsidR="000D3DC7" w:rsidRPr="0031255C">
        <w:rPr>
          <w:rFonts w:ascii="Arial Narrow" w:hAnsi="Arial Narrow" w:cs="Arial"/>
          <w:sz w:val="22"/>
          <w:szCs w:val="22"/>
        </w:rPr>
        <w:t>aún</w:t>
      </w:r>
      <w:r w:rsidR="00967D3D" w:rsidRPr="0031255C">
        <w:rPr>
          <w:rFonts w:ascii="Arial Narrow" w:hAnsi="Arial Narrow" w:cs="Arial"/>
          <w:sz w:val="22"/>
          <w:szCs w:val="22"/>
        </w:rPr>
        <w:t xml:space="preserve"> no se le aplica ningún tipo de manejo desde la recolección, post cosecha y la comercialización. por lo que su producción, productividad y rentabilidad es baja. </w:t>
      </w:r>
    </w:p>
    <w:p w14:paraId="0431C74E" w14:textId="77777777" w:rsidR="00967D3D" w:rsidRPr="0031255C" w:rsidRDefault="00967D3D" w:rsidP="00133E4B">
      <w:pPr>
        <w:spacing w:after="0" w:line="276" w:lineRule="auto"/>
        <w:jc w:val="both"/>
        <w:rPr>
          <w:rFonts w:ascii="Arial Narrow" w:hAnsi="Arial Narrow" w:cs="Arial"/>
          <w:sz w:val="22"/>
          <w:szCs w:val="22"/>
        </w:rPr>
      </w:pPr>
    </w:p>
    <w:p w14:paraId="6DDC8FCD" w14:textId="7063F033" w:rsidR="00967D3D" w:rsidRPr="0031255C" w:rsidRDefault="00967D3D" w:rsidP="00133E4B">
      <w:pPr>
        <w:spacing w:after="0" w:line="276" w:lineRule="auto"/>
        <w:jc w:val="both"/>
        <w:rPr>
          <w:rFonts w:ascii="Arial Narrow" w:hAnsi="Arial Narrow" w:cs="Arial"/>
          <w:sz w:val="22"/>
          <w:szCs w:val="22"/>
        </w:rPr>
      </w:pPr>
      <w:r w:rsidRPr="0031255C">
        <w:rPr>
          <w:rFonts w:ascii="Arial Narrow" w:hAnsi="Arial Narrow" w:cs="Arial"/>
          <w:sz w:val="22"/>
          <w:szCs w:val="22"/>
        </w:rPr>
        <w:t xml:space="preserve">Limitada calidad de la nuez y </w:t>
      </w:r>
      <w:r w:rsidR="001560CA" w:rsidRPr="0031255C">
        <w:rPr>
          <w:rFonts w:ascii="Arial Narrow" w:hAnsi="Arial Narrow" w:cs="Arial"/>
          <w:sz w:val="22"/>
          <w:szCs w:val="22"/>
        </w:rPr>
        <w:t>fruto falso</w:t>
      </w:r>
      <w:r w:rsidRPr="0031255C">
        <w:rPr>
          <w:rFonts w:ascii="Arial Narrow" w:hAnsi="Arial Narrow" w:cs="Arial"/>
          <w:sz w:val="22"/>
          <w:szCs w:val="22"/>
        </w:rPr>
        <w:t xml:space="preserve"> para disponibilidad en el mercado local, nacional e internacional</w:t>
      </w:r>
      <w:r w:rsidR="000D3DC7" w:rsidRPr="0031255C">
        <w:rPr>
          <w:rFonts w:ascii="Arial Narrow" w:hAnsi="Arial Narrow" w:cs="Arial"/>
          <w:sz w:val="22"/>
          <w:szCs w:val="22"/>
        </w:rPr>
        <w:t>; o</w:t>
      </w:r>
      <w:r w:rsidR="00847FFA" w:rsidRPr="0031255C">
        <w:rPr>
          <w:rFonts w:ascii="Arial Narrow" w:hAnsi="Arial Narrow" w:cs="Arial"/>
          <w:sz w:val="22"/>
          <w:szCs w:val="22"/>
        </w:rPr>
        <w:t>btenida</w:t>
      </w:r>
      <w:r w:rsidRPr="0031255C">
        <w:rPr>
          <w:rFonts w:ascii="Arial Narrow" w:hAnsi="Arial Narrow" w:cs="Arial"/>
          <w:sz w:val="22"/>
          <w:szCs w:val="22"/>
        </w:rPr>
        <w:t xml:space="preserve"> mediante una recolección con herramientas tradicionales. Por lo que es necesario </w:t>
      </w:r>
      <w:r w:rsidR="000D3DC7" w:rsidRPr="0031255C">
        <w:rPr>
          <w:rFonts w:ascii="Arial Narrow" w:hAnsi="Arial Narrow" w:cs="Arial"/>
          <w:sz w:val="22"/>
          <w:szCs w:val="22"/>
        </w:rPr>
        <w:t>e</w:t>
      </w:r>
      <w:r w:rsidRPr="0031255C">
        <w:rPr>
          <w:rFonts w:ascii="Arial Narrow" w:hAnsi="Arial Narrow" w:cs="Arial"/>
          <w:sz w:val="22"/>
          <w:szCs w:val="22"/>
        </w:rPr>
        <w:t xml:space="preserve">l acceso a asistencia técnica, </w:t>
      </w:r>
      <w:r w:rsidRPr="0031255C">
        <w:rPr>
          <w:rFonts w:ascii="Arial Narrow" w:hAnsi="Arial Narrow" w:cs="Arial"/>
          <w:sz w:val="22"/>
          <w:szCs w:val="22"/>
        </w:rPr>
        <w:lastRenderedPageBreak/>
        <w:t xml:space="preserve">capacitación y tecnología </w:t>
      </w:r>
      <w:r w:rsidR="003B42D6" w:rsidRPr="0031255C">
        <w:rPr>
          <w:rFonts w:ascii="Arial Narrow" w:hAnsi="Arial Narrow" w:cs="Arial"/>
          <w:sz w:val="22"/>
          <w:szCs w:val="22"/>
        </w:rPr>
        <w:t xml:space="preserve">y dotación de equipo innovador. Con esto se espera </w:t>
      </w:r>
      <w:r w:rsidRPr="0031255C">
        <w:rPr>
          <w:rFonts w:ascii="Arial Narrow" w:hAnsi="Arial Narrow" w:cs="Arial"/>
          <w:sz w:val="22"/>
          <w:szCs w:val="22"/>
        </w:rPr>
        <w:t>tener</w:t>
      </w:r>
      <w:r w:rsidR="003B42D6" w:rsidRPr="0031255C">
        <w:rPr>
          <w:rFonts w:ascii="Arial Narrow" w:hAnsi="Arial Narrow" w:cs="Arial"/>
          <w:sz w:val="22"/>
          <w:szCs w:val="22"/>
        </w:rPr>
        <w:t xml:space="preserve"> acceso</w:t>
      </w:r>
      <w:r w:rsidRPr="0031255C">
        <w:rPr>
          <w:rFonts w:ascii="Arial Narrow" w:hAnsi="Arial Narrow" w:cs="Arial"/>
          <w:sz w:val="22"/>
          <w:szCs w:val="22"/>
        </w:rPr>
        <w:t xml:space="preserve"> </w:t>
      </w:r>
      <w:r w:rsidR="003B42D6" w:rsidRPr="0031255C">
        <w:rPr>
          <w:rFonts w:ascii="Arial Narrow" w:hAnsi="Arial Narrow" w:cs="Arial"/>
          <w:sz w:val="22"/>
          <w:szCs w:val="22"/>
        </w:rPr>
        <w:t>posterior</w:t>
      </w:r>
      <w:r w:rsidRPr="0031255C">
        <w:rPr>
          <w:rFonts w:ascii="Arial Narrow" w:hAnsi="Arial Narrow" w:cs="Arial"/>
          <w:sz w:val="22"/>
          <w:szCs w:val="22"/>
        </w:rPr>
        <w:t xml:space="preserve"> a </w:t>
      </w:r>
      <w:r w:rsidR="003B42D6" w:rsidRPr="0031255C">
        <w:rPr>
          <w:rFonts w:ascii="Arial Narrow" w:hAnsi="Arial Narrow" w:cs="Arial"/>
          <w:sz w:val="22"/>
          <w:szCs w:val="22"/>
        </w:rPr>
        <w:t>las fuentes</w:t>
      </w:r>
      <w:r w:rsidRPr="0031255C">
        <w:rPr>
          <w:rFonts w:ascii="Arial Narrow" w:hAnsi="Arial Narrow" w:cs="Arial"/>
          <w:sz w:val="22"/>
          <w:szCs w:val="22"/>
        </w:rPr>
        <w:t xml:space="preserve"> de </w:t>
      </w:r>
      <w:r w:rsidR="000D3DC7" w:rsidRPr="0031255C">
        <w:rPr>
          <w:rFonts w:ascii="Arial Narrow" w:hAnsi="Arial Narrow" w:cs="Arial"/>
          <w:sz w:val="22"/>
          <w:szCs w:val="22"/>
        </w:rPr>
        <w:t>financiamiento,</w:t>
      </w:r>
      <w:r w:rsidR="003B42D6" w:rsidRPr="0031255C">
        <w:rPr>
          <w:rFonts w:ascii="Arial Narrow" w:hAnsi="Arial Narrow" w:cs="Arial"/>
          <w:sz w:val="22"/>
          <w:szCs w:val="22"/>
        </w:rPr>
        <w:t xml:space="preserve"> así como mejor atención a las </w:t>
      </w:r>
      <w:r w:rsidRPr="0031255C">
        <w:rPr>
          <w:rFonts w:ascii="Arial Narrow" w:hAnsi="Arial Narrow" w:cs="Arial"/>
          <w:sz w:val="22"/>
          <w:szCs w:val="22"/>
        </w:rPr>
        <w:t>plantaciones</w:t>
      </w:r>
      <w:r w:rsidR="003B42D6" w:rsidRPr="0031255C">
        <w:rPr>
          <w:rFonts w:ascii="Arial Narrow" w:hAnsi="Arial Narrow" w:cs="Arial"/>
          <w:sz w:val="22"/>
          <w:szCs w:val="22"/>
        </w:rPr>
        <w:t xml:space="preserve"> y con ello obtener mejor rendimiento</w:t>
      </w:r>
      <w:r w:rsidRPr="0031255C">
        <w:rPr>
          <w:rFonts w:ascii="Arial Narrow" w:hAnsi="Arial Narrow" w:cs="Arial"/>
          <w:sz w:val="22"/>
          <w:szCs w:val="22"/>
        </w:rPr>
        <w:t xml:space="preserve"> y rentabilidad</w:t>
      </w:r>
      <w:r w:rsidR="003B42D6" w:rsidRPr="0031255C">
        <w:rPr>
          <w:rFonts w:ascii="Arial Narrow" w:hAnsi="Arial Narrow" w:cs="Arial"/>
          <w:sz w:val="22"/>
          <w:szCs w:val="22"/>
        </w:rPr>
        <w:t xml:space="preserve"> en este rubro.</w:t>
      </w:r>
    </w:p>
    <w:p w14:paraId="3C9C3B5E" w14:textId="77777777" w:rsidR="009212F1" w:rsidRPr="0031255C" w:rsidRDefault="009212F1" w:rsidP="00DF770D">
      <w:pPr>
        <w:spacing w:after="0" w:line="276" w:lineRule="auto"/>
        <w:jc w:val="both"/>
        <w:rPr>
          <w:rFonts w:ascii="Arial Narrow" w:hAnsi="Arial Narrow" w:cs="Arial"/>
          <w:sz w:val="22"/>
          <w:szCs w:val="22"/>
        </w:rPr>
      </w:pPr>
    </w:p>
    <w:p w14:paraId="600B7990" w14:textId="490333E9" w:rsidR="00974FBE" w:rsidRPr="0031255C" w:rsidRDefault="001C7C7E" w:rsidP="00DF770D">
      <w:pPr>
        <w:spacing w:after="0" w:line="276" w:lineRule="auto"/>
        <w:jc w:val="both"/>
        <w:rPr>
          <w:rFonts w:ascii="Arial Narrow" w:hAnsi="Arial Narrow" w:cs="Arial"/>
          <w:sz w:val="22"/>
          <w:szCs w:val="22"/>
        </w:rPr>
      </w:pPr>
      <w:r w:rsidRPr="0031255C">
        <w:rPr>
          <w:rFonts w:ascii="Arial Narrow" w:hAnsi="Arial Narrow" w:cs="Arial"/>
          <w:sz w:val="22"/>
          <w:szCs w:val="22"/>
        </w:rPr>
        <w:t xml:space="preserve">El </w:t>
      </w:r>
      <w:r w:rsidR="003B42D6" w:rsidRPr="0031255C">
        <w:rPr>
          <w:rFonts w:ascii="Arial Narrow" w:hAnsi="Arial Narrow" w:cs="Arial"/>
          <w:sz w:val="22"/>
          <w:szCs w:val="22"/>
        </w:rPr>
        <w:t xml:space="preserve">fortalecimiento en post cosecha </w:t>
      </w:r>
      <w:r w:rsidRPr="0031255C">
        <w:rPr>
          <w:rFonts w:ascii="Arial Narrow" w:hAnsi="Arial Narrow" w:cs="Arial"/>
          <w:sz w:val="22"/>
          <w:szCs w:val="22"/>
        </w:rPr>
        <w:t xml:space="preserve">tendrá influencia a nivel nacional, </w:t>
      </w:r>
      <w:r w:rsidR="003B42D6" w:rsidRPr="0031255C">
        <w:rPr>
          <w:rFonts w:ascii="Arial Narrow" w:hAnsi="Arial Narrow" w:cs="Arial"/>
          <w:sz w:val="22"/>
          <w:szCs w:val="22"/>
        </w:rPr>
        <w:t>específicamente en la zona sur donde</w:t>
      </w:r>
      <w:r w:rsidR="000D3DC7" w:rsidRPr="0031255C">
        <w:rPr>
          <w:rFonts w:ascii="Arial Narrow" w:hAnsi="Arial Narrow" w:cs="Arial"/>
          <w:sz w:val="22"/>
          <w:szCs w:val="22"/>
        </w:rPr>
        <w:t xml:space="preserve"> se</w:t>
      </w:r>
      <w:r w:rsidR="003B42D6" w:rsidRPr="0031255C">
        <w:rPr>
          <w:rFonts w:ascii="Arial Narrow" w:hAnsi="Arial Narrow" w:cs="Arial"/>
          <w:sz w:val="22"/>
          <w:szCs w:val="22"/>
        </w:rPr>
        <w:t xml:space="preserve"> concentra</w:t>
      </w:r>
      <w:r w:rsidR="000D3DC7" w:rsidRPr="0031255C">
        <w:rPr>
          <w:rFonts w:ascii="Arial Narrow" w:hAnsi="Arial Narrow" w:cs="Arial"/>
          <w:sz w:val="22"/>
          <w:szCs w:val="22"/>
        </w:rPr>
        <w:t xml:space="preserve"> el</w:t>
      </w:r>
      <w:r w:rsidR="003B42D6" w:rsidRPr="0031255C">
        <w:rPr>
          <w:rFonts w:ascii="Arial Narrow" w:hAnsi="Arial Narrow" w:cs="Arial"/>
          <w:sz w:val="22"/>
          <w:szCs w:val="22"/>
        </w:rPr>
        <w:t xml:space="preserve"> área de producción de este cultivo</w:t>
      </w:r>
      <w:r w:rsidR="000D3DC7" w:rsidRPr="0031255C">
        <w:rPr>
          <w:rFonts w:ascii="Arial Narrow" w:hAnsi="Arial Narrow" w:cs="Arial"/>
          <w:sz w:val="22"/>
          <w:szCs w:val="22"/>
        </w:rPr>
        <w:t>;</w:t>
      </w:r>
      <w:r w:rsidR="003B42D6" w:rsidRPr="0031255C">
        <w:rPr>
          <w:rFonts w:ascii="Arial Narrow" w:hAnsi="Arial Narrow" w:cs="Arial"/>
          <w:sz w:val="22"/>
          <w:szCs w:val="22"/>
        </w:rPr>
        <w:t xml:space="preserve"> </w:t>
      </w:r>
      <w:r w:rsidRPr="0031255C">
        <w:rPr>
          <w:rFonts w:ascii="Arial Narrow" w:hAnsi="Arial Narrow" w:cs="Arial"/>
          <w:sz w:val="22"/>
          <w:szCs w:val="22"/>
        </w:rPr>
        <w:t xml:space="preserve">atendiendo a productores de las diversas zonas </w:t>
      </w:r>
      <w:r w:rsidR="003B42D6" w:rsidRPr="0031255C">
        <w:rPr>
          <w:rFonts w:ascii="Arial Narrow" w:hAnsi="Arial Narrow" w:cs="Arial"/>
          <w:sz w:val="22"/>
          <w:szCs w:val="22"/>
        </w:rPr>
        <w:t xml:space="preserve">de </w:t>
      </w:r>
      <w:proofErr w:type="spellStart"/>
      <w:r w:rsidR="003B42D6" w:rsidRPr="0031255C">
        <w:rPr>
          <w:rFonts w:ascii="Arial Narrow" w:hAnsi="Arial Narrow" w:cs="Arial"/>
          <w:sz w:val="22"/>
          <w:szCs w:val="22"/>
        </w:rPr>
        <w:t>marañonero</w:t>
      </w:r>
      <w:proofErr w:type="spellEnd"/>
      <w:r w:rsidR="003B42D6" w:rsidRPr="0031255C">
        <w:rPr>
          <w:rFonts w:ascii="Arial Narrow" w:hAnsi="Arial Narrow" w:cs="Arial"/>
          <w:sz w:val="22"/>
          <w:szCs w:val="22"/>
        </w:rPr>
        <w:t xml:space="preserve"> del </w:t>
      </w:r>
      <w:r w:rsidR="00974FBE" w:rsidRPr="0031255C">
        <w:rPr>
          <w:rFonts w:ascii="Arial Narrow" w:hAnsi="Arial Narrow" w:cs="Arial"/>
          <w:sz w:val="22"/>
          <w:szCs w:val="22"/>
        </w:rPr>
        <w:t>sur ya</w:t>
      </w:r>
      <w:r w:rsidRPr="0031255C">
        <w:rPr>
          <w:rFonts w:ascii="Arial Narrow" w:hAnsi="Arial Narrow" w:cs="Arial"/>
          <w:sz w:val="22"/>
          <w:szCs w:val="22"/>
        </w:rPr>
        <w:t xml:space="preserve"> que cuentan co</w:t>
      </w:r>
      <w:r w:rsidR="00974FBE" w:rsidRPr="0031255C">
        <w:rPr>
          <w:rFonts w:ascii="Arial Narrow" w:hAnsi="Arial Narrow" w:cs="Arial"/>
          <w:sz w:val="22"/>
          <w:szCs w:val="22"/>
        </w:rPr>
        <w:t xml:space="preserve">n las </w:t>
      </w:r>
      <w:r w:rsidRPr="0031255C">
        <w:rPr>
          <w:rFonts w:ascii="Arial Narrow" w:hAnsi="Arial Narrow" w:cs="Arial"/>
          <w:sz w:val="22"/>
          <w:szCs w:val="22"/>
        </w:rPr>
        <w:t xml:space="preserve">condiciones </w:t>
      </w:r>
      <w:r w:rsidR="00CB47FA" w:rsidRPr="0031255C">
        <w:rPr>
          <w:rFonts w:ascii="Arial Narrow" w:hAnsi="Arial Narrow" w:cs="Arial"/>
          <w:sz w:val="22"/>
          <w:szCs w:val="22"/>
        </w:rPr>
        <w:t>agronómicas</w:t>
      </w:r>
      <w:r w:rsidR="003B42D6" w:rsidRPr="0031255C">
        <w:rPr>
          <w:rFonts w:ascii="Arial Narrow" w:hAnsi="Arial Narrow" w:cs="Arial"/>
          <w:sz w:val="22"/>
          <w:szCs w:val="22"/>
        </w:rPr>
        <w:t xml:space="preserve"> </w:t>
      </w:r>
      <w:r w:rsidRPr="0031255C">
        <w:rPr>
          <w:rFonts w:ascii="Arial Narrow" w:hAnsi="Arial Narrow" w:cs="Arial"/>
          <w:sz w:val="22"/>
          <w:szCs w:val="22"/>
        </w:rPr>
        <w:t xml:space="preserve">que requiere el cultivo </w:t>
      </w:r>
      <w:r w:rsidR="00974FBE" w:rsidRPr="0031255C">
        <w:rPr>
          <w:rFonts w:ascii="Arial Narrow" w:hAnsi="Arial Narrow" w:cs="Arial"/>
          <w:sz w:val="22"/>
          <w:szCs w:val="22"/>
        </w:rPr>
        <w:t>de marañón.</w:t>
      </w:r>
    </w:p>
    <w:p w14:paraId="0FF71588" w14:textId="72D25D2E" w:rsidR="00C33C55" w:rsidRPr="0031255C" w:rsidRDefault="00B13B5A" w:rsidP="009212F1">
      <w:pPr>
        <w:spacing w:after="0" w:line="276" w:lineRule="auto"/>
        <w:jc w:val="both"/>
        <w:rPr>
          <w:rFonts w:ascii="Arial Narrow" w:hAnsi="Arial Narrow" w:cs="Arial"/>
          <w:sz w:val="22"/>
          <w:szCs w:val="22"/>
        </w:rPr>
      </w:pPr>
      <w:r w:rsidRPr="0031255C">
        <w:rPr>
          <w:rFonts w:ascii="Arial Narrow" w:hAnsi="Arial Narrow" w:cs="Arial"/>
          <w:sz w:val="22"/>
          <w:szCs w:val="22"/>
        </w:rPr>
        <w:t xml:space="preserve">Con esto también se pretende que los productores </w:t>
      </w:r>
      <w:r w:rsidR="00DF770D" w:rsidRPr="0031255C">
        <w:rPr>
          <w:rFonts w:ascii="Arial Narrow" w:eastAsia="Arial" w:hAnsi="Arial Narrow" w:cs="Arial"/>
          <w:sz w:val="22"/>
          <w:szCs w:val="22"/>
        </w:rPr>
        <w:t xml:space="preserve">mejores </w:t>
      </w:r>
      <w:r w:rsidR="00974FBE" w:rsidRPr="0031255C">
        <w:rPr>
          <w:rFonts w:ascii="Arial Narrow" w:eastAsia="Arial" w:hAnsi="Arial Narrow" w:cs="Arial"/>
          <w:sz w:val="22"/>
          <w:szCs w:val="22"/>
        </w:rPr>
        <w:t xml:space="preserve">sus </w:t>
      </w:r>
      <w:r w:rsidR="00DF770D" w:rsidRPr="0031255C">
        <w:rPr>
          <w:rFonts w:ascii="Arial Narrow" w:eastAsia="Arial" w:hAnsi="Arial Narrow" w:cs="Arial"/>
          <w:sz w:val="22"/>
          <w:szCs w:val="22"/>
        </w:rPr>
        <w:t>ingresos</w:t>
      </w:r>
      <w:r w:rsidRPr="0031255C">
        <w:rPr>
          <w:rFonts w:ascii="Arial Narrow" w:eastAsia="Arial" w:hAnsi="Arial Narrow" w:cs="Arial"/>
          <w:sz w:val="22"/>
          <w:szCs w:val="22"/>
        </w:rPr>
        <w:t xml:space="preserve">, al bajar el costo de la </w:t>
      </w:r>
      <w:r w:rsidR="00974FBE" w:rsidRPr="0031255C">
        <w:rPr>
          <w:rFonts w:ascii="Arial Narrow" w:eastAsia="Arial" w:hAnsi="Arial Narrow" w:cs="Arial"/>
          <w:sz w:val="22"/>
          <w:szCs w:val="22"/>
        </w:rPr>
        <w:t>recolección y post cosecha de la fruta, y</w:t>
      </w:r>
      <w:r w:rsidR="00DF770D" w:rsidRPr="0031255C">
        <w:rPr>
          <w:rFonts w:ascii="Arial Narrow" w:eastAsia="Arial" w:hAnsi="Arial Narrow" w:cs="Arial"/>
          <w:sz w:val="22"/>
          <w:szCs w:val="22"/>
        </w:rPr>
        <w:t xml:space="preserve"> por ende </w:t>
      </w:r>
      <w:r w:rsidRPr="0031255C">
        <w:rPr>
          <w:rFonts w:ascii="Arial Narrow" w:eastAsia="Arial" w:hAnsi="Arial Narrow" w:cs="Arial"/>
          <w:sz w:val="22"/>
          <w:szCs w:val="22"/>
        </w:rPr>
        <w:t xml:space="preserve">se refleje en </w:t>
      </w:r>
      <w:r w:rsidR="00A268A2" w:rsidRPr="0031255C">
        <w:rPr>
          <w:rFonts w:ascii="Arial Narrow" w:eastAsia="Arial" w:hAnsi="Arial Narrow" w:cs="Arial"/>
          <w:sz w:val="22"/>
          <w:szCs w:val="22"/>
        </w:rPr>
        <w:t>las familias</w:t>
      </w:r>
      <w:r w:rsidR="00DF770D" w:rsidRPr="0031255C">
        <w:rPr>
          <w:rFonts w:ascii="Arial Narrow" w:eastAsia="Arial" w:hAnsi="Arial Narrow" w:cs="Arial"/>
          <w:sz w:val="22"/>
          <w:szCs w:val="22"/>
        </w:rPr>
        <w:t xml:space="preserve"> de las y los productores de </w:t>
      </w:r>
      <w:r w:rsidR="00974FBE" w:rsidRPr="0031255C">
        <w:rPr>
          <w:rFonts w:ascii="Arial Narrow" w:eastAsia="Arial" w:hAnsi="Arial Narrow" w:cs="Arial"/>
          <w:sz w:val="22"/>
          <w:szCs w:val="22"/>
        </w:rPr>
        <w:t>este rubro</w:t>
      </w:r>
      <w:r w:rsidR="00DF770D" w:rsidRPr="0031255C">
        <w:rPr>
          <w:rFonts w:ascii="Arial Narrow" w:eastAsia="Arial" w:hAnsi="Arial Narrow" w:cs="Arial"/>
          <w:sz w:val="22"/>
          <w:szCs w:val="22"/>
        </w:rPr>
        <w:t>, demostra</w:t>
      </w:r>
      <w:r w:rsidR="000D3DC7" w:rsidRPr="0031255C">
        <w:rPr>
          <w:rFonts w:ascii="Arial Narrow" w:eastAsia="Arial" w:hAnsi="Arial Narrow" w:cs="Arial"/>
          <w:sz w:val="22"/>
          <w:szCs w:val="22"/>
        </w:rPr>
        <w:t>n</w:t>
      </w:r>
      <w:r w:rsidR="00DF770D" w:rsidRPr="0031255C">
        <w:rPr>
          <w:rFonts w:ascii="Arial Narrow" w:eastAsia="Arial" w:hAnsi="Arial Narrow" w:cs="Arial"/>
          <w:sz w:val="22"/>
          <w:szCs w:val="22"/>
        </w:rPr>
        <w:t>do la disponibilidad de recursos tanto de las utilidades</w:t>
      </w:r>
      <w:r w:rsidRPr="0031255C">
        <w:rPr>
          <w:rFonts w:ascii="Arial Narrow" w:eastAsia="Arial" w:hAnsi="Arial Narrow" w:cs="Arial"/>
          <w:sz w:val="22"/>
          <w:szCs w:val="22"/>
        </w:rPr>
        <w:t xml:space="preserve"> con n</w:t>
      </w:r>
      <w:r w:rsidR="00DF770D" w:rsidRPr="0031255C">
        <w:rPr>
          <w:rFonts w:ascii="Arial Narrow" w:eastAsia="Arial" w:hAnsi="Arial Narrow" w:cs="Arial"/>
          <w:sz w:val="22"/>
          <w:szCs w:val="22"/>
        </w:rPr>
        <w:t>uevos proyectos</w:t>
      </w:r>
      <w:r w:rsidR="000D3DC7" w:rsidRPr="0031255C">
        <w:rPr>
          <w:rFonts w:ascii="Arial Narrow" w:eastAsia="Arial" w:hAnsi="Arial Narrow" w:cs="Arial"/>
          <w:sz w:val="22"/>
          <w:szCs w:val="22"/>
        </w:rPr>
        <w:t xml:space="preserve"> y</w:t>
      </w:r>
      <w:r w:rsidR="00DF770D" w:rsidRPr="0031255C">
        <w:rPr>
          <w:rFonts w:ascii="Arial Narrow" w:eastAsia="Arial" w:hAnsi="Arial Narrow" w:cs="Arial"/>
          <w:sz w:val="22"/>
          <w:szCs w:val="22"/>
        </w:rPr>
        <w:t xml:space="preserve"> creando una dinámica de </w:t>
      </w:r>
      <w:proofErr w:type="spellStart"/>
      <w:r w:rsidR="00194592" w:rsidRPr="0031255C">
        <w:rPr>
          <w:rFonts w:ascii="Arial Narrow" w:eastAsia="Arial" w:hAnsi="Arial Narrow" w:cs="Arial"/>
          <w:sz w:val="22"/>
          <w:szCs w:val="22"/>
        </w:rPr>
        <w:t>emprendurismo</w:t>
      </w:r>
      <w:proofErr w:type="spellEnd"/>
      <w:r w:rsidR="00DF770D" w:rsidRPr="0031255C">
        <w:rPr>
          <w:rFonts w:ascii="Arial Narrow" w:eastAsia="Arial" w:hAnsi="Arial Narrow" w:cs="Arial"/>
          <w:sz w:val="22"/>
          <w:szCs w:val="22"/>
        </w:rPr>
        <w:t xml:space="preserve">, especialmente en mujeres y jóvenes. </w:t>
      </w:r>
    </w:p>
    <w:p w14:paraId="0B4DA826" w14:textId="77777777" w:rsidR="009212F1" w:rsidRPr="0031255C" w:rsidRDefault="009212F1" w:rsidP="009212F1">
      <w:pPr>
        <w:spacing w:after="0" w:line="276" w:lineRule="auto"/>
        <w:jc w:val="both"/>
        <w:rPr>
          <w:rFonts w:ascii="Arial Narrow" w:hAnsi="Arial Narrow" w:cs="Arial"/>
          <w:sz w:val="22"/>
          <w:szCs w:val="22"/>
        </w:rPr>
      </w:pPr>
    </w:p>
    <w:p w14:paraId="5B37079E" w14:textId="49244851" w:rsidR="00CA0BC5" w:rsidRPr="0031255C" w:rsidRDefault="00CA0BC5" w:rsidP="00DE5807">
      <w:pPr>
        <w:pStyle w:val="Ttulo1"/>
        <w:numPr>
          <w:ilvl w:val="0"/>
          <w:numId w:val="33"/>
        </w:numPr>
        <w:spacing w:before="0" w:after="0"/>
        <w:ind w:left="567" w:hanging="567"/>
        <w:rPr>
          <w:rFonts w:ascii="Arial Narrow" w:hAnsi="Arial Narrow" w:cs="Arial"/>
          <w:b/>
          <w:bCs/>
          <w:caps w:val="0"/>
          <w:color w:val="auto"/>
          <w:sz w:val="24"/>
          <w:szCs w:val="24"/>
        </w:rPr>
      </w:pPr>
      <w:bookmarkStart w:id="161" w:name="_Toc130983432"/>
      <w:r w:rsidRPr="0031255C">
        <w:rPr>
          <w:rFonts w:ascii="Arial Narrow" w:hAnsi="Arial Narrow" w:cs="Arial"/>
          <w:b/>
          <w:bCs/>
          <w:caps w:val="0"/>
          <w:color w:val="auto"/>
          <w:sz w:val="24"/>
          <w:szCs w:val="24"/>
        </w:rPr>
        <w:t>A</w:t>
      </w:r>
      <w:r w:rsidR="0043084A" w:rsidRPr="0031255C">
        <w:rPr>
          <w:rFonts w:ascii="Arial Narrow" w:hAnsi="Arial Narrow" w:cs="Arial"/>
          <w:b/>
          <w:bCs/>
          <w:caps w:val="0"/>
          <w:color w:val="auto"/>
          <w:sz w:val="24"/>
          <w:szCs w:val="24"/>
        </w:rPr>
        <w:t>nálisis técnico productivo</w:t>
      </w:r>
      <w:bookmarkEnd w:id="161"/>
      <w:r w:rsidR="0043084A" w:rsidRPr="0031255C">
        <w:rPr>
          <w:rFonts w:ascii="Arial Narrow" w:hAnsi="Arial Narrow" w:cs="Arial"/>
          <w:b/>
          <w:bCs/>
          <w:caps w:val="0"/>
          <w:color w:val="auto"/>
          <w:sz w:val="24"/>
          <w:szCs w:val="24"/>
        </w:rPr>
        <w:t xml:space="preserve"> </w:t>
      </w:r>
    </w:p>
    <w:p w14:paraId="20270587" w14:textId="77777777" w:rsidR="00DE5807" w:rsidRPr="0031255C" w:rsidRDefault="00DE5807" w:rsidP="00D44B0C">
      <w:pPr>
        <w:pStyle w:val="Default"/>
        <w:jc w:val="both"/>
        <w:rPr>
          <w:rFonts w:ascii="Arial Narrow" w:hAnsi="Arial Narrow"/>
          <w:color w:val="auto"/>
          <w:sz w:val="22"/>
          <w:szCs w:val="22"/>
        </w:rPr>
      </w:pPr>
    </w:p>
    <w:p w14:paraId="0D64C931" w14:textId="796483F3" w:rsidR="00D44B0C" w:rsidRPr="0031255C" w:rsidRDefault="00D44B0C" w:rsidP="00D44B0C">
      <w:pPr>
        <w:pStyle w:val="Default"/>
        <w:jc w:val="both"/>
        <w:rPr>
          <w:rFonts w:ascii="Arial Narrow" w:hAnsi="Arial Narrow"/>
          <w:color w:val="auto"/>
          <w:sz w:val="22"/>
          <w:szCs w:val="22"/>
        </w:rPr>
      </w:pPr>
      <w:r w:rsidRPr="0031255C">
        <w:rPr>
          <w:rFonts w:ascii="Arial Narrow" w:hAnsi="Arial Narrow"/>
          <w:color w:val="auto"/>
          <w:sz w:val="22"/>
          <w:szCs w:val="22"/>
        </w:rPr>
        <w:t xml:space="preserve">En nuestro país la cosecha se inicia en el mes de octubre y finaliza en el mes de mayo con el establecimiento de las lluvias, </w:t>
      </w:r>
      <w:r w:rsidR="000D3DC7" w:rsidRPr="0031255C">
        <w:rPr>
          <w:rFonts w:ascii="Arial Narrow" w:hAnsi="Arial Narrow"/>
          <w:color w:val="auto"/>
          <w:sz w:val="22"/>
          <w:szCs w:val="22"/>
        </w:rPr>
        <w:t>l</w:t>
      </w:r>
      <w:r w:rsidRPr="0031255C">
        <w:rPr>
          <w:rFonts w:ascii="Arial Narrow" w:hAnsi="Arial Narrow"/>
          <w:color w:val="auto"/>
          <w:sz w:val="22"/>
          <w:szCs w:val="22"/>
        </w:rPr>
        <w:t>a práctica de recolección de cosecha requiere habilidades y esfuerzos de las personas que la realizan, quienes deben usar extensores con redes de retención para el fruto</w:t>
      </w:r>
      <w:r w:rsidR="000D3DC7" w:rsidRPr="0031255C">
        <w:rPr>
          <w:rFonts w:ascii="Arial Narrow" w:hAnsi="Arial Narrow"/>
          <w:color w:val="auto"/>
          <w:sz w:val="22"/>
          <w:szCs w:val="22"/>
        </w:rPr>
        <w:t xml:space="preserve"> </w:t>
      </w:r>
      <w:r w:rsidRPr="0031255C">
        <w:rPr>
          <w:rFonts w:ascii="Arial Narrow" w:hAnsi="Arial Narrow"/>
          <w:color w:val="auto"/>
          <w:sz w:val="22"/>
          <w:szCs w:val="22"/>
        </w:rPr>
        <w:t>y deben subirse al árbol para recolectar los frutos que no alcanza con el extensor evitando con esto las reventadoras y pérdida de jugo, además se evita que se ensucie o contamine con residuos de tierra. Esta práctica debe costearse en cada plantación por las propias condiciones de manejo y rendimiento de quienes cosechan.</w:t>
      </w:r>
    </w:p>
    <w:p w14:paraId="52063D3E" w14:textId="77777777" w:rsidR="00D44B0C" w:rsidRPr="0031255C" w:rsidRDefault="00D44B0C" w:rsidP="00D44B0C">
      <w:pPr>
        <w:pStyle w:val="Default"/>
        <w:jc w:val="both"/>
        <w:rPr>
          <w:rFonts w:ascii="Arial Narrow" w:hAnsi="Arial Narrow"/>
          <w:sz w:val="22"/>
          <w:szCs w:val="22"/>
        </w:rPr>
      </w:pPr>
    </w:p>
    <w:p w14:paraId="6F23C2D7" w14:textId="6C937946" w:rsidR="00D44B0C" w:rsidRPr="0031255C" w:rsidRDefault="00D44B0C" w:rsidP="009212F1">
      <w:pPr>
        <w:pStyle w:val="Default"/>
        <w:jc w:val="both"/>
        <w:rPr>
          <w:rFonts w:ascii="Arial Narrow" w:hAnsi="Arial Narrow"/>
          <w:sz w:val="22"/>
          <w:szCs w:val="22"/>
        </w:rPr>
      </w:pPr>
      <w:r w:rsidRPr="0031255C">
        <w:rPr>
          <w:rFonts w:ascii="Arial Narrow" w:hAnsi="Arial Narrow"/>
          <w:sz w:val="22"/>
          <w:szCs w:val="22"/>
        </w:rPr>
        <w:t>El manejo postcosecha está estrechamente relacionado con el tipo de comercialización a realizar</w:t>
      </w:r>
      <w:r w:rsidR="000D3DC7" w:rsidRPr="0031255C">
        <w:rPr>
          <w:rFonts w:ascii="Arial Narrow" w:hAnsi="Arial Narrow"/>
          <w:sz w:val="22"/>
          <w:szCs w:val="22"/>
        </w:rPr>
        <w:t>, e</w:t>
      </w:r>
      <w:r w:rsidRPr="0031255C">
        <w:rPr>
          <w:rFonts w:ascii="Arial Narrow" w:hAnsi="Arial Narrow"/>
          <w:sz w:val="22"/>
          <w:szCs w:val="22"/>
        </w:rPr>
        <w:t>sta práctica permite clasificar la cosecha para su comercialización al separar por tamaño y daño de los frutos, mejorando con esto su calidad de presentación para obtener mejores precios.</w:t>
      </w:r>
      <w:r w:rsidR="00CB47FA" w:rsidRPr="0031255C">
        <w:rPr>
          <w:rFonts w:ascii="Arial Narrow" w:hAnsi="Arial Narrow"/>
          <w:sz w:val="22"/>
          <w:szCs w:val="22"/>
        </w:rPr>
        <w:t xml:space="preserve"> En </w:t>
      </w:r>
      <w:r w:rsidR="000E5691" w:rsidRPr="0031255C">
        <w:rPr>
          <w:rFonts w:ascii="Arial Narrow" w:hAnsi="Arial Narrow"/>
          <w:sz w:val="22"/>
          <w:szCs w:val="22"/>
        </w:rPr>
        <w:t>el siguiente flujograma</w:t>
      </w:r>
      <w:r w:rsidR="00CB47FA" w:rsidRPr="0031255C">
        <w:rPr>
          <w:rFonts w:ascii="Arial Narrow" w:hAnsi="Arial Narrow"/>
          <w:sz w:val="22"/>
          <w:szCs w:val="22"/>
        </w:rPr>
        <w:t xml:space="preserve"> se </w:t>
      </w:r>
      <w:r w:rsidR="00DE5807" w:rsidRPr="0031255C">
        <w:rPr>
          <w:rFonts w:ascii="Arial Narrow" w:hAnsi="Arial Narrow"/>
          <w:sz w:val="22"/>
          <w:szCs w:val="22"/>
        </w:rPr>
        <w:t>presenta la</w:t>
      </w:r>
      <w:r w:rsidR="00CB47FA" w:rsidRPr="0031255C">
        <w:rPr>
          <w:rFonts w:ascii="Arial Narrow" w:hAnsi="Arial Narrow"/>
          <w:sz w:val="22"/>
          <w:szCs w:val="22"/>
        </w:rPr>
        <w:t xml:space="preserve"> producción cosecha -post cosecha del cultivo de marañón.</w:t>
      </w:r>
    </w:p>
    <w:p w14:paraId="1551D11F" w14:textId="2F5938D8" w:rsidR="00BD7301" w:rsidRPr="0031255C" w:rsidRDefault="00BD7301" w:rsidP="00BD7301">
      <w:pPr>
        <w:jc w:val="center"/>
        <w:rPr>
          <w:rFonts w:ascii="Arial Narrow" w:hAnsi="Arial Narrow" w:cs="Arial"/>
          <w:sz w:val="24"/>
          <w:szCs w:val="24"/>
        </w:rPr>
      </w:pPr>
      <w:r w:rsidRPr="0031255C">
        <w:rPr>
          <w:rFonts w:ascii="Arial Narrow" w:hAnsi="Arial Narrow" w:cs="Arial"/>
          <w:sz w:val="24"/>
          <w:szCs w:val="24"/>
        </w:rPr>
        <w:t>Flujograma</w:t>
      </w:r>
      <w:r w:rsidR="00832883" w:rsidRPr="0031255C">
        <w:rPr>
          <w:rFonts w:ascii="Arial Narrow" w:hAnsi="Arial Narrow" w:cs="Arial"/>
          <w:sz w:val="24"/>
          <w:szCs w:val="24"/>
        </w:rPr>
        <w:t xml:space="preserve">, para la </w:t>
      </w:r>
      <w:r w:rsidR="001614FC" w:rsidRPr="0031255C">
        <w:rPr>
          <w:rFonts w:ascii="Arial Narrow" w:hAnsi="Arial Narrow" w:cs="Arial"/>
          <w:sz w:val="24"/>
          <w:szCs w:val="24"/>
        </w:rPr>
        <w:t>producción,</w:t>
      </w:r>
      <w:r w:rsidR="001560CA" w:rsidRPr="0031255C">
        <w:rPr>
          <w:rFonts w:ascii="Arial Narrow" w:hAnsi="Arial Narrow" w:cs="Arial"/>
          <w:sz w:val="24"/>
          <w:szCs w:val="24"/>
        </w:rPr>
        <w:t xml:space="preserve"> cosecha y post cosecha</w:t>
      </w:r>
    </w:p>
    <w:p w14:paraId="4D21215F" w14:textId="63D835BD" w:rsidR="000905E8" w:rsidRPr="0031255C" w:rsidRDefault="009212F1" w:rsidP="00BD7301">
      <w:pPr>
        <w:jc w:val="center"/>
        <w:rPr>
          <w:rFonts w:ascii="Arial Narrow" w:hAnsi="Arial Narrow" w:cs="Arial"/>
          <w:sz w:val="24"/>
          <w:szCs w:val="24"/>
        </w:rPr>
      </w:pPr>
      <w:r w:rsidRPr="0031255C">
        <w:rPr>
          <w:rFonts w:ascii="Arial Narrow" w:hAnsi="Arial Narrow" w:cs="Arial"/>
          <w:noProof/>
          <w:sz w:val="24"/>
          <w:szCs w:val="24"/>
          <w:lang w:val="es-HN" w:eastAsia="es-HN"/>
        </w:rPr>
        <w:drawing>
          <wp:anchor distT="0" distB="0" distL="114300" distR="114300" simplePos="0" relativeHeight="251665408" behindDoc="0" locked="0" layoutInCell="1" allowOverlap="1" wp14:anchorId="1B5724D6" wp14:editId="792CDACA">
            <wp:simplePos x="0" y="0"/>
            <wp:positionH relativeFrom="column">
              <wp:posOffset>0</wp:posOffset>
            </wp:positionH>
            <wp:positionV relativeFrom="paragraph">
              <wp:posOffset>-635</wp:posOffset>
            </wp:positionV>
            <wp:extent cx="5581650" cy="3313430"/>
            <wp:effectExtent l="19050" t="19050" r="19050" b="20320"/>
            <wp:wrapSquare wrapText="bothSides"/>
            <wp:docPr id="3" name="Imagen 1">
              <a:extLst xmlns:a="http://schemas.openxmlformats.org/drawingml/2006/main">
                <a:ext uri="{FF2B5EF4-FFF2-40B4-BE49-F238E27FC236}">
                  <a16:creationId xmlns:a16="http://schemas.microsoft.com/office/drawing/2014/main" id="{67557382-A665-69E4-0716-4562DB324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7557382-A665-69E4-0716-4562DB324DBF}"/>
                        </a:ext>
                      </a:extLst>
                    </pic:cNvPr>
                    <pic:cNvPicPr>
                      <a:picLocks noChangeAspect="1"/>
                    </pic:cNvPicPr>
                  </pic:nvPicPr>
                  <pic:blipFill rotWithShape="1">
                    <a:blip r:embed="rId15">
                      <a:extLst>
                        <a:ext uri="{28A0092B-C50C-407E-A947-70E740481C1C}">
                          <a14:useLocalDpi xmlns:a14="http://schemas.microsoft.com/office/drawing/2010/main" val="0"/>
                        </a:ext>
                      </a:extLst>
                    </a:blip>
                    <a:srcRect l="23377" t="21913" r="23389" b="10249"/>
                    <a:stretch/>
                  </pic:blipFill>
                  <pic:spPr bwMode="auto">
                    <a:xfrm>
                      <a:off x="0" y="0"/>
                      <a:ext cx="5581650" cy="3313430"/>
                    </a:xfrm>
                    <a:prstGeom prst="rect">
                      <a:avLst/>
                    </a:prstGeom>
                    <a:ln w="12700">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255C">
        <w:rPr>
          <w:rFonts w:ascii="Arial Narrow" w:hAnsi="Arial Narrow" w:cs="Arial"/>
          <w:noProof/>
          <w:sz w:val="24"/>
          <w:szCs w:val="24"/>
          <w:lang w:val="es-HN" w:eastAsia="es-HN"/>
        </w:rPr>
        <w:t xml:space="preserve">     </w:t>
      </w:r>
    </w:p>
    <w:p w14:paraId="3EE9F6DB" w14:textId="77777777" w:rsidR="000D3DC7" w:rsidRPr="0031255C" w:rsidRDefault="000D3DC7" w:rsidP="006B1F4C">
      <w:pPr>
        <w:jc w:val="both"/>
        <w:rPr>
          <w:rFonts w:ascii="Arial Narrow" w:hAnsi="Arial Narrow" w:cs="Arial"/>
          <w:sz w:val="22"/>
          <w:szCs w:val="22"/>
        </w:rPr>
      </w:pPr>
    </w:p>
    <w:p w14:paraId="6BC18719" w14:textId="788E716E" w:rsidR="000D3DC7" w:rsidRPr="0031255C" w:rsidRDefault="000D3DC7" w:rsidP="006B1F4C">
      <w:pPr>
        <w:jc w:val="both"/>
        <w:rPr>
          <w:rFonts w:ascii="Arial Narrow" w:hAnsi="Arial Narrow" w:cs="Arial"/>
          <w:sz w:val="22"/>
          <w:szCs w:val="22"/>
        </w:rPr>
      </w:pPr>
    </w:p>
    <w:p w14:paraId="0BA2887E" w14:textId="755B033E" w:rsidR="009212F1" w:rsidRPr="0031255C" w:rsidRDefault="009212F1" w:rsidP="006B1F4C">
      <w:pPr>
        <w:jc w:val="both"/>
        <w:rPr>
          <w:rFonts w:ascii="Arial Narrow" w:hAnsi="Arial Narrow" w:cs="Arial"/>
          <w:sz w:val="22"/>
          <w:szCs w:val="22"/>
        </w:rPr>
      </w:pPr>
    </w:p>
    <w:p w14:paraId="3F984793" w14:textId="4FFEBB87" w:rsidR="009212F1" w:rsidRPr="0031255C" w:rsidRDefault="009212F1" w:rsidP="006B1F4C">
      <w:pPr>
        <w:jc w:val="both"/>
        <w:rPr>
          <w:rFonts w:ascii="Arial Narrow" w:hAnsi="Arial Narrow" w:cs="Arial"/>
          <w:sz w:val="22"/>
          <w:szCs w:val="22"/>
        </w:rPr>
      </w:pPr>
    </w:p>
    <w:p w14:paraId="7A6CFDCF" w14:textId="4251F140" w:rsidR="009212F1" w:rsidRPr="0031255C" w:rsidRDefault="009212F1" w:rsidP="006B1F4C">
      <w:pPr>
        <w:jc w:val="both"/>
        <w:rPr>
          <w:rFonts w:ascii="Arial Narrow" w:hAnsi="Arial Narrow" w:cs="Arial"/>
          <w:sz w:val="22"/>
          <w:szCs w:val="22"/>
        </w:rPr>
      </w:pPr>
    </w:p>
    <w:p w14:paraId="5CA0F240" w14:textId="257A5E76" w:rsidR="009212F1" w:rsidRPr="0031255C" w:rsidRDefault="009212F1" w:rsidP="006B1F4C">
      <w:pPr>
        <w:jc w:val="both"/>
        <w:rPr>
          <w:rFonts w:ascii="Arial Narrow" w:hAnsi="Arial Narrow" w:cs="Arial"/>
          <w:sz w:val="22"/>
          <w:szCs w:val="22"/>
        </w:rPr>
      </w:pPr>
    </w:p>
    <w:p w14:paraId="6286AD35" w14:textId="63AFAA03" w:rsidR="009212F1" w:rsidRPr="0031255C" w:rsidRDefault="009212F1" w:rsidP="006B1F4C">
      <w:pPr>
        <w:jc w:val="both"/>
        <w:rPr>
          <w:rFonts w:ascii="Arial Narrow" w:hAnsi="Arial Narrow" w:cs="Arial"/>
          <w:sz w:val="22"/>
          <w:szCs w:val="22"/>
        </w:rPr>
      </w:pPr>
    </w:p>
    <w:p w14:paraId="651A142C" w14:textId="3484C915" w:rsidR="009212F1" w:rsidRPr="0031255C" w:rsidRDefault="009212F1" w:rsidP="006B1F4C">
      <w:pPr>
        <w:jc w:val="both"/>
        <w:rPr>
          <w:rFonts w:ascii="Arial Narrow" w:hAnsi="Arial Narrow" w:cs="Arial"/>
          <w:sz w:val="22"/>
          <w:szCs w:val="22"/>
        </w:rPr>
      </w:pPr>
    </w:p>
    <w:p w14:paraId="6522F016" w14:textId="77777777" w:rsidR="009212F1" w:rsidRPr="0031255C" w:rsidRDefault="009212F1" w:rsidP="006B1F4C">
      <w:pPr>
        <w:jc w:val="both"/>
        <w:rPr>
          <w:rFonts w:ascii="Arial Narrow" w:hAnsi="Arial Narrow" w:cs="Arial"/>
          <w:sz w:val="22"/>
          <w:szCs w:val="22"/>
        </w:rPr>
      </w:pPr>
    </w:p>
    <w:p w14:paraId="1C093F0A" w14:textId="77777777" w:rsidR="000D3DC7" w:rsidRPr="0031255C" w:rsidRDefault="000D3DC7" w:rsidP="006B1F4C">
      <w:pPr>
        <w:jc w:val="both"/>
        <w:rPr>
          <w:rFonts w:ascii="Arial Narrow" w:hAnsi="Arial Narrow" w:cs="Arial"/>
          <w:sz w:val="22"/>
          <w:szCs w:val="22"/>
        </w:rPr>
      </w:pPr>
    </w:p>
    <w:p w14:paraId="7992D355" w14:textId="4D166A77" w:rsidR="006B1F4C" w:rsidRPr="0031255C" w:rsidRDefault="006B1F4C" w:rsidP="006B1F4C">
      <w:pPr>
        <w:jc w:val="both"/>
        <w:rPr>
          <w:rFonts w:ascii="Arial Narrow" w:hAnsi="Arial Narrow" w:cs="Arial"/>
          <w:sz w:val="22"/>
          <w:szCs w:val="22"/>
        </w:rPr>
      </w:pPr>
      <w:r w:rsidRPr="0031255C">
        <w:rPr>
          <w:rFonts w:ascii="Arial Narrow" w:hAnsi="Arial Narrow" w:cs="Arial"/>
          <w:sz w:val="22"/>
          <w:szCs w:val="22"/>
        </w:rPr>
        <w:lastRenderedPageBreak/>
        <w:t>Descripción de la</w:t>
      </w:r>
      <w:r w:rsidR="007A2AE3" w:rsidRPr="0031255C">
        <w:rPr>
          <w:rFonts w:ascii="Arial Narrow" w:hAnsi="Arial Narrow" w:cs="Arial"/>
          <w:sz w:val="22"/>
          <w:szCs w:val="22"/>
        </w:rPr>
        <w:t xml:space="preserve">s especificaciones técnicas del motor de riego por goteo, para el </w:t>
      </w:r>
      <w:r w:rsidR="007F7E76" w:rsidRPr="0031255C">
        <w:rPr>
          <w:rFonts w:ascii="Arial Narrow" w:hAnsi="Arial Narrow" w:cs="Arial"/>
          <w:sz w:val="22"/>
          <w:szCs w:val="22"/>
        </w:rPr>
        <w:t>cultivo de una hectárea de marañón</w:t>
      </w:r>
      <w:r w:rsidR="007A2AE3" w:rsidRPr="0031255C">
        <w:rPr>
          <w:rFonts w:ascii="Arial Narrow" w:hAnsi="Arial Narrow" w:cs="Arial"/>
          <w:sz w:val="22"/>
          <w:szCs w:val="22"/>
        </w:rPr>
        <w:t>.</w:t>
      </w:r>
      <w:r w:rsidR="007F7E76" w:rsidRPr="0031255C">
        <w:rPr>
          <w:rFonts w:ascii="Arial Narrow" w:hAnsi="Arial Narrow" w:cs="Arial"/>
          <w:sz w:val="22"/>
          <w:szCs w:val="22"/>
        </w:rPr>
        <w:t xml:space="preserve"> </w:t>
      </w:r>
    </w:p>
    <w:p w14:paraId="23B61EE4" w14:textId="4543148B" w:rsidR="002B2B3E" w:rsidRPr="0031255C" w:rsidRDefault="003778CA" w:rsidP="00137F58">
      <w:pPr>
        <w:jc w:val="both"/>
        <w:rPr>
          <w:rFonts w:ascii="Arial Narrow" w:hAnsi="Arial Narrow" w:cs="Arial"/>
          <w:sz w:val="22"/>
          <w:szCs w:val="22"/>
        </w:rPr>
      </w:pPr>
      <w:r w:rsidRPr="0031255C">
        <w:rPr>
          <w:rFonts w:ascii="Arial Narrow" w:hAnsi="Arial Narrow" w:cs="Arial"/>
          <w:sz w:val="22"/>
          <w:szCs w:val="22"/>
        </w:rPr>
        <w:t xml:space="preserve">La bomba con motor movida con energía eléctrica de </w:t>
      </w:r>
      <w:r w:rsidR="00C12B5C" w:rsidRPr="0031255C">
        <w:rPr>
          <w:rFonts w:ascii="Arial Narrow" w:hAnsi="Arial Narrow" w:cs="Arial"/>
          <w:sz w:val="22"/>
          <w:szCs w:val="22"/>
        </w:rPr>
        <w:t>2.2</w:t>
      </w:r>
      <w:r w:rsidR="00E044ED" w:rsidRPr="0031255C">
        <w:rPr>
          <w:rFonts w:ascii="Arial Narrow" w:hAnsi="Arial Narrow" w:cs="Arial"/>
          <w:sz w:val="22"/>
          <w:szCs w:val="22"/>
        </w:rPr>
        <w:t>4</w:t>
      </w:r>
      <w:r w:rsidR="00C12B5C" w:rsidRPr="0031255C">
        <w:rPr>
          <w:rFonts w:ascii="Arial Narrow" w:hAnsi="Arial Narrow" w:cs="Arial"/>
          <w:sz w:val="22"/>
          <w:szCs w:val="22"/>
        </w:rPr>
        <w:t xml:space="preserve"> kW</w:t>
      </w:r>
      <w:r w:rsidRPr="0031255C">
        <w:rPr>
          <w:rFonts w:ascii="Arial Narrow" w:hAnsi="Arial Narrow" w:cs="Arial"/>
          <w:sz w:val="22"/>
          <w:szCs w:val="22"/>
        </w:rPr>
        <w:t xml:space="preserve">, </w:t>
      </w:r>
      <w:r w:rsidR="00D35333" w:rsidRPr="0031255C">
        <w:rPr>
          <w:rFonts w:ascii="Arial Narrow" w:hAnsi="Arial Narrow" w:cs="Arial"/>
          <w:sz w:val="22"/>
          <w:szCs w:val="22"/>
        </w:rPr>
        <w:t xml:space="preserve">para la producción de </w:t>
      </w:r>
      <w:r w:rsidR="007F7E76" w:rsidRPr="0031255C">
        <w:rPr>
          <w:rFonts w:ascii="Arial Narrow" w:hAnsi="Arial Narrow" w:cs="Arial"/>
          <w:sz w:val="22"/>
          <w:szCs w:val="22"/>
        </w:rPr>
        <w:t>fruta de marañón</w:t>
      </w:r>
      <w:r w:rsidR="004A63B1" w:rsidRPr="0031255C">
        <w:rPr>
          <w:rFonts w:ascii="Arial Narrow" w:hAnsi="Arial Narrow" w:cs="Arial"/>
          <w:sz w:val="22"/>
          <w:szCs w:val="22"/>
        </w:rPr>
        <w:t xml:space="preserve">, en la </w:t>
      </w:r>
      <w:r w:rsidR="00C12B5C" w:rsidRPr="0031255C">
        <w:rPr>
          <w:rFonts w:ascii="Arial Narrow" w:hAnsi="Arial Narrow" w:cs="Arial"/>
          <w:sz w:val="22"/>
          <w:szCs w:val="22"/>
        </w:rPr>
        <w:t xml:space="preserve">siguiente </w:t>
      </w:r>
      <w:r w:rsidR="001B6D7A" w:rsidRPr="0031255C">
        <w:rPr>
          <w:rFonts w:ascii="Arial Narrow" w:hAnsi="Arial Narrow" w:cs="Arial"/>
          <w:sz w:val="22"/>
          <w:szCs w:val="22"/>
        </w:rPr>
        <w:t>tabla se</w:t>
      </w:r>
      <w:r w:rsidR="004A63B1" w:rsidRPr="0031255C">
        <w:rPr>
          <w:rFonts w:ascii="Arial Narrow" w:hAnsi="Arial Narrow" w:cs="Arial"/>
          <w:sz w:val="22"/>
          <w:szCs w:val="22"/>
        </w:rPr>
        <w:t xml:space="preserve"> detalla </w:t>
      </w:r>
      <w:r w:rsidR="00934E5C" w:rsidRPr="0031255C">
        <w:rPr>
          <w:rFonts w:ascii="Arial Narrow" w:hAnsi="Arial Narrow" w:cs="Arial"/>
          <w:sz w:val="22"/>
          <w:szCs w:val="22"/>
        </w:rPr>
        <w:t xml:space="preserve">las especificaciones técnicas </w:t>
      </w:r>
      <w:r w:rsidR="00D204F5" w:rsidRPr="0031255C">
        <w:rPr>
          <w:rFonts w:ascii="Arial Narrow" w:hAnsi="Arial Narrow" w:cs="Arial"/>
          <w:sz w:val="22"/>
          <w:szCs w:val="22"/>
        </w:rPr>
        <w:t>del equipo</w:t>
      </w:r>
      <w:r w:rsidR="00934E5C" w:rsidRPr="0031255C">
        <w:rPr>
          <w:rFonts w:ascii="Arial Narrow" w:hAnsi="Arial Narrow" w:cs="Arial"/>
          <w:sz w:val="22"/>
          <w:szCs w:val="22"/>
        </w:rPr>
        <w:t xml:space="preserve"> </w:t>
      </w:r>
      <w:r w:rsidR="00D35333" w:rsidRPr="0031255C">
        <w:rPr>
          <w:rFonts w:ascii="Arial Narrow" w:hAnsi="Arial Narrow" w:cs="Arial"/>
          <w:sz w:val="22"/>
          <w:szCs w:val="22"/>
        </w:rPr>
        <w:t>de riego</w:t>
      </w:r>
      <w:r w:rsidR="004A63B1" w:rsidRPr="0031255C">
        <w:rPr>
          <w:rFonts w:ascii="Arial Narrow" w:hAnsi="Arial Narrow" w:cs="Arial"/>
          <w:sz w:val="22"/>
          <w:szCs w:val="22"/>
        </w:rPr>
        <w:t>.</w:t>
      </w:r>
    </w:p>
    <w:tbl>
      <w:tblPr>
        <w:tblW w:w="0" w:type="auto"/>
        <w:jc w:val="center"/>
        <w:tblCellMar>
          <w:left w:w="70" w:type="dxa"/>
          <w:right w:w="70" w:type="dxa"/>
        </w:tblCellMar>
        <w:tblLook w:val="04A0" w:firstRow="1" w:lastRow="0" w:firstColumn="1" w:lastColumn="0" w:noHBand="0" w:noVBand="1"/>
      </w:tblPr>
      <w:tblGrid>
        <w:gridCol w:w="1834"/>
        <w:gridCol w:w="1700"/>
      </w:tblGrid>
      <w:tr w:rsidR="00C12B5C" w:rsidRPr="0031255C" w14:paraId="337C6D66" w14:textId="77777777" w:rsidTr="000D3DC7">
        <w:trPr>
          <w:tblHeader/>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14:paraId="4E266EFB" w14:textId="68E4644E" w:rsidR="007F7E76" w:rsidRPr="0031255C" w:rsidRDefault="007F7E76" w:rsidP="00C12B5C">
            <w:pPr>
              <w:spacing w:after="0" w:line="240" w:lineRule="auto"/>
              <w:jc w:val="center"/>
              <w:rPr>
                <w:rFonts w:ascii="Arial Narrow" w:eastAsia="Times New Roman" w:hAnsi="Arial Narrow" w:cs="Arial"/>
                <w:b/>
                <w:bCs/>
                <w:sz w:val="22"/>
                <w:szCs w:val="22"/>
                <w:lang w:val="es-HN" w:eastAsia="es-HN"/>
              </w:rPr>
            </w:pPr>
            <w:r w:rsidRPr="0031255C">
              <w:rPr>
                <w:rFonts w:ascii="Arial Narrow" w:eastAsia="Times New Roman" w:hAnsi="Arial Narrow" w:cs="Arial"/>
                <w:b/>
                <w:bCs/>
                <w:sz w:val="22"/>
                <w:szCs w:val="22"/>
                <w:lang w:val="es-HN" w:eastAsia="es-HN"/>
              </w:rPr>
              <w:t xml:space="preserve">Bomba </w:t>
            </w:r>
            <w:r w:rsidR="00C12B5C" w:rsidRPr="0031255C">
              <w:rPr>
                <w:rFonts w:ascii="Arial Narrow" w:eastAsia="Times New Roman" w:hAnsi="Arial Narrow" w:cs="Arial"/>
                <w:b/>
                <w:bCs/>
                <w:sz w:val="22"/>
                <w:szCs w:val="22"/>
                <w:lang w:val="es-HN" w:eastAsia="es-HN"/>
              </w:rPr>
              <w:t>2.2 kW</w:t>
            </w:r>
            <w:r w:rsidRPr="0031255C">
              <w:rPr>
                <w:rFonts w:ascii="Arial Narrow" w:eastAsia="Times New Roman" w:hAnsi="Arial Narrow" w:cs="Arial"/>
                <w:b/>
                <w:bCs/>
                <w:sz w:val="22"/>
                <w:szCs w:val="22"/>
                <w:lang w:val="es-HN" w:eastAsia="es-HN"/>
              </w:rPr>
              <w:t>, para riego por goteo</w:t>
            </w:r>
          </w:p>
        </w:tc>
      </w:tr>
      <w:tr w:rsidR="00C12B5C" w:rsidRPr="0031255C" w14:paraId="41379DBB" w14:textId="77777777" w:rsidTr="000D3DC7">
        <w:trP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77DB034" w14:textId="77777777" w:rsidR="007F7E76" w:rsidRPr="0031255C" w:rsidRDefault="007F7E76" w:rsidP="000D3DC7">
            <w:pPr>
              <w:spacing w:after="0" w:line="240" w:lineRule="auto"/>
              <w:ind w:firstLineChars="100" w:firstLine="210"/>
              <w:jc w:val="both"/>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Tipo de Motor:</w:t>
            </w:r>
          </w:p>
        </w:tc>
        <w:tc>
          <w:tcPr>
            <w:tcW w:w="0" w:type="auto"/>
            <w:tcBorders>
              <w:top w:val="nil"/>
              <w:left w:val="nil"/>
              <w:bottom w:val="single" w:sz="4" w:space="0" w:color="auto"/>
              <w:right w:val="single" w:sz="4" w:space="0" w:color="auto"/>
            </w:tcBorders>
            <w:shd w:val="clear" w:color="000000" w:fill="FFFFFF"/>
            <w:vAlign w:val="center"/>
            <w:hideMark/>
          </w:tcPr>
          <w:p w14:paraId="3BDDA60A"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Eléctrico, abierto</w:t>
            </w:r>
          </w:p>
        </w:tc>
      </w:tr>
      <w:tr w:rsidR="00C12B5C" w:rsidRPr="0031255C" w14:paraId="1F144E9B" w14:textId="77777777" w:rsidTr="000D3DC7">
        <w:trP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AAEF72" w14:textId="77777777" w:rsidR="007F7E76" w:rsidRPr="0031255C" w:rsidRDefault="007F7E76" w:rsidP="000D3DC7">
            <w:pPr>
              <w:spacing w:after="0" w:line="240" w:lineRule="auto"/>
              <w:ind w:firstLineChars="100" w:firstLine="210"/>
              <w:jc w:val="both"/>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Marca del motor:</w:t>
            </w:r>
          </w:p>
        </w:tc>
        <w:tc>
          <w:tcPr>
            <w:tcW w:w="0" w:type="auto"/>
            <w:tcBorders>
              <w:top w:val="nil"/>
              <w:left w:val="nil"/>
              <w:bottom w:val="single" w:sz="4" w:space="0" w:color="auto"/>
              <w:right w:val="single" w:sz="4" w:space="0" w:color="auto"/>
            </w:tcBorders>
            <w:shd w:val="clear" w:color="000000" w:fill="FFFFFF"/>
            <w:vAlign w:val="center"/>
            <w:hideMark/>
          </w:tcPr>
          <w:p w14:paraId="71B09A17"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proofErr w:type="spellStart"/>
            <w:r w:rsidRPr="0031255C">
              <w:rPr>
                <w:rFonts w:ascii="Arial Narrow" w:eastAsia="Times New Roman" w:hAnsi="Arial Narrow" w:cs="Arial"/>
                <w:sz w:val="21"/>
                <w:szCs w:val="21"/>
                <w:lang w:val="es-HN" w:eastAsia="es-HN"/>
              </w:rPr>
              <w:t>Simens</w:t>
            </w:r>
            <w:proofErr w:type="spellEnd"/>
            <w:r w:rsidRPr="0031255C">
              <w:rPr>
                <w:rFonts w:ascii="Arial Narrow" w:eastAsia="Times New Roman" w:hAnsi="Arial Narrow" w:cs="Arial"/>
                <w:sz w:val="21"/>
                <w:szCs w:val="21"/>
                <w:lang w:val="es-HN" w:eastAsia="es-HN"/>
              </w:rPr>
              <w:t xml:space="preserve"> / </w:t>
            </w:r>
            <w:proofErr w:type="spellStart"/>
            <w:r w:rsidRPr="0031255C">
              <w:rPr>
                <w:rFonts w:ascii="Arial Narrow" w:eastAsia="Times New Roman" w:hAnsi="Arial Narrow" w:cs="Arial"/>
                <w:sz w:val="21"/>
                <w:szCs w:val="21"/>
                <w:lang w:val="es-HN" w:eastAsia="es-HN"/>
              </w:rPr>
              <w:t>Weg</w:t>
            </w:r>
            <w:proofErr w:type="spellEnd"/>
          </w:p>
        </w:tc>
      </w:tr>
      <w:tr w:rsidR="00C12B5C" w:rsidRPr="0031255C" w14:paraId="0C34F2C4" w14:textId="77777777" w:rsidTr="000D3DC7">
        <w:trP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91859A9" w14:textId="77777777" w:rsidR="007F7E76" w:rsidRPr="0031255C" w:rsidRDefault="007F7E76" w:rsidP="000D3DC7">
            <w:pPr>
              <w:spacing w:after="0" w:line="240" w:lineRule="auto"/>
              <w:ind w:firstLineChars="100" w:firstLine="210"/>
              <w:jc w:val="both"/>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Potencia del Motor:</w:t>
            </w:r>
          </w:p>
        </w:tc>
        <w:tc>
          <w:tcPr>
            <w:tcW w:w="0" w:type="auto"/>
            <w:tcBorders>
              <w:top w:val="nil"/>
              <w:left w:val="nil"/>
              <w:bottom w:val="single" w:sz="4" w:space="0" w:color="auto"/>
              <w:right w:val="single" w:sz="4" w:space="0" w:color="auto"/>
            </w:tcBorders>
            <w:shd w:val="clear" w:color="000000" w:fill="FFFFFF"/>
            <w:vAlign w:val="center"/>
            <w:hideMark/>
          </w:tcPr>
          <w:p w14:paraId="6634A1ED" w14:textId="02B9A0B0"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3.00 HP</w:t>
            </w:r>
            <w:r w:rsidR="0027155B" w:rsidRPr="0031255C">
              <w:rPr>
                <w:rFonts w:ascii="Arial Narrow" w:eastAsia="Times New Roman" w:hAnsi="Arial Narrow" w:cs="Arial"/>
                <w:sz w:val="21"/>
                <w:szCs w:val="21"/>
                <w:lang w:val="es-HN" w:eastAsia="es-HN"/>
              </w:rPr>
              <w:t>, 2.2</w:t>
            </w:r>
            <w:r w:rsidR="008E5DDC" w:rsidRPr="0031255C">
              <w:rPr>
                <w:rFonts w:ascii="Arial Narrow" w:eastAsia="Times New Roman" w:hAnsi="Arial Narrow" w:cs="Arial"/>
                <w:sz w:val="21"/>
                <w:szCs w:val="21"/>
                <w:lang w:val="es-HN" w:eastAsia="es-HN"/>
              </w:rPr>
              <w:t>4</w:t>
            </w:r>
            <w:r w:rsidR="0027155B" w:rsidRPr="0031255C">
              <w:rPr>
                <w:rFonts w:ascii="Arial Narrow" w:eastAsia="Times New Roman" w:hAnsi="Arial Narrow" w:cs="Arial"/>
                <w:sz w:val="21"/>
                <w:szCs w:val="21"/>
                <w:lang w:val="es-HN" w:eastAsia="es-HN"/>
              </w:rPr>
              <w:t xml:space="preserve"> </w:t>
            </w:r>
            <w:r w:rsidR="007A2AE3" w:rsidRPr="0031255C">
              <w:rPr>
                <w:rFonts w:ascii="Arial Narrow" w:eastAsia="Times New Roman" w:hAnsi="Arial Narrow" w:cs="Arial"/>
                <w:sz w:val="21"/>
                <w:szCs w:val="21"/>
                <w:lang w:val="es-HN" w:eastAsia="es-HN"/>
              </w:rPr>
              <w:t>kW</w:t>
            </w:r>
          </w:p>
        </w:tc>
      </w:tr>
      <w:tr w:rsidR="00C12B5C" w:rsidRPr="0031255C" w14:paraId="2ADCA2C5" w14:textId="77777777" w:rsidTr="000D3DC7">
        <w:trP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65211BB" w14:textId="77777777" w:rsidR="007F7E76" w:rsidRPr="0031255C" w:rsidRDefault="007F7E76" w:rsidP="000D3DC7">
            <w:pPr>
              <w:spacing w:after="0" w:line="240" w:lineRule="auto"/>
              <w:ind w:firstLineChars="100" w:firstLine="210"/>
              <w:jc w:val="both"/>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RPM del Motor:</w:t>
            </w:r>
          </w:p>
        </w:tc>
        <w:tc>
          <w:tcPr>
            <w:tcW w:w="0" w:type="auto"/>
            <w:tcBorders>
              <w:top w:val="nil"/>
              <w:left w:val="nil"/>
              <w:bottom w:val="single" w:sz="4" w:space="0" w:color="auto"/>
              <w:right w:val="single" w:sz="4" w:space="0" w:color="auto"/>
            </w:tcBorders>
            <w:shd w:val="clear" w:color="000000" w:fill="FFFFFF"/>
            <w:vAlign w:val="center"/>
            <w:hideMark/>
          </w:tcPr>
          <w:p w14:paraId="757F2C8A"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3450 RPM</w:t>
            </w:r>
          </w:p>
        </w:tc>
      </w:tr>
      <w:tr w:rsidR="00C12B5C" w:rsidRPr="0031255C" w14:paraId="0DE2EEBC" w14:textId="77777777" w:rsidTr="000D3DC7">
        <w:trP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D5D2420" w14:textId="77777777" w:rsidR="007F7E76" w:rsidRPr="0031255C" w:rsidRDefault="007F7E76" w:rsidP="000D3DC7">
            <w:pPr>
              <w:spacing w:after="0" w:line="240" w:lineRule="auto"/>
              <w:ind w:firstLineChars="100" w:firstLine="210"/>
              <w:jc w:val="both"/>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Encendido:</w:t>
            </w:r>
          </w:p>
        </w:tc>
        <w:tc>
          <w:tcPr>
            <w:tcW w:w="0" w:type="auto"/>
            <w:tcBorders>
              <w:top w:val="nil"/>
              <w:left w:val="nil"/>
              <w:bottom w:val="single" w:sz="4" w:space="0" w:color="auto"/>
              <w:right w:val="single" w:sz="4" w:space="0" w:color="auto"/>
            </w:tcBorders>
            <w:shd w:val="clear" w:color="000000" w:fill="FFFFFF"/>
            <w:vAlign w:val="center"/>
            <w:hideMark/>
          </w:tcPr>
          <w:p w14:paraId="293FC12F"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Directo</w:t>
            </w:r>
          </w:p>
        </w:tc>
      </w:tr>
      <w:tr w:rsidR="00C12B5C" w:rsidRPr="0031255C" w14:paraId="34A8E143" w14:textId="77777777" w:rsidTr="000D3DC7">
        <w:trP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ED60C9"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Voltaje:</w:t>
            </w:r>
          </w:p>
        </w:tc>
        <w:tc>
          <w:tcPr>
            <w:tcW w:w="0" w:type="auto"/>
            <w:tcBorders>
              <w:top w:val="nil"/>
              <w:left w:val="nil"/>
              <w:bottom w:val="single" w:sz="4" w:space="0" w:color="auto"/>
              <w:right w:val="single" w:sz="4" w:space="0" w:color="auto"/>
            </w:tcBorders>
            <w:shd w:val="clear" w:color="000000" w:fill="FFFFFF"/>
            <w:vAlign w:val="center"/>
            <w:hideMark/>
          </w:tcPr>
          <w:p w14:paraId="0EA6EB98"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127/220 V</w:t>
            </w:r>
          </w:p>
        </w:tc>
      </w:tr>
      <w:tr w:rsidR="00C12B5C" w:rsidRPr="0031255C" w14:paraId="5A5E308E" w14:textId="77777777" w:rsidTr="000D3DC7">
        <w:trP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D6A646"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Fases del motor:</w:t>
            </w:r>
          </w:p>
        </w:tc>
        <w:tc>
          <w:tcPr>
            <w:tcW w:w="0" w:type="auto"/>
            <w:tcBorders>
              <w:top w:val="nil"/>
              <w:left w:val="nil"/>
              <w:bottom w:val="single" w:sz="4" w:space="0" w:color="auto"/>
              <w:right w:val="single" w:sz="4" w:space="0" w:color="auto"/>
            </w:tcBorders>
            <w:shd w:val="clear" w:color="000000" w:fill="FFFFFF"/>
            <w:vAlign w:val="center"/>
            <w:hideMark/>
          </w:tcPr>
          <w:p w14:paraId="3EB5AA97"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Monofásico</w:t>
            </w:r>
          </w:p>
        </w:tc>
      </w:tr>
      <w:tr w:rsidR="00C12B5C" w:rsidRPr="0031255C" w14:paraId="01DABA3C" w14:textId="77777777" w:rsidTr="000D3DC7">
        <w:trPr>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799F49" w14:textId="12843A50"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Protección térmica:</w:t>
            </w:r>
          </w:p>
        </w:tc>
        <w:tc>
          <w:tcPr>
            <w:tcW w:w="0" w:type="auto"/>
            <w:tcBorders>
              <w:top w:val="nil"/>
              <w:left w:val="nil"/>
              <w:bottom w:val="single" w:sz="4" w:space="0" w:color="auto"/>
              <w:right w:val="single" w:sz="4" w:space="0" w:color="auto"/>
            </w:tcBorders>
            <w:shd w:val="clear" w:color="000000" w:fill="FFFFFF"/>
            <w:vAlign w:val="center"/>
            <w:hideMark/>
          </w:tcPr>
          <w:p w14:paraId="56E09C58" w14:textId="77777777" w:rsidR="007F7E76" w:rsidRPr="0031255C" w:rsidRDefault="007F7E76" w:rsidP="00CA66B5">
            <w:pPr>
              <w:spacing w:after="0" w:line="240" w:lineRule="auto"/>
              <w:ind w:firstLineChars="100" w:firstLine="210"/>
              <w:rPr>
                <w:rFonts w:ascii="Arial Narrow" w:eastAsia="Times New Roman" w:hAnsi="Arial Narrow" w:cs="Arial"/>
                <w:sz w:val="21"/>
                <w:szCs w:val="21"/>
                <w:lang w:val="es-HN" w:eastAsia="es-HN"/>
              </w:rPr>
            </w:pPr>
            <w:r w:rsidRPr="0031255C">
              <w:rPr>
                <w:rFonts w:ascii="Arial Narrow" w:eastAsia="Times New Roman" w:hAnsi="Arial Narrow" w:cs="Arial"/>
                <w:sz w:val="21"/>
                <w:szCs w:val="21"/>
                <w:lang w:val="es-HN" w:eastAsia="es-HN"/>
              </w:rPr>
              <w:t>Si</w:t>
            </w:r>
          </w:p>
        </w:tc>
      </w:tr>
    </w:tbl>
    <w:p w14:paraId="442D7409" w14:textId="77777777" w:rsidR="008E5DDC" w:rsidRPr="0031255C" w:rsidRDefault="008E5DDC" w:rsidP="008E5DDC">
      <w:pPr>
        <w:pStyle w:val="trt0xe"/>
        <w:shd w:val="clear" w:color="auto" w:fill="FFFFFF"/>
        <w:spacing w:before="0" w:beforeAutospacing="0" w:after="0" w:afterAutospacing="0"/>
        <w:rPr>
          <w:rFonts w:ascii="Arial Narrow" w:hAnsi="Arial Narrow" w:cs="Arial"/>
          <w:color w:val="202124"/>
          <w:sz w:val="22"/>
          <w:szCs w:val="22"/>
        </w:rPr>
      </w:pPr>
      <w:bookmarkStart w:id="162" w:name="_Hlk120312853"/>
    </w:p>
    <w:p w14:paraId="6D367EAC" w14:textId="5FF974B6" w:rsidR="000321FD" w:rsidRPr="0031255C" w:rsidRDefault="000321FD" w:rsidP="000321FD">
      <w:pPr>
        <w:spacing w:after="0" w:line="240" w:lineRule="auto"/>
        <w:rPr>
          <w:rFonts w:ascii="Arial Narrow" w:hAnsi="Arial Narrow" w:cs="Arial"/>
          <w:sz w:val="22"/>
          <w:szCs w:val="22"/>
        </w:rPr>
      </w:pPr>
      <w:bookmarkStart w:id="163" w:name="_Hlk125539710"/>
      <w:bookmarkEnd w:id="162"/>
      <w:r w:rsidRPr="0031255C">
        <w:rPr>
          <w:rFonts w:ascii="Arial Narrow" w:hAnsi="Arial Narrow" w:cs="Arial"/>
          <w:sz w:val="22"/>
          <w:szCs w:val="22"/>
        </w:rPr>
        <w:t xml:space="preserve">A </w:t>
      </w:r>
      <w:r w:rsidR="00455E55" w:rsidRPr="0031255C">
        <w:rPr>
          <w:rFonts w:ascii="Arial Narrow" w:hAnsi="Arial Narrow" w:cs="Arial"/>
          <w:sz w:val="22"/>
          <w:szCs w:val="22"/>
        </w:rPr>
        <w:t>continuación,</w:t>
      </w:r>
      <w:r w:rsidRPr="0031255C">
        <w:rPr>
          <w:rFonts w:ascii="Arial Narrow" w:hAnsi="Arial Narrow" w:cs="Arial"/>
          <w:sz w:val="22"/>
          <w:szCs w:val="22"/>
        </w:rPr>
        <w:t xml:space="preserve"> se presentan el desglose de consumo eléctrico de los equipos a utilizar:</w:t>
      </w:r>
    </w:p>
    <w:bookmarkEnd w:id="163"/>
    <w:p w14:paraId="5EA68CD6" w14:textId="77777777" w:rsidR="000321FD" w:rsidRPr="0031255C" w:rsidRDefault="000321FD" w:rsidP="000321FD">
      <w:pPr>
        <w:spacing w:after="0" w:line="240" w:lineRule="auto"/>
        <w:rPr>
          <w:rFonts w:ascii="Arial Narrow" w:hAnsi="Arial Narrow" w:cs="Arial"/>
          <w:b/>
          <w:bCs/>
          <w:sz w:val="22"/>
          <w:szCs w:val="22"/>
        </w:rPr>
      </w:pPr>
    </w:p>
    <w:p w14:paraId="3675CD6D" w14:textId="77777777" w:rsidR="000321FD" w:rsidRPr="0031255C" w:rsidRDefault="000321FD" w:rsidP="000321FD">
      <w:pPr>
        <w:spacing w:after="0" w:line="240" w:lineRule="auto"/>
        <w:rPr>
          <w:rFonts w:ascii="Arial Narrow" w:hAnsi="Arial Narrow" w:cs="Arial"/>
          <w:b/>
          <w:sz w:val="22"/>
          <w:szCs w:val="22"/>
        </w:rPr>
      </w:pPr>
      <w:r w:rsidRPr="0031255C">
        <w:rPr>
          <w:rFonts w:ascii="Arial Narrow" w:hAnsi="Arial Narrow" w:cs="Arial"/>
          <w:b/>
          <w:sz w:val="22"/>
          <w:szCs w:val="22"/>
        </w:rPr>
        <w:t>Cuadro 1 Cálculo de gasto de energía cuando su costo es de: L. 6.00/kWh, L. 11/kWh, L.18/kWh</w:t>
      </w:r>
    </w:p>
    <w:p w14:paraId="6056A6B6" w14:textId="77777777" w:rsidR="000321FD" w:rsidRPr="0031255C" w:rsidRDefault="000321FD" w:rsidP="000321FD">
      <w:pPr>
        <w:spacing w:after="0" w:line="240" w:lineRule="auto"/>
        <w:jc w:val="center"/>
        <w:rPr>
          <w:rFonts w:ascii="Arial Narrow" w:hAnsi="Arial Narrow" w:cs="Arial"/>
          <w:b/>
          <w:sz w:val="22"/>
          <w:szCs w:val="22"/>
        </w:rPr>
      </w:pPr>
    </w:p>
    <w:tbl>
      <w:tblPr>
        <w:tblW w:w="0" w:type="auto"/>
        <w:tblInd w:w="1038" w:type="dxa"/>
        <w:tblCellMar>
          <w:left w:w="70" w:type="dxa"/>
          <w:right w:w="70" w:type="dxa"/>
        </w:tblCellMar>
        <w:tblLook w:val="04A0" w:firstRow="1" w:lastRow="0" w:firstColumn="1" w:lastColumn="0" w:noHBand="0" w:noVBand="1"/>
      </w:tblPr>
      <w:tblGrid>
        <w:gridCol w:w="963"/>
        <w:gridCol w:w="1213"/>
        <w:gridCol w:w="1805"/>
        <w:gridCol w:w="1935"/>
        <w:gridCol w:w="1764"/>
      </w:tblGrid>
      <w:tr w:rsidR="000321FD" w:rsidRPr="0031255C" w14:paraId="370FD809" w14:textId="77777777" w:rsidTr="000321FD">
        <w:trPr>
          <w:trHeight w:val="255"/>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77468555" w14:textId="77777777" w:rsidR="000321FD" w:rsidRPr="0031255C" w:rsidRDefault="000321FD" w:rsidP="000321FD">
            <w:pPr>
              <w:spacing w:after="0" w:line="240" w:lineRule="auto"/>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Horas/día</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6775F953" w14:textId="77777777" w:rsidR="000321FD" w:rsidRPr="0031255C" w:rsidRDefault="000321FD" w:rsidP="000321FD">
            <w:pPr>
              <w:spacing w:after="0" w:line="240" w:lineRule="auto"/>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Potencia kW</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3EAD146" w14:textId="77777777" w:rsidR="000321FD" w:rsidRPr="0031255C" w:rsidRDefault="000321FD" w:rsidP="000321FD">
            <w:pPr>
              <w:spacing w:after="0" w:line="240" w:lineRule="auto"/>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Días de trabajo/año</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26B4864" w14:textId="77777777" w:rsidR="000321FD" w:rsidRPr="0031255C" w:rsidRDefault="000321FD" w:rsidP="000321FD">
            <w:pPr>
              <w:spacing w:after="0" w:line="240" w:lineRule="auto"/>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Costo energía L/kWh</w:t>
            </w:r>
          </w:p>
        </w:tc>
        <w:tc>
          <w:tcPr>
            <w:tcW w:w="0" w:type="auto"/>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78C4F59F" w14:textId="77777777" w:rsidR="000321FD" w:rsidRPr="0031255C" w:rsidRDefault="000321FD" w:rsidP="000321FD">
            <w:pPr>
              <w:spacing w:after="0" w:line="240" w:lineRule="auto"/>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Costo anual L/kWh</w:t>
            </w:r>
          </w:p>
        </w:tc>
      </w:tr>
      <w:tr w:rsidR="000321FD" w:rsidRPr="0031255C" w14:paraId="1EA5EB1B" w14:textId="77777777" w:rsidTr="00C75501">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5DFB419"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220D1354"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6AAB34E3"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4518CB38"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6.00</w:t>
            </w:r>
          </w:p>
        </w:tc>
        <w:tc>
          <w:tcPr>
            <w:tcW w:w="0" w:type="auto"/>
            <w:tcBorders>
              <w:top w:val="nil"/>
              <w:left w:val="nil"/>
              <w:bottom w:val="single" w:sz="4" w:space="0" w:color="auto"/>
              <w:right w:val="single" w:sz="4" w:space="0" w:color="auto"/>
            </w:tcBorders>
            <w:shd w:val="clear" w:color="000000" w:fill="FFFFFF"/>
            <w:noWrap/>
            <w:vAlign w:val="center"/>
            <w:hideMark/>
          </w:tcPr>
          <w:p w14:paraId="63390C9E" w14:textId="77777777" w:rsidR="000321FD" w:rsidRPr="0031255C" w:rsidRDefault="000321FD" w:rsidP="000321FD">
            <w:pPr>
              <w:spacing w:after="0" w:line="240" w:lineRule="auto"/>
              <w:jc w:val="right"/>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           14,958.72 </w:t>
            </w:r>
          </w:p>
        </w:tc>
      </w:tr>
      <w:tr w:rsidR="000321FD" w:rsidRPr="0031255C" w14:paraId="18DB996C" w14:textId="77777777" w:rsidTr="00C75501">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393F40"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553C6F49"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0A863916"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5A48B43E"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11.00</w:t>
            </w:r>
          </w:p>
        </w:tc>
        <w:tc>
          <w:tcPr>
            <w:tcW w:w="0" w:type="auto"/>
            <w:tcBorders>
              <w:top w:val="nil"/>
              <w:left w:val="nil"/>
              <w:bottom w:val="single" w:sz="4" w:space="0" w:color="auto"/>
              <w:right w:val="single" w:sz="4" w:space="0" w:color="auto"/>
            </w:tcBorders>
            <w:shd w:val="clear" w:color="000000" w:fill="FFFFFF"/>
            <w:noWrap/>
            <w:vAlign w:val="center"/>
            <w:hideMark/>
          </w:tcPr>
          <w:p w14:paraId="323791A8" w14:textId="77777777" w:rsidR="000321FD" w:rsidRPr="0031255C" w:rsidRDefault="000321FD" w:rsidP="000321FD">
            <w:pPr>
              <w:spacing w:after="0" w:line="240" w:lineRule="auto"/>
              <w:jc w:val="right"/>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           27,424.32 </w:t>
            </w:r>
          </w:p>
        </w:tc>
      </w:tr>
      <w:tr w:rsidR="000321FD" w:rsidRPr="0031255C" w14:paraId="0AAAD281" w14:textId="77777777" w:rsidTr="00C75501">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999156"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5.3</w:t>
            </w:r>
          </w:p>
        </w:tc>
        <w:tc>
          <w:tcPr>
            <w:tcW w:w="0" w:type="auto"/>
            <w:tcBorders>
              <w:top w:val="nil"/>
              <w:left w:val="nil"/>
              <w:bottom w:val="single" w:sz="4" w:space="0" w:color="auto"/>
              <w:right w:val="single" w:sz="4" w:space="0" w:color="auto"/>
            </w:tcBorders>
            <w:shd w:val="clear" w:color="000000" w:fill="FFFFFF"/>
            <w:noWrap/>
            <w:vAlign w:val="center"/>
            <w:hideMark/>
          </w:tcPr>
          <w:p w14:paraId="0D696690"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2.24</w:t>
            </w:r>
          </w:p>
        </w:tc>
        <w:tc>
          <w:tcPr>
            <w:tcW w:w="0" w:type="auto"/>
            <w:tcBorders>
              <w:top w:val="nil"/>
              <w:left w:val="nil"/>
              <w:bottom w:val="single" w:sz="4" w:space="0" w:color="auto"/>
              <w:right w:val="single" w:sz="4" w:space="0" w:color="auto"/>
            </w:tcBorders>
            <w:shd w:val="clear" w:color="000000" w:fill="FFFFFF"/>
            <w:noWrap/>
            <w:vAlign w:val="center"/>
            <w:hideMark/>
          </w:tcPr>
          <w:p w14:paraId="1F905F62"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210</w:t>
            </w:r>
          </w:p>
        </w:tc>
        <w:tc>
          <w:tcPr>
            <w:tcW w:w="0" w:type="auto"/>
            <w:tcBorders>
              <w:top w:val="nil"/>
              <w:left w:val="nil"/>
              <w:bottom w:val="single" w:sz="4" w:space="0" w:color="auto"/>
              <w:right w:val="single" w:sz="4" w:space="0" w:color="auto"/>
            </w:tcBorders>
            <w:shd w:val="clear" w:color="000000" w:fill="FFFFFF"/>
            <w:noWrap/>
            <w:vAlign w:val="center"/>
            <w:hideMark/>
          </w:tcPr>
          <w:p w14:paraId="00A7E781" w14:textId="77777777"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18.00</w:t>
            </w:r>
          </w:p>
        </w:tc>
        <w:tc>
          <w:tcPr>
            <w:tcW w:w="0" w:type="auto"/>
            <w:tcBorders>
              <w:top w:val="nil"/>
              <w:left w:val="nil"/>
              <w:bottom w:val="single" w:sz="4" w:space="0" w:color="auto"/>
              <w:right w:val="single" w:sz="4" w:space="0" w:color="auto"/>
            </w:tcBorders>
            <w:shd w:val="clear" w:color="000000" w:fill="FFFFFF"/>
            <w:noWrap/>
            <w:vAlign w:val="center"/>
            <w:hideMark/>
          </w:tcPr>
          <w:p w14:paraId="4468FC7B" w14:textId="77777777" w:rsidR="000321FD" w:rsidRPr="0031255C" w:rsidRDefault="000321FD" w:rsidP="000321FD">
            <w:pPr>
              <w:spacing w:after="0" w:line="240" w:lineRule="auto"/>
              <w:jc w:val="right"/>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           44,876.16 </w:t>
            </w:r>
          </w:p>
        </w:tc>
      </w:tr>
    </w:tbl>
    <w:p w14:paraId="57AAB23A" w14:textId="6FA9512C" w:rsidR="009212F1" w:rsidRPr="0031255C" w:rsidRDefault="009212F1" w:rsidP="009212F1">
      <w:pPr>
        <w:spacing w:after="0" w:line="240" w:lineRule="auto"/>
        <w:jc w:val="both"/>
        <w:rPr>
          <w:rFonts w:ascii="Arial Narrow" w:hAnsi="Arial Narrow" w:cs="Arial"/>
          <w:sz w:val="22"/>
          <w:szCs w:val="22"/>
        </w:rPr>
      </w:pPr>
    </w:p>
    <w:p w14:paraId="4D9BFF31" w14:textId="77777777" w:rsidR="009212F1" w:rsidRPr="0031255C" w:rsidRDefault="009212F1" w:rsidP="009212F1">
      <w:pPr>
        <w:spacing w:after="0" w:line="240" w:lineRule="auto"/>
        <w:jc w:val="both"/>
        <w:rPr>
          <w:rFonts w:ascii="Arial Narrow" w:hAnsi="Arial Narrow" w:cs="Arial"/>
          <w:sz w:val="22"/>
          <w:szCs w:val="22"/>
        </w:rPr>
      </w:pPr>
    </w:p>
    <w:p w14:paraId="32D967C9" w14:textId="2D78A963" w:rsidR="009A445A" w:rsidRPr="0031255C" w:rsidRDefault="009A445A" w:rsidP="00DE5807">
      <w:pPr>
        <w:pStyle w:val="Ttulo1"/>
        <w:numPr>
          <w:ilvl w:val="0"/>
          <w:numId w:val="33"/>
        </w:numPr>
        <w:spacing w:before="0" w:after="0"/>
        <w:ind w:left="567" w:hanging="567"/>
        <w:rPr>
          <w:rFonts w:ascii="Arial Narrow" w:hAnsi="Arial Narrow" w:cs="Arial"/>
          <w:b/>
          <w:bCs/>
          <w:caps w:val="0"/>
          <w:color w:val="auto"/>
          <w:sz w:val="22"/>
          <w:szCs w:val="22"/>
        </w:rPr>
      </w:pPr>
      <w:bookmarkStart w:id="164" w:name="_Toc130983433"/>
      <w:r w:rsidRPr="0031255C">
        <w:rPr>
          <w:rFonts w:ascii="Arial Narrow" w:hAnsi="Arial Narrow" w:cs="Arial"/>
          <w:b/>
          <w:bCs/>
          <w:caps w:val="0"/>
          <w:color w:val="auto"/>
          <w:sz w:val="22"/>
          <w:szCs w:val="22"/>
        </w:rPr>
        <w:t>Análisis de mercado</w:t>
      </w:r>
      <w:bookmarkEnd w:id="164"/>
    </w:p>
    <w:p w14:paraId="7692B2FF" w14:textId="77777777" w:rsidR="00DE5807" w:rsidRPr="0031255C" w:rsidRDefault="00DE5807" w:rsidP="009A445A">
      <w:pPr>
        <w:autoSpaceDE w:val="0"/>
        <w:autoSpaceDN w:val="0"/>
        <w:adjustRightInd w:val="0"/>
        <w:spacing w:after="0" w:line="240" w:lineRule="auto"/>
        <w:rPr>
          <w:rFonts w:ascii="Arial Narrow" w:eastAsiaTheme="minorHAnsi" w:hAnsi="Arial Narrow" w:cs="Arial"/>
          <w:b/>
          <w:bCs/>
          <w:sz w:val="22"/>
          <w:szCs w:val="22"/>
          <w:lang w:val="es-HN"/>
        </w:rPr>
      </w:pPr>
    </w:p>
    <w:p w14:paraId="260A69EE" w14:textId="0DAE662E" w:rsidR="009A445A" w:rsidRPr="0031255C" w:rsidRDefault="009A445A" w:rsidP="009A445A">
      <w:pPr>
        <w:autoSpaceDE w:val="0"/>
        <w:autoSpaceDN w:val="0"/>
        <w:adjustRightInd w:val="0"/>
        <w:spacing w:after="0" w:line="240" w:lineRule="auto"/>
        <w:rPr>
          <w:rFonts w:ascii="Arial Narrow" w:eastAsiaTheme="minorHAnsi" w:hAnsi="Arial Narrow" w:cs="Arial"/>
          <w:b/>
          <w:bCs/>
          <w:sz w:val="22"/>
          <w:szCs w:val="22"/>
          <w:lang w:val="es-HN"/>
        </w:rPr>
      </w:pPr>
      <w:r w:rsidRPr="0031255C">
        <w:rPr>
          <w:rFonts w:ascii="Arial Narrow" w:eastAsiaTheme="minorHAnsi" w:hAnsi="Arial Narrow" w:cs="Arial"/>
          <w:b/>
          <w:bCs/>
          <w:sz w:val="22"/>
          <w:szCs w:val="22"/>
          <w:lang w:val="es-HN"/>
        </w:rPr>
        <w:t>Demanda del producto</w:t>
      </w:r>
    </w:p>
    <w:p w14:paraId="2355FB42" w14:textId="74731779" w:rsidR="005E26CA" w:rsidRPr="0031255C" w:rsidRDefault="005E26CA" w:rsidP="00647E10">
      <w:pPr>
        <w:spacing w:after="0" w:line="240" w:lineRule="auto"/>
        <w:jc w:val="both"/>
        <w:rPr>
          <w:rFonts w:ascii="Arial Narrow" w:eastAsia="Calibri" w:hAnsi="Arial Narrow" w:cs="Arial"/>
          <w:sz w:val="22"/>
          <w:szCs w:val="22"/>
          <w:lang w:val="es-HN" w:eastAsia="es-HN"/>
        </w:rPr>
      </w:pPr>
      <w:r w:rsidRPr="0031255C">
        <w:rPr>
          <w:rFonts w:ascii="Arial Narrow" w:hAnsi="Arial Narrow" w:cs="Arial"/>
          <w:sz w:val="22"/>
          <w:szCs w:val="22"/>
        </w:rPr>
        <w:t>Honduras cuenta con un</w:t>
      </w:r>
      <w:r w:rsidR="00224E74" w:rsidRPr="0031255C">
        <w:rPr>
          <w:rFonts w:ascii="Arial Narrow" w:hAnsi="Arial Narrow" w:cs="Arial"/>
          <w:sz w:val="22"/>
          <w:szCs w:val="22"/>
        </w:rPr>
        <w:t xml:space="preserve">a producción de 19,000 quintales de marañón, de un total de 1,202 hectáreas, con un rendimiento de 15.80 quintales hectáreas. </w:t>
      </w:r>
      <w:r w:rsidRPr="0031255C">
        <w:rPr>
          <w:rFonts w:ascii="Arial Narrow" w:hAnsi="Arial Narrow" w:cs="Arial"/>
          <w:sz w:val="22"/>
          <w:szCs w:val="22"/>
        </w:rPr>
        <w:t xml:space="preserve"> </w:t>
      </w:r>
      <w:r w:rsidR="00C12B5C" w:rsidRPr="0031255C">
        <w:rPr>
          <w:rFonts w:ascii="Arial Narrow" w:hAnsi="Arial Narrow" w:cs="Arial"/>
          <w:sz w:val="22"/>
          <w:szCs w:val="22"/>
        </w:rPr>
        <w:t xml:space="preserve">Existen </w:t>
      </w:r>
      <w:r w:rsidRPr="0031255C">
        <w:rPr>
          <w:rFonts w:ascii="Arial Narrow" w:hAnsi="Arial Narrow" w:cs="Arial"/>
          <w:sz w:val="22"/>
          <w:szCs w:val="22"/>
        </w:rPr>
        <w:t>productores de Marañón diseminado</w:t>
      </w:r>
      <w:r w:rsidR="00C12B5C" w:rsidRPr="0031255C">
        <w:rPr>
          <w:rFonts w:ascii="Arial Narrow" w:hAnsi="Arial Narrow" w:cs="Arial"/>
          <w:sz w:val="22"/>
          <w:szCs w:val="22"/>
        </w:rPr>
        <w:t>s</w:t>
      </w:r>
      <w:r w:rsidRPr="0031255C">
        <w:rPr>
          <w:rFonts w:ascii="Arial Narrow" w:hAnsi="Arial Narrow" w:cs="Arial"/>
          <w:sz w:val="22"/>
          <w:szCs w:val="22"/>
        </w:rPr>
        <w:t xml:space="preserve"> en toda</w:t>
      </w:r>
      <w:r w:rsidR="00224E74" w:rsidRPr="0031255C">
        <w:rPr>
          <w:rFonts w:ascii="Arial Narrow" w:hAnsi="Arial Narrow" w:cs="Arial"/>
          <w:sz w:val="22"/>
          <w:szCs w:val="22"/>
        </w:rPr>
        <w:t xml:space="preserve"> parte del </w:t>
      </w:r>
      <w:r w:rsidRPr="0031255C">
        <w:rPr>
          <w:rFonts w:ascii="Arial Narrow" w:hAnsi="Arial Narrow" w:cs="Arial"/>
          <w:sz w:val="22"/>
          <w:szCs w:val="22"/>
        </w:rPr>
        <w:t>sur del país</w:t>
      </w:r>
      <w:r w:rsidR="00224E74" w:rsidRPr="0031255C">
        <w:rPr>
          <w:rFonts w:ascii="Arial Narrow" w:hAnsi="Arial Narrow" w:cs="Arial"/>
          <w:sz w:val="22"/>
          <w:szCs w:val="22"/>
        </w:rPr>
        <w:t>.</w:t>
      </w:r>
      <w:r w:rsidRPr="0031255C">
        <w:rPr>
          <w:rFonts w:ascii="Arial Narrow" w:hAnsi="Arial Narrow" w:cs="Arial"/>
          <w:sz w:val="22"/>
          <w:szCs w:val="22"/>
        </w:rPr>
        <w:t xml:space="preserve"> </w:t>
      </w:r>
      <w:r w:rsidR="00487921" w:rsidRPr="0031255C">
        <w:rPr>
          <w:rFonts w:ascii="Arial Narrow" w:hAnsi="Arial Narrow" w:cs="Arial"/>
          <w:sz w:val="22"/>
          <w:szCs w:val="22"/>
        </w:rPr>
        <w:t>Honduras solo atiende la demanda de el Salvador y Guatemala, con una venta de 8.64 tonelada</w:t>
      </w:r>
      <w:r w:rsidR="00343D96" w:rsidRPr="0031255C">
        <w:rPr>
          <w:rFonts w:ascii="Arial Narrow" w:hAnsi="Arial Narrow" w:cs="Arial"/>
          <w:sz w:val="22"/>
          <w:szCs w:val="22"/>
        </w:rPr>
        <w:t xml:space="preserve">. No cubre el mercado de Estados Unidos, que demanda </w:t>
      </w:r>
      <w:r w:rsidR="00C12B5C" w:rsidRPr="0031255C">
        <w:rPr>
          <w:rFonts w:ascii="Arial Narrow" w:hAnsi="Arial Narrow" w:cs="Arial"/>
          <w:sz w:val="22"/>
          <w:szCs w:val="22"/>
        </w:rPr>
        <w:t>más</w:t>
      </w:r>
      <w:r w:rsidR="00343D96" w:rsidRPr="0031255C">
        <w:rPr>
          <w:rFonts w:ascii="Arial Narrow" w:hAnsi="Arial Narrow" w:cs="Arial"/>
          <w:sz w:val="22"/>
          <w:szCs w:val="22"/>
        </w:rPr>
        <w:t xml:space="preserve"> de 90 toneladas.  </w:t>
      </w:r>
      <w:r w:rsidR="00487921" w:rsidRPr="0031255C">
        <w:rPr>
          <w:rFonts w:ascii="Arial Narrow" w:hAnsi="Arial Narrow" w:cs="Arial"/>
          <w:sz w:val="22"/>
          <w:szCs w:val="22"/>
        </w:rPr>
        <w:t xml:space="preserve">  </w:t>
      </w:r>
      <w:r w:rsidR="00DD3166" w:rsidRPr="0031255C">
        <w:rPr>
          <w:rFonts w:ascii="Arial Narrow" w:hAnsi="Arial Narrow" w:cs="Arial"/>
          <w:sz w:val="22"/>
          <w:szCs w:val="22"/>
        </w:rPr>
        <w:t xml:space="preserve"> </w:t>
      </w:r>
    </w:p>
    <w:p w14:paraId="4DCFBC4F" w14:textId="77777777" w:rsidR="005E26CA" w:rsidRPr="0031255C" w:rsidRDefault="005E26CA" w:rsidP="00647E10">
      <w:pPr>
        <w:spacing w:after="0" w:line="240" w:lineRule="auto"/>
        <w:jc w:val="both"/>
        <w:rPr>
          <w:rFonts w:ascii="Arial Narrow" w:eastAsia="Calibri" w:hAnsi="Arial Narrow" w:cs="Arial"/>
          <w:sz w:val="22"/>
          <w:szCs w:val="22"/>
          <w:lang w:val="es-HN" w:eastAsia="es-HN"/>
        </w:rPr>
      </w:pPr>
    </w:p>
    <w:p w14:paraId="129B2E8A" w14:textId="04FA482B" w:rsidR="00D615A6" w:rsidRPr="0031255C" w:rsidRDefault="00D615A6" w:rsidP="00647E10">
      <w:pPr>
        <w:spacing w:after="0" w:line="240" w:lineRule="auto"/>
        <w:jc w:val="both"/>
        <w:rPr>
          <w:rFonts w:ascii="Arial Narrow" w:eastAsiaTheme="minorHAnsi" w:hAnsi="Arial Narrow" w:cs="Arial"/>
          <w:b/>
          <w:bCs/>
          <w:sz w:val="22"/>
          <w:szCs w:val="22"/>
          <w:lang w:val="es-HN"/>
        </w:rPr>
      </w:pPr>
      <w:r w:rsidRPr="0031255C">
        <w:rPr>
          <w:rFonts w:ascii="Arial Narrow" w:eastAsiaTheme="minorHAnsi" w:hAnsi="Arial Narrow" w:cs="Arial"/>
          <w:b/>
          <w:bCs/>
          <w:sz w:val="22"/>
          <w:szCs w:val="22"/>
          <w:lang w:val="es-HN"/>
        </w:rPr>
        <w:t xml:space="preserve">La oferta </w:t>
      </w:r>
    </w:p>
    <w:p w14:paraId="4227AD4E" w14:textId="426ECB60" w:rsidR="00D615A6" w:rsidRPr="0031255C" w:rsidRDefault="00D615A6" w:rsidP="00D615A6">
      <w:pPr>
        <w:spacing w:after="0" w:line="240" w:lineRule="auto"/>
        <w:jc w:val="both"/>
        <w:rPr>
          <w:rFonts w:ascii="Arial Narrow" w:eastAsiaTheme="minorHAnsi" w:hAnsi="Arial Narrow" w:cs="Arial"/>
          <w:sz w:val="22"/>
          <w:szCs w:val="22"/>
          <w:lang w:val="es-HN"/>
        </w:rPr>
      </w:pPr>
      <w:r w:rsidRPr="0031255C">
        <w:rPr>
          <w:rFonts w:ascii="Arial Narrow" w:eastAsiaTheme="minorHAnsi" w:hAnsi="Arial Narrow" w:cs="Arial"/>
          <w:sz w:val="22"/>
          <w:szCs w:val="22"/>
          <w:lang w:val="es-HN"/>
        </w:rPr>
        <w:t xml:space="preserve">La </w:t>
      </w:r>
      <w:r w:rsidR="00AF3238" w:rsidRPr="0031255C">
        <w:rPr>
          <w:rFonts w:ascii="Arial Narrow" w:eastAsiaTheme="minorHAnsi" w:hAnsi="Arial Narrow" w:cs="Arial"/>
          <w:sz w:val="22"/>
          <w:szCs w:val="22"/>
          <w:lang w:val="es-HN"/>
        </w:rPr>
        <w:t xml:space="preserve">producción según del perfil de </w:t>
      </w:r>
      <w:r w:rsidR="006C0399" w:rsidRPr="0031255C">
        <w:rPr>
          <w:rFonts w:ascii="Arial Narrow" w:eastAsiaTheme="minorHAnsi" w:hAnsi="Arial Narrow" w:cs="Arial"/>
          <w:sz w:val="22"/>
          <w:szCs w:val="22"/>
          <w:lang w:val="es-HN"/>
        </w:rPr>
        <w:t>ingresos,</w:t>
      </w:r>
      <w:r w:rsidR="00AF3238" w:rsidRPr="0031255C">
        <w:rPr>
          <w:rFonts w:ascii="Arial Narrow" w:eastAsiaTheme="minorHAnsi" w:hAnsi="Arial Narrow" w:cs="Arial"/>
          <w:sz w:val="22"/>
          <w:szCs w:val="22"/>
          <w:lang w:val="es-HN"/>
        </w:rPr>
        <w:t xml:space="preserve"> </w:t>
      </w:r>
      <w:r w:rsidR="00C12B5C" w:rsidRPr="0031255C">
        <w:rPr>
          <w:rFonts w:ascii="Arial Narrow" w:eastAsiaTheme="minorHAnsi" w:hAnsi="Arial Narrow" w:cs="Arial"/>
          <w:sz w:val="22"/>
          <w:szCs w:val="22"/>
          <w:lang w:val="es-HN"/>
        </w:rPr>
        <w:t>será</w:t>
      </w:r>
      <w:r w:rsidR="00AF3238" w:rsidRPr="0031255C">
        <w:rPr>
          <w:rFonts w:ascii="Arial Narrow" w:eastAsiaTheme="minorHAnsi" w:hAnsi="Arial Narrow" w:cs="Arial"/>
          <w:sz w:val="22"/>
          <w:szCs w:val="22"/>
          <w:lang w:val="es-HN"/>
        </w:rPr>
        <w:t xml:space="preserve"> de </w:t>
      </w:r>
      <w:r w:rsidR="00343D96" w:rsidRPr="0031255C">
        <w:rPr>
          <w:rFonts w:ascii="Arial Narrow" w:eastAsiaTheme="minorHAnsi" w:hAnsi="Arial Narrow" w:cs="Arial"/>
          <w:sz w:val="22"/>
          <w:szCs w:val="22"/>
          <w:lang w:val="es-HN"/>
        </w:rPr>
        <w:t>1</w:t>
      </w:r>
      <w:r w:rsidR="00281D01" w:rsidRPr="0031255C">
        <w:rPr>
          <w:rFonts w:ascii="Arial Narrow" w:eastAsiaTheme="minorHAnsi" w:hAnsi="Arial Narrow" w:cs="Arial"/>
          <w:sz w:val="22"/>
          <w:szCs w:val="22"/>
          <w:lang w:val="es-HN"/>
        </w:rPr>
        <w:t>5.80</w:t>
      </w:r>
      <w:r w:rsidR="00343D96" w:rsidRPr="0031255C">
        <w:rPr>
          <w:rFonts w:ascii="Arial Narrow" w:eastAsiaTheme="minorHAnsi" w:hAnsi="Arial Narrow" w:cs="Arial"/>
          <w:sz w:val="22"/>
          <w:szCs w:val="22"/>
          <w:lang w:val="es-HN"/>
        </w:rPr>
        <w:t xml:space="preserve"> toneladas aproximadamente mejorando el proceso de cosecha y post cosecha</w:t>
      </w:r>
      <w:r w:rsidR="00AF3238" w:rsidRPr="0031255C">
        <w:rPr>
          <w:rFonts w:ascii="Arial Narrow" w:eastAsiaTheme="minorHAnsi" w:hAnsi="Arial Narrow" w:cs="Arial"/>
          <w:sz w:val="22"/>
          <w:szCs w:val="22"/>
          <w:lang w:val="es-HN"/>
        </w:rPr>
        <w:t xml:space="preserve"> de </w:t>
      </w:r>
      <w:r w:rsidR="003B4775" w:rsidRPr="0031255C">
        <w:rPr>
          <w:rFonts w:ascii="Arial Narrow" w:eastAsiaTheme="minorHAnsi" w:hAnsi="Arial Narrow" w:cs="Arial"/>
          <w:sz w:val="22"/>
          <w:szCs w:val="22"/>
          <w:lang w:val="es-HN"/>
        </w:rPr>
        <w:t xml:space="preserve">plantas certificada para atender </w:t>
      </w:r>
      <w:r w:rsidR="002839FC" w:rsidRPr="0031255C">
        <w:rPr>
          <w:rFonts w:ascii="Arial Narrow" w:eastAsiaTheme="minorHAnsi" w:hAnsi="Arial Narrow" w:cs="Arial"/>
          <w:sz w:val="22"/>
          <w:szCs w:val="22"/>
          <w:lang w:val="es-HN"/>
        </w:rPr>
        <w:t>el mercado</w:t>
      </w:r>
      <w:r w:rsidR="00343D96" w:rsidRPr="0031255C">
        <w:rPr>
          <w:rFonts w:ascii="Arial Narrow" w:eastAsiaTheme="minorHAnsi" w:hAnsi="Arial Narrow" w:cs="Arial"/>
          <w:sz w:val="22"/>
          <w:szCs w:val="22"/>
          <w:lang w:val="es-HN"/>
        </w:rPr>
        <w:t xml:space="preserve"> del </w:t>
      </w:r>
      <w:r w:rsidR="002839FC" w:rsidRPr="0031255C">
        <w:rPr>
          <w:rFonts w:ascii="Arial Narrow" w:eastAsiaTheme="minorHAnsi" w:hAnsi="Arial Narrow" w:cs="Arial"/>
          <w:sz w:val="22"/>
          <w:szCs w:val="22"/>
          <w:lang w:val="es-HN"/>
        </w:rPr>
        <w:t>Salvador</w:t>
      </w:r>
      <w:r w:rsidR="00343D96" w:rsidRPr="0031255C">
        <w:rPr>
          <w:rFonts w:ascii="Arial Narrow" w:eastAsiaTheme="minorHAnsi" w:hAnsi="Arial Narrow" w:cs="Arial"/>
          <w:sz w:val="22"/>
          <w:szCs w:val="22"/>
          <w:lang w:val="es-HN"/>
        </w:rPr>
        <w:t xml:space="preserve"> y Guatemala, ya que el caso del </w:t>
      </w:r>
      <w:r w:rsidR="002839FC" w:rsidRPr="0031255C">
        <w:rPr>
          <w:rFonts w:ascii="Arial Narrow" w:eastAsiaTheme="minorHAnsi" w:hAnsi="Arial Narrow" w:cs="Arial"/>
          <w:sz w:val="22"/>
          <w:szCs w:val="22"/>
          <w:lang w:val="es-HN"/>
        </w:rPr>
        <w:t>Salvador</w:t>
      </w:r>
      <w:r w:rsidR="00343D96" w:rsidRPr="0031255C">
        <w:rPr>
          <w:rFonts w:ascii="Arial Narrow" w:eastAsiaTheme="minorHAnsi" w:hAnsi="Arial Narrow" w:cs="Arial"/>
          <w:sz w:val="22"/>
          <w:szCs w:val="22"/>
          <w:lang w:val="es-HN"/>
        </w:rPr>
        <w:t xml:space="preserve"> tiene mejor experiencia en el proceso</w:t>
      </w:r>
      <w:r w:rsidR="002839FC" w:rsidRPr="0031255C">
        <w:rPr>
          <w:rFonts w:ascii="Arial Narrow" w:eastAsiaTheme="minorHAnsi" w:hAnsi="Arial Narrow" w:cs="Arial"/>
          <w:sz w:val="22"/>
          <w:szCs w:val="22"/>
          <w:lang w:val="es-HN"/>
        </w:rPr>
        <w:t xml:space="preserve"> y transformación de la semilla y el fruto falso. </w:t>
      </w:r>
      <w:r w:rsidR="00FB5F8E" w:rsidRPr="0031255C">
        <w:rPr>
          <w:rFonts w:ascii="Arial Narrow" w:eastAsiaTheme="minorHAnsi" w:hAnsi="Arial Narrow" w:cs="Arial"/>
          <w:sz w:val="22"/>
          <w:szCs w:val="22"/>
          <w:lang w:val="es-HN"/>
        </w:rPr>
        <w:t xml:space="preserve"> </w:t>
      </w:r>
    </w:p>
    <w:p w14:paraId="5CD74714" w14:textId="77777777" w:rsidR="00C12B5C" w:rsidRPr="0031255C" w:rsidRDefault="00C12B5C" w:rsidP="009A445A">
      <w:pPr>
        <w:autoSpaceDE w:val="0"/>
        <w:autoSpaceDN w:val="0"/>
        <w:adjustRightInd w:val="0"/>
        <w:spacing w:after="0" w:line="240" w:lineRule="auto"/>
        <w:rPr>
          <w:rFonts w:ascii="Arial Narrow" w:eastAsiaTheme="minorHAnsi" w:hAnsi="Arial Narrow" w:cs="Arial"/>
          <w:b/>
          <w:bCs/>
          <w:sz w:val="22"/>
          <w:szCs w:val="22"/>
          <w:lang w:val="es-HN"/>
        </w:rPr>
      </w:pPr>
    </w:p>
    <w:p w14:paraId="162BF8C6" w14:textId="4C1F0388" w:rsidR="009A445A" w:rsidRPr="0031255C" w:rsidRDefault="00D615A6" w:rsidP="009A445A">
      <w:pPr>
        <w:autoSpaceDE w:val="0"/>
        <w:autoSpaceDN w:val="0"/>
        <w:adjustRightInd w:val="0"/>
        <w:spacing w:after="0" w:line="240" w:lineRule="auto"/>
        <w:rPr>
          <w:rFonts w:ascii="Arial Narrow" w:eastAsiaTheme="minorHAnsi" w:hAnsi="Arial Narrow" w:cs="Arial"/>
          <w:b/>
          <w:bCs/>
          <w:sz w:val="22"/>
          <w:szCs w:val="22"/>
          <w:lang w:val="es-HN"/>
        </w:rPr>
      </w:pPr>
      <w:r w:rsidRPr="0031255C">
        <w:rPr>
          <w:rFonts w:ascii="Arial Narrow" w:eastAsiaTheme="minorHAnsi" w:hAnsi="Arial Narrow" w:cs="Arial"/>
          <w:b/>
          <w:bCs/>
          <w:sz w:val="22"/>
          <w:szCs w:val="22"/>
          <w:lang w:val="es-HN"/>
        </w:rPr>
        <w:t xml:space="preserve">El precio  </w:t>
      </w:r>
    </w:p>
    <w:p w14:paraId="37ABAF71" w14:textId="2F7D01B6" w:rsidR="001447E7" w:rsidRPr="0031255C" w:rsidRDefault="001447E7" w:rsidP="001447E7">
      <w:pPr>
        <w:spacing w:after="0" w:line="240" w:lineRule="auto"/>
        <w:jc w:val="both"/>
        <w:rPr>
          <w:rFonts w:ascii="Arial Narrow" w:eastAsiaTheme="minorHAnsi" w:hAnsi="Arial Narrow" w:cs="Arial"/>
          <w:bCs/>
          <w:sz w:val="22"/>
          <w:szCs w:val="22"/>
          <w:lang w:val="es-HN"/>
        </w:rPr>
      </w:pPr>
      <w:r w:rsidRPr="0031255C">
        <w:rPr>
          <w:rFonts w:ascii="Arial Narrow" w:eastAsiaTheme="minorHAnsi" w:hAnsi="Arial Narrow" w:cs="Arial"/>
          <w:bCs/>
          <w:sz w:val="22"/>
          <w:szCs w:val="22"/>
          <w:lang w:val="es-HN"/>
        </w:rPr>
        <w:t xml:space="preserve">El precio que </w:t>
      </w:r>
      <w:r w:rsidR="004642FF" w:rsidRPr="0031255C">
        <w:rPr>
          <w:rFonts w:ascii="Arial Narrow" w:eastAsiaTheme="minorHAnsi" w:hAnsi="Arial Narrow" w:cs="Arial"/>
          <w:bCs/>
          <w:sz w:val="22"/>
          <w:szCs w:val="22"/>
          <w:lang w:val="es-HN"/>
        </w:rPr>
        <w:t xml:space="preserve">recibirá </w:t>
      </w:r>
      <w:r w:rsidRPr="0031255C">
        <w:rPr>
          <w:rFonts w:ascii="Arial Narrow" w:eastAsiaTheme="minorHAnsi" w:hAnsi="Arial Narrow" w:cs="Arial"/>
          <w:bCs/>
          <w:sz w:val="22"/>
          <w:szCs w:val="22"/>
          <w:lang w:val="es-HN"/>
        </w:rPr>
        <w:t xml:space="preserve">productor, es de </w:t>
      </w:r>
      <w:r w:rsidR="00490794" w:rsidRPr="0031255C">
        <w:rPr>
          <w:rFonts w:ascii="Arial Narrow" w:eastAsiaTheme="minorHAnsi" w:hAnsi="Arial Narrow" w:cs="Arial"/>
          <w:bCs/>
          <w:sz w:val="22"/>
          <w:szCs w:val="22"/>
          <w:lang w:val="es-HN"/>
        </w:rPr>
        <w:t>400</w:t>
      </w:r>
      <w:r w:rsidRPr="0031255C">
        <w:rPr>
          <w:rFonts w:ascii="Arial Narrow" w:eastAsiaTheme="minorHAnsi" w:hAnsi="Arial Narrow" w:cs="Arial"/>
          <w:bCs/>
          <w:sz w:val="22"/>
          <w:szCs w:val="22"/>
          <w:lang w:val="es-HN"/>
        </w:rPr>
        <w:t xml:space="preserve">.00 /quintal, puesto en los procesadores locales. Con el apoyo que </w:t>
      </w:r>
      <w:r w:rsidR="004642FF" w:rsidRPr="0031255C">
        <w:rPr>
          <w:rFonts w:ascii="Arial Narrow" w:eastAsiaTheme="minorHAnsi" w:hAnsi="Arial Narrow" w:cs="Arial"/>
          <w:bCs/>
          <w:sz w:val="22"/>
          <w:szCs w:val="22"/>
          <w:lang w:val="es-HN"/>
        </w:rPr>
        <w:t xml:space="preserve">se </w:t>
      </w:r>
      <w:r w:rsidRPr="0031255C">
        <w:rPr>
          <w:rFonts w:ascii="Arial Narrow" w:eastAsiaTheme="minorHAnsi" w:hAnsi="Arial Narrow" w:cs="Arial"/>
          <w:bCs/>
          <w:sz w:val="22"/>
          <w:szCs w:val="22"/>
          <w:lang w:val="es-HN"/>
        </w:rPr>
        <w:t xml:space="preserve">describe </w:t>
      </w:r>
      <w:r w:rsidR="004642FF" w:rsidRPr="0031255C">
        <w:rPr>
          <w:rFonts w:ascii="Arial Narrow" w:eastAsiaTheme="minorHAnsi" w:hAnsi="Arial Narrow" w:cs="Arial"/>
          <w:bCs/>
          <w:sz w:val="22"/>
          <w:szCs w:val="22"/>
          <w:lang w:val="es-HN"/>
        </w:rPr>
        <w:t xml:space="preserve">en </w:t>
      </w:r>
      <w:r w:rsidRPr="0031255C">
        <w:rPr>
          <w:rFonts w:ascii="Arial Narrow" w:eastAsiaTheme="minorHAnsi" w:hAnsi="Arial Narrow" w:cs="Arial"/>
          <w:bCs/>
          <w:sz w:val="22"/>
          <w:szCs w:val="22"/>
          <w:lang w:val="es-HN"/>
        </w:rPr>
        <w:t>el perfil de ingreso se espera que las organizaciones mejoren la producción y productividad</w:t>
      </w:r>
      <w:r w:rsidR="00973D9A" w:rsidRPr="0031255C">
        <w:rPr>
          <w:rFonts w:ascii="Arial Narrow" w:eastAsiaTheme="minorHAnsi" w:hAnsi="Arial Narrow" w:cs="Arial"/>
          <w:bCs/>
          <w:sz w:val="22"/>
          <w:szCs w:val="22"/>
          <w:lang w:val="es-HN"/>
        </w:rPr>
        <w:t>. Así</w:t>
      </w:r>
      <w:r w:rsidRPr="0031255C">
        <w:rPr>
          <w:rFonts w:ascii="Arial Narrow" w:eastAsiaTheme="minorHAnsi" w:hAnsi="Arial Narrow" w:cs="Arial"/>
          <w:bCs/>
          <w:sz w:val="22"/>
          <w:szCs w:val="22"/>
          <w:lang w:val="es-HN"/>
        </w:rPr>
        <w:t xml:space="preserve"> como un mejor precio por unidad producida. En </w:t>
      </w:r>
      <w:r w:rsidR="00C12B5C" w:rsidRPr="0031255C">
        <w:rPr>
          <w:rFonts w:ascii="Arial Narrow" w:eastAsiaTheme="minorHAnsi" w:hAnsi="Arial Narrow" w:cs="Arial"/>
          <w:bCs/>
          <w:sz w:val="22"/>
          <w:szCs w:val="22"/>
          <w:lang w:val="es-HN"/>
        </w:rPr>
        <w:t xml:space="preserve">la tabla </w:t>
      </w:r>
      <w:r w:rsidRPr="0031255C">
        <w:rPr>
          <w:rFonts w:ascii="Arial Narrow" w:eastAsiaTheme="minorHAnsi" w:hAnsi="Arial Narrow" w:cs="Arial"/>
          <w:bCs/>
          <w:sz w:val="22"/>
          <w:szCs w:val="22"/>
          <w:lang w:val="es-HN"/>
        </w:rPr>
        <w:t>No. 1</w:t>
      </w:r>
      <w:r w:rsidR="00C12B5C" w:rsidRPr="0031255C">
        <w:rPr>
          <w:rFonts w:ascii="Arial Narrow" w:eastAsiaTheme="minorHAnsi" w:hAnsi="Arial Narrow" w:cs="Arial"/>
          <w:bCs/>
          <w:sz w:val="22"/>
          <w:szCs w:val="22"/>
          <w:lang w:val="es-HN"/>
        </w:rPr>
        <w:t xml:space="preserve"> se describen</w:t>
      </w:r>
      <w:r w:rsidR="00117CB2" w:rsidRPr="0031255C">
        <w:rPr>
          <w:rFonts w:ascii="Arial Narrow" w:eastAsiaTheme="minorHAnsi" w:hAnsi="Arial Narrow" w:cs="Arial"/>
          <w:bCs/>
          <w:sz w:val="22"/>
          <w:szCs w:val="22"/>
          <w:lang w:val="es-HN"/>
        </w:rPr>
        <w:t xml:space="preserve"> los ingresos y el precio/</w:t>
      </w:r>
      <w:r w:rsidR="00C12B5C" w:rsidRPr="0031255C">
        <w:rPr>
          <w:rFonts w:ascii="Arial Narrow" w:eastAsiaTheme="minorHAnsi" w:hAnsi="Arial Narrow" w:cs="Arial"/>
          <w:bCs/>
          <w:sz w:val="22"/>
          <w:szCs w:val="22"/>
          <w:lang w:val="es-HN"/>
        </w:rPr>
        <w:t xml:space="preserve"> quintal(</w:t>
      </w:r>
      <w:proofErr w:type="spellStart"/>
      <w:r w:rsidR="00117CB2" w:rsidRPr="0031255C">
        <w:rPr>
          <w:rFonts w:ascii="Arial Narrow" w:eastAsiaTheme="minorHAnsi" w:hAnsi="Arial Narrow" w:cs="Arial"/>
          <w:bCs/>
          <w:sz w:val="22"/>
          <w:szCs w:val="22"/>
          <w:lang w:val="es-HN"/>
        </w:rPr>
        <w:t>qq</w:t>
      </w:r>
      <w:proofErr w:type="spellEnd"/>
      <w:r w:rsidR="00C12B5C" w:rsidRPr="0031255C">
        <w:rPr>
          <w:rFonts w:ascii="Arial Narrow" w:eastAsiaTheme="minorHAnsi" w:hAnsi="Arial Narrow" w:cs="Arial"/>
          <w:bCs/>
          <w:sz w:val="22"/>
          <w:szCs w:val="22"/>
          <w:lang w:val="es-HN"/>
        </w:rPr>
        <w:t>)</w:t>
      </w:r>
      <w:r w:rsidR="00117CB2" w:rsidRPr="0031255C">
        <w:rPr>
          <w:rFonts w:ascii="Arial Narrow" w:eastAsiaTheme="minorHAnsi" w:hAnsi="Arial Narrow" w:cs="Arial"/>
          <w:bCs/>
          <w:sz w:val="22"/>
          <w:szCs w:val="22"/>
          <w:lang w:val="es-HN"/>
        </w:rPr>
        <w:t xml:space="preserve">. </w:t>
      </w:r>
    </w:p>
    <w:p w14:paraId="3B5661D0" w14:textId="77777777" w:rsidR="00916123" w:rsidRPr="0031255C" w:rsidRDefault="00F55CB3" w:rsidP="00F55CB3">
      <w:pPr>
        <w:spacing w:after="0" w:line="240" w:lineRule="auto"/>
        <w:jc w:val="both"/>
        <w:rPr>
          <w:rFonts w:ascii="Arial Narrow" w:eastAsiaTheme="minorHAnsi" w:hAnsi="Arial Narrow" w:cs="Arial"/>
          <w:bCs/>
          <w:sz w:val="22"/>
          <w:szCs w:val="22"/>
          <w:lang w:val="es-HN"/>
        </w:rPr>
      </w:pPr>
      <w:r w:rsidRPr="0031255C">
        <w:rPr>
          <w:rFonts w:ascii="Arial Narrow" w:eastAsiaTheme="minorHAnsi" w:hAnsi="Arial Narrow" w:cs="Arial"/>
          <w:bCs/>
          <w:sz w:val="22"/>
          <w:szCs w:val="22"/>
          <w:lang w:val="es-HN"/>
        </w:rPr>
        <w:t xml:space="preserve">  </w:t>
      </w:r>
    </w:p>
    <w:p w14:paraId="235DCD77" w14:textId="0AFD2645" w:rsidR="009A445A" w:rsidRPr="0031255C" w:rsidRDefault="00DE5807" w:rsidP="00DE5807">
      <w:pPr>
        <w:pStyle w:val="Descripcin"/>
        <w:jc w:val="center"/>
        <w:rPr>
          <w:rFonts w:eastAsiaTheme="minorHAnsi" w:cs="Arial"/>
          <w:b w:val="0"/>
          <w:bCs w:val="0"/>
          <w:szCs w:val="22"/>
          <w:lang w:val="es-HN"/>
        </w:rPr>
      </w:pPr>
      <w:r w:rsidRPr="0031255C">
        <w:rPr>
          <w:rFonts w:cs="Arial"/>
        </w:rPr>
        <w:t xml:space="preserve">Cuadro </w:t>
      </w:r>
      <w:r w:rsidRPr="0031255C">
        <w:rPr>
          <w:rFonts w:cs="Arial"/>
        </w:rPr>
        <w:fldChar w:fldCharType="begin"/>
      </w:r>
      <w:r w:rsidRPr="0031255C">
        <w:rPr>
          <w:rFonts w:cs="Arial"/>
        </w:rPr>
        <w:instrText xml:space="preserve"> SEQ Cuadro \* ARABIC </w:instrText>
      </w:r>
      <w:r w:rsidRPr="0031255C">
        <w:rPr>
          <w:rFonts w:cs="Arial"/>
        </w:rPr>
        <w:fldChar w:fldCharType="separate"/>
      </w:r>
      <w:r w:rsidR="00CB1BA5">
        <w:rPr>
          <w:rFonts w:cs="Arial"/>
          <w:noProof/>
        </w:rPr>
        <w:t>1</w:t>
      </w:r>
      <w:r w:rsidRPr="0031255C">
        <w:rPr>
          <w:rFonts w:cs="Arial"/>
        </w:rPr>
        <w:fldChar w:fldCharType="end"/>
      </w:r>
      <w:r w:rsidR="009A445A" w:rsidRPr="0031255C">
        <w:rPr>
          <w:rFonts w:eastAsiaTheme="minorHAnsi" w:cs="Arial"/>
          <w:szCs w:val="22"/>
          <w:lang w:val="es-HN"/>
        </w:rPr>
        <w:t xml:space="preserve"> Producción y Venta Proyectada a 5 años.</w:t>
      </w:r>
    </w:p>
    <w:p w14:paraId="49E74D71" w14:textId="4C1AD191" w:rsidR="00152935" w:rsidRPr="0031255C" w:rsidRDefault="00152935" w:rsidP="00152935">
      <w:pPr>
        <w:autoSpaceDE w:val="0"/>
        <w:autoSpaceDN w:val="0"/>
        <w:adjustRightInd w:val="0"/>
        <w:spacing w:after="0" w:line="240" w:lineRule="auto"/>
        <w:jc w:val="both"/>
        <w:rPr>
          <w:rFonts w:ascii="Arial Narrow" w:eastAsiaTheme="minorHAnsi" w:hAnsi="Arial Narrow" w:cs="Arial"/>
          <w:b/>
          <w:bCs/>
          <w:sz w:val="22"/>
          <w:szCs w:val="22"/>
          <w:lang w:val="es-HN"/>
        </w:rPr>
      </w:pPr>
      <w:r w:rsidRPr="0031255C">
        <w:rPr>
          <w:rFonts w:ascii="Arial Narrow" w:eastAsiaTheme="minorHAnsi" w:hAnsi="Arial Narrow" w:cs="Arial"/>
          <w:b/>
          <w:bCs/>
          <w:sz w:val="22"/>
          <w:szCs w:val="22"/>
          <w:lang w:val="es-HN"/>
        </w:rPr>
        <w:t>Comercialización y mercadeo</w:t>
      </w:r>
    </w:p>
    <w:tbl>
      <w:tblPr>
        <w:tblW w:w="9698" w:type="dxa"/>
        <w:tblCellMar>
          <w:left w:w="70" w:type="dxa"/>
          <w:right w:w="70" w:type="dxa"/>
        </w:tblCellMar>
        <w:tblLook w:val="04A0" w:firstRow="1" w:lastRow="0" w:firstColumn="1" w:lastColumn="0" w:noHBand="0" w:noVBand="1"/>
      </w:tblPr>
      <w:tblGrid>
        <w:gridCol w:w="2006"/>
        <w:gridCol w:w="242"/>
        <w:gridCol w:w="242"/>
        <w:gridCol w:w="242"/>
        <w:gridCol w:w="1424"/>
        <w:gridCol w:w="1424"/>
        <w:gridCol w:w="1424"/>
        <w:gridCol w:w="1424"/>
        <w:gridCol w:w="1270"/>
      </w:tblGrid>
      <w:tr w:rsidR="00CB47FA" w:rsidRPr="0031255C" w14:paraId="2592A6B4" w14:textId="77777777" w:rsidTr="00DE5807">
        <w:trPr>
          <w:trHeight w:val="220"/>
          <w:tblHeader/>
        </w:trPr>
        <w:tc>
          <w:tcPr>
            <w:tcW w:w="200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1325721" w14:textId="77777777" w:rsidR="00CB47FA" w:rsidRPr="0031255C" w:rsidRDefault="00CB47FA" w:rsidP="00CB47FA">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PRODUCTOS</w:t>
            </w:r>
          </w:p>
        </w:tc>
        <w:tc>
          <w:tcPr>
            <w:tcW w:w="7692" w:type="dxa"/>
            <w:gridSpan w:val="8"/>
            <w:tcBorders>
              <w:top w:val="single" w:sz="4" w:space="0" w:color="auto"/>
              <w:left w:val="nil"/>
              <w:bottom w:val="single" w:sz="4" w:space="0" w:color="auto"/>
              <w:right w:val="single" w:sz="4" w:space="0" w:color="000000"/>
            </w:tcBorders>
            <w:shd w:val="clear" w:color="auto" w:fill="95B3D7" w:themeFill="accent1" w:themeFillTint="99"/>
            <w:noWrap/>
            <w:vAlign w:val="bottom"/>
            <w:hideMark/>
          </w:tcPr>
          <w:p w14:paraId="5345531F" w14:textId="13B25C74" w:rsidR="00CB47FA" w:rsidRPr="0031255C" w:rsidRDefault="000E5691" w:rsidP="00CB47F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A</w:t>
            </w:r>
            <w:r w:rsidR="00CB47FA" w:rsidRPr="0031255C">
              <w:rPr>
                <w:rFonts w:ascii="Arial Narrow" w:eastAsia="Times New Roman" w:hAnsi="Arial Narrow" w:cs="Arial"/>
                <w:b/>
                <w:bCs/>
                <w:color w:val="000000"/>
                <w:sz w:val="22"/>
                <w:szCs w:val="22"/>
                <w:lang w:val="es-HN" w:eastAsia="es-HN"/>
              </w:rPr>
              <w:t>ño</w:t>
            </w:r>
          </w:p>
        </w:tc>
      </w:tr>
      <w:tr w:rsidR="00CB47FA" w:rsidRPr="0031255C" w14:paraId="687EE1B3" w14:textId="77777777" w:rsidTr="00DE5807">
        <w:trPr>
          <w:trHeight w:val="220"/>
          <w:tblHeader/>
        </w:trPr>
        <w:tc>
          <w:tcPr>
            <w:tcW w:w="200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6120416" w14:textId="77777777" w:rsidR="00CB47FA" w:rsidRPr="0031255C" w:rsidRDefault="00CB47FA" w:rsidP="00CB47FA">
            <w:pPr>
              <w:spacing w:after="0" w:line="240" w:lineRule="auto"/>
              <w:rPr>
                <w:rFonts w:ascii="Arial Narrow" w:eastAsia="Times New Roman" w:hAnsi="Arial Narrow" w:cs="Arial"/>
                <w:b/>
                <w:bCs/>
                <w:color w:val="000000"/>
                <w:sz w:val="20"/>
                <w:szCs w:val="20"/>
                <w:lang w:val="es-HN" w:eastAsia="es-HN"/>
              </w:rPr>
            </w:pPr>
          </w:p>
        </w:tc>
        <w:tc>
          <w:tcPr>
            <w:tcW w:w="242" w:type="dxa"/>
            <w:tcBorders>
              <w:top w:val="nil"/>
              <w:left w:val="nil"/>
              <w:bottom w:val="single" w:sz="4" w:space="0" w:color="auto"/>
              <w:right w:val="single" w:sz="4" w:space="0" w:color="auto"/>
            </w:tcBorders>
            <w:shd w:val="clear" w:color="auto" w:fill="95B3D7" w:themeFill="accent1" w:themeFillTint="99"/>
            <w:vAlign w:val="center"/>
            <w:hideMark/>
          </w:tcPr>
          <w:p w14:paraId="7C337869" w14:textId="77777777" w:rsidR="00CB47FA" w:rsidRPr="0031255C" w:rsidRDefault="00CB47FA" w:rsidP="00916123">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1</w:t>
            </w:r>
          </w:p>
        </w:tc>
        <w:tc>
          <w:tcPr>
            <w:tcW w:w="242" w:type="dxa"/>
            <w:tcBorders>
              <w:top w:val="nil"/>
              <w:left w:val="nil"/>
              <w:bottom w:val="single" w:sz="4" w:space="0" w:color="auto"/>
              <w:right w:val="single" w:sz="4" w:space="0" w:color="auto"/>
            </w:tcBorders>
            <w:shd w:val="clear" w:color="auto" w:fill="95B3D7" w:themeFill="accent1" w:themeFillTint="99"/>
            <w:vAlign w:val="center"/>
            <w:hideMark/>
          </w:tcPr>
          <w:p w14:paraId="5D9F4BBB" w14:textId="77777777" w:rsidR="00CB47FA" w:rsidRPr="0031255C" w:rsidRDefault="00CB47FA" w:rsidP="00916123">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2</w:t>
            </w:r>
          </w:p>
        </w:tc>
        <w:tc>
          <w:tcPr>
            <w:tcW w:w="242" w:type="dxa"/>
            <w:tcBorders>
              <w:top w:val="nil"/>
              <w:left w:val="nil"/>
              <w:bottom w:val="single" w:sz="4" w:space="0" w:color="auto"/>
              <w:right w:val="single" w:sz="4" w:space="0" w:color="auto"/>
            </w:tcBorders>
            <w:shd w:val="clear" w:color="auto" w:fill="95B3D7" w:themeFill="accent1" w:themeFillTint="99"/>
            <w:vAlign w:val="center"/>
            <w:hideMark/>
          </w:tcPr>
          <w:p w14:paraId="43291AE0" w14:textId="77777777" w:rsidR="00CB47FA" w:rsidRPr="0031255C" w:rsidRDefault="00CB47FA" w:rsidP="00916123">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3</w:t>
            </w:r>
          </w:p>
        </w:tc>
        <w:tc>
          <w:tcPr>
            <w:tcW w:w="1424" w:type="dxa"/>
            <w:tcBorders>
              <w:top w:val="nil"/>
              <w:left w:val="nil"/>
              <w:bottom w:val="single" w:sz="4" w:space="0" w:color="auto"/>
              <w:right w:val="single" w:sz="4" w:space="0" w:color="auto"/>
            </w:tcBorders>
            <w:shd w:val="clear" w:color="auto" w:fill="95B3D7" w:themeFill="accent1" w:themeFillTint="99"/>
            <w:vAlign w:val="center"/>
            <w:hideMark/>
          </w:tcPr>
          <w:p w14:paraId="1AF8EA54" w14:textId="77777777" w:rsidR="00CB47FA" w:rsidRPr="0031255C" w:rsidRDefault="00CB47FA" w:rsidP="00916123">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4</w:t>
            </w:r>
          </w:p>
        </w:tc>
        <w:tc>
          <w:tcPr>
            <w:tcW w:w="1424" w:type="dxa"/>
            <w:tcBorders>
              <w:top w:val="nil"/>
              <w:left w:val="nil"/>
              <w:bottom w:val="single" w:sz="4" w:space="0" w:color="auto"/>
              <w:right w:val="single" w:sz="4" w:space="0" w:color="auto"/>
            </w:tcBorders>
            <w:shd w:val="clear" w:color="auto" w:fill="95B3D7" w:themeFill="accent1" w:themeFillTint="99"/>
            <w:vAlign w:val="center"/>
            <w:hideMark/>
          </w:tcPr>
          <w:p w14:paraId="5A426205" w14:textId="77777777" w:rsidR="00CB47FA" w:rsidRPr="0031255C" w:rsidRDefault="00CB47FA" w:rsidP="00916123">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5</w:t>
            </w:r>
          </w:p>
        </w:tc>
        <w:tc>
          <w:tcPr>
            <w:tcW w:w="1424" w:type="dxa"/>
            <w:tcBorders>
              <w:top w:val="nil"/>
              <w:left w:val="nil"/>
              <w:bottom w:val="single" w:sz="4" w:space="0" w:color="auto"/>
              <w:right w:val="single" w:sz="4" w:space="0" w:color="auto"/>
            </w:tcBorders>
            <w:shd w:val="clear" w:color="auto" w:fill="95B3D7" w:themeFill="accent1" w:themeFillTint="99"/>
            <w:vAlign w:val="center"/>
            <w:hideMark/>
          </w:tcPr>
          <w:p w14:paraId="3FB73AEC" w14:textId="77777777" w:rsidR="00CB47FA" w:rsidRPr="0031255C" w:rsidRDefault="00CB47FA" w:rsidP="00916123">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6</w:t>
            </w:r>
          </w:p>
        </w:tc>
        <w:tc>
          <w:tcPr>
            <w:tcW w:w="1424" w:type="dxa"/>
            <w:tcBorders>
              <w:top w:val="nil"/>
              <w:left w:val="nil"/>
              <w:bottom w:val="single" w:sz="4" w:space="0" w:color="auto"/>
              <w:right w:val="single" w:sz="4" w:space="0" w:color="auto"/>
            </w:tcBorders>
            <w:shd w:val="clear" w:color="auto" w:fill="95B3D7" w:themeFill="accent1" w:themeFillTint="99"/>
            <w:vAlign w:val="center"/>
            <w:hideMark/>
          </w:tcPr>
          <w:p w14:paraId="735C5928" w14:textId="77777777" w:rsidR="00CB47FA" w:rsidRPr="0031255C" w:rsidRDefault="00CB47FA" w:rsidP="00916123">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7</w:t>
            </w:r>
          </w:p>
        </w:tc>
        <w:tc>
          <w:tcPr>
            <w:tcW w:w="1264" w:type="dxa"/>
            <w:tcBorders>
              <w:top w:val="nil"/>
              <w:left w:val="nil"/>
              <w:bottom w:val="single" w:sz="4" w:space="0" w:color="auto"/>
              <w:right w:val="single" w:sz="4" w:space="0" w:color="auto"/>
            </w:tcBorders>
            <w:shd w:val="clear" w:color="auto" w:fill="95B3D7" w:themeFill="accent1" w:themeFillTint="99"/>
            <w:vAlign w:val="center"/>
            <w:hideMark/>
          </w:tcPr>
          <w:p w14:paraId="38D5432D" w14:textId="77777777" w:rsidR="00CB47FA" w:rsidRPr="0031255C" w:rsidRDefault="00CB47FA" w:rsidP="00916123">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8</w:t>
            </w:r>
          </w:p>
        </w:tc>
      </w:tr>
      <w:tr w:rsidR="00CB47FA" w:rsidRPr="0031255C" w14:paraId="7BE84821" w14:textId="77777777" w:rsidTr="00CB47FA">
        <w:trPr>
          <w:trHeight w:val="220"/>
        </w:trPr>
        <w:tc>
          <w:tcPr>
            <w:tcW w:w="2006" w:type="dxa"/>
            <w:tcBorders>
              <w:top w:val="nil"/>
              <w:left w:val="single" w:sz="4" w:space="0" w:color="auto"/>
              <w:bottom w:val="single" w:sz="4" w:space="0" w:color="auto"/>
              <w:right w:val="single" w:sz="4" w:space="0" w:color="auto"/>
            </w:tcBorders>
            <w:shd w:val="clear" w:color="000000" w:fill="FFFFFF"/>
            <w:noWrap/>
            <w:vAlign w:val="center"/>
          </w:tcPr>
          <w:p w14:paraId="66A56D63" w14:textId="42A8C1C6" w:rsidR="00CB47FA" w:rsidRPr="0031255C" w:rsidRDefault="00CB47FA" w:rsidP="00CB47FA">
            <w:pPr>
              <w:spacing w:after="0" w:line="240" w:lineRule="auto"/>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xml:space="preserve">Quintales de marañón </w:t>
            </w:r>
          </w:p>
        </w:tc>
        <w:tc>
          <w:tcPr>
            <w:tcW w:w="242" w:type="dxa"/>
            <w:tcBorders>
              <w:top w:val="nil"/>
              <w:left w:val="nil"/>
              <w:bottom w:val="single" w:sz="4" w:space="0" w:color="auto"/>
              <w:right w:val="single" w:sz="4" w:space="0" w:color="auto"/>
            </w:tcBorders>
            <w:shd w:val="clear" w:color="000000" w:fill="FFFFFF"/>
            <w:noWrap/>
            <w:vAlign w:val="center"/>
            <w:hideMark/>
          </w:tcPr>
          <w:p w14:paraId="7362553D" w14:textId="77777777" w:rsidR="00CB47FA" w:rsidRPr="0031255C" w:rsidRDefault="00CB47FA" w:rsidP="00CB47FA">
            <w:pPr>
              <w:spacing w:after="0" w:line="240" w:lineRule="auto"/>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w:t>
            </w:r>
          </w:p>
        </w:tc>
        <w:tc>
          <w:tcPr>
            <w:tcW w:w="242" w:type="dxa"/>
            <w:tcBorders>
              <w:top w:val="nil"/>
              <w:left w:val="nil"/>
              <w:bottom w:val="single" w:sz="4" w:space="0" w:color="auto"/>
              <w:right w:val="single" w:sz="4" w:space="0" w:color="auto"/>
            </w:tcBorders>
            <w:shd w:val="clear" w:color="000000" w:fill="FFFFFF"/>
            <w:noWrap/>
            <w:vAlign w:val="center"/>
            <w:hideMark/>
          </w:tcPr>
          <w:p w14:paraId="1E6D030B" w14:textId="77777777" w:rsidR="00CB47FA" w:rsidRPr="0031255C" w:rsidRDefault="00CB47FA" w:rsidP="00CB47FA">
            <w:pPr>
              <w:spacing w:after="0" w:line="240" w:lineRule="auto"/>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w:t>
            </w:r>
          </w:p>
        </w:tc>
        <w:tc>
          <w:tcPr>
            <w:tcW w:w="242" w:type="dxa"/>
            <w:tcBorders>
              <w:top w:val="nil"/>
              <w:left w:val="nil"/>
              <w:bottom w:val="single" w:sz="4" w:space="0" w:color="auto"/>
              <w:right w:val="single" w:sz="4" w:space="0" w:color="auto"/>
            </w:tcBorders>
            <w:shd w:val="clear" w:color="000000" w:fill="FFFFFF"/>
            <w:noWrap/>
            <w:vAlign w:val="center"/>
            <w:hideMark/>
          </w:tcPr>
          <w:p w14:paraId="571A7677" w14:textId="77777777" w:rsidR="00CB47FA" w:rsidRPr="0031255C" w:rsidRDefault="00CB47FA" w:rsidP="00CB47FA">
            <w:pPr>
              <w:spacing w:after="0" w:line="240" w:lineRule="auto"/>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w:t>
            </w:r>
          </w:p>
        </w:tc>
        <w:tc>
          <w:tcPr>
            <w:tcW w:w="6963"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2D3F9949" w14:textId="77777777" w:rsidR="00CB47FA" w:rsidRPr="0031255C" w:rsidRDefault="00CB47FA" w:rsidP="00CB47FA">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w:t>
            </w:r>
          </w:p>
        </w:tc>
      </w:tr>
      <w:tr w:rsidR="00CB47FA" w:rsidRPr="0031255C" w14:paraId="2BE8F3AB" w14:textId="77777777" w:rsidTr="00CB47FA">
        <w:trPr>
          <w:trHeight w:val="220"/>
        </w:trPr>
        <w:tc>
          <w:tcPr>
            <w:tcW w:w="2006" w:type="dxa"/>
            <w:tcBorders>
              <w:top w:val="nil"/>
              <w:left w:val="single" w:sz="4" w:space="0" w:color="auto"/>
              <w:bottom w:val="single" w:sz="4" w:space="0" w:color="auto"/>
              <w:right w:val="single" w:sz="4" w:space="0" w:color="auto"/>
            </w:tcBorders>
            <w:shd w:val="clear" w:color="000000" w:fill="FFFFFF"/>
            <w:noWrap/>
            <w:vAlign w:val="center"/>
            <w:hideMark/>
          </w:tcPr>
          <w:p w14:paraId="19240630" w14:textId="77777777" w:rsidR="00CB47FA" w:rsidRPr="0031255C" w:rsidRDefault="00CB47FA" w:rsidP="00CB47F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lastRenderedPageBreak/>
              <w:t>Precio unitario (L)</w:t>
            </w:r>
          </w:p>
        </w:tc>
        <w:tc>
          <w:tcPr>
            <w:tcW w:w="242" w:type="dxa"/>
            <w:tcBorders>
              <w:top w:val="nil"/>
              <w:left w:val="nil"/>
              <w:bottom w:val="single" w:sz="4" w:space="0" w:color="auto"/>
              <w:right w:val="single" w:sz="4" w:space="0" w:color="auto"/>
            </w:tcBorders>
            <w:shd w:val="clear" w:color="000000" w:fill="FFFFFF"/>
            <w:noWrap/>
            <w:vAlign w:val="center"/>
            <w:hideMark/>
          </w:tcPr>
          <w:p w14:paraId="160E1E01" w14:textId="77777777" w:rsidR="00CB47FA" w:rsidRPr="0031255C" w:rsidRDefault="00CB47FA" w:rsidP="00CB47F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w:t>
            </w:r>
          </w:p>
        </w:tc>
        <w:tc>
          <w:tcPr>
            <w:tcW w:w="242" w:type="dxa"/>
            <w:tcBorders>
              <w:top w:val="nil"/>
              <w:left w:val="nil"/>
              <w:bottom w:val="single" w:sz="4" w:space="0" w:color="auto"/>
              <w:right w:val="single" w:sz="4" w:space="0" w:color="auto"/>
            </w:tcBorders>
            <w:shd w:val="clear" w:color="000000" w:fill="FFFFFF"/>
            <w:noWrap/>
            <w:vAlign w:val="center"/>
            <w:hideMark/>
          </w:tcPr>
          <w:p w14:paraId="36A1D98A" w14:textId="77777777" w:rsidR="00CB47FA" w:rsidRPr="0031255C" w:rsidRDefault="00CB47FA" w:rsidP="00CB47F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w:t>
            </w:r>
          </w:p>
        </w:tc>
        <w:tc>
          <w:tcPr>
            <w:tcW w:w="242" w:type="dxa"/>
            <w:tcBorders>
              <w:top w:val="nil"/>
              <w:left w:val="nil"/>
              <w:bottom w:val="single" w:sz="4" w:space="0" w:color="auto"/>
              <w:right w:val="single" w:sz="4" w:space="0" w:color="auto"/>
            </w:tcBorders>
            <w:shd w:val="clear" w:color="000000" w:fill="FFFFFF"/>
            <w:noWrap/>
            <w:vAlign w:val="center"/>
            <w:hideMark/>
          </w:tcPr>
          <w:p w14:paraId="7A23606A" w14:textId="77777777" w:rsidR="00CB47FA" w:rsidRPr="0031255C" w:rsidRDefault="00CB47FA" w:rsidP="00CB47F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w:t>
            </w:r>
          </w:p>
        </w:tc>
        <w:tc>
          <w:tcPr>
            <w:tcW w:w="1424" w:type="dxa"/>
            <w:tcBorders>
              <w:top w:val="nil"/>
              <w:left w:val="nil"/>
              <w:bottom w:val="single" w:sz="4" w:space="0" w:color="auto"/>
              <w:right w:val="single" w:sz="4" w:space="0" w:color="auto"/>
            </w:tcBorders>
            <w:shd w:val="clear" w:color="000000" w:fill="FFFFFF"/>
            <w:noWrap/>
            <w:vAlign w:val="center"/>
            <w:hideMark/>
          </w:tcPr>
          <w:p w14:paraId="3A36C82E"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340,00 </w:t>
            </w:r>
          </w:p>
        </w:tc>
        <w:tc>
          <w:tcPr>
            <w:tcW w:w="1424" w:type="dxa"/>
            <w:tcBorders>
              <w:top w:val="nil"/>
              <w:left w:val="nil"/>
              <w:bottom w:val="single" w:sz="4" w:space="0" w:color="auto"/>
              <w:right w:val="single" w:sz="4" w:space="0" w:color="auto"/>
            </w:tcBorders>
            <w:shd w:val="clear" w:color="000000" w:fill="FFFFFF"/>
            <w:noWrap/>
            <w:vAlign w:val="center"/>
            <w:hideMark/>
          </w:tcPr>
          <w:p w14:paraId="62AA6859"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357,00 </w:t>
            </w:r>
          </w:p>
        </w:tc>
        <w:tc>
          <w:tcPr>
            <w:tcW w:w="1424" w:type="dxa"/>
            <w:tcBorders>
              <w:top w:val="nil"/>
              <w:left w:val="nil"/>
              <w:bottom w:val="single" w:sz="4" w:space="0" w:color="auto"/>
              <w:right w:val="single" w:sz="4" w:space="0" w:color="auto"/>
            </w:tcBorders>
            <w:shd w:val="clear" w:color="000000" w:fill="FFFFFF"/>
            <w:noWrap/>
            <w:vAlign w:val="center"/>
            <w:hideMark/>
          </w:tcPr>
          <w:p w14:paraId="3E71FDCB"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374,85 </w:t>
            </w:r>
          </w:p>
        </w:tc>
        <w:tc>
          <w:tcPr>
            <w:tcW w:w="1424" w:type="dxa"/>
            <w:tcBorders>
              <w:top w:val="nil"/>
              <w:left w:val="nil"/>
              <w:bottom w:val="single" w:sz="4" w:space="0" w:color="auto"/>
              <w:right w:val="single" w:sz="4" w:space="0" w:color="auto"/>
            </w:tcBorders>
            <w:shd w:val="clear" w:color="000000" w:fill="FFFFFF"/>
            <w:noWrap/>
            <w:vAlign w:val="center"/>
            <w:hideMark/>
          </w:tcPr>
          <w:p w14:paraId="362217F5"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393,59 </w:t>
            </w:r>
          </w:p>
        </w:tc>
        <w:tc>
          <w:tcPr>
            <w:tcW w:w="1264" w:type="dxa"/>
            <w:tcBorders>
              <w:top w:val="nil"/>
              <w:left w:val="nil"/>
              <w:bottom w:val="single" w:sz="4" w:space="0" w:color="auto"/>
              <w:right w:val="single" w:sz="4" w:space="0" w:color="auto"/>
            </w:tcBorders>
            <w:shd w:val="clear" w:color="000000" w:fill="FFFFFF"/>
            <w:noWrap/>
            <w:vAlign w:val="center"/>
            <w:hideMark/>
          </w:tcPr>
          <w:p w14:paraId="54FDE938"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413,27 </w:t>
            </w:r>
          </w:p>
        </w:tc>
      </w:tr>
      <w:tr w:rsidR="00CB47FA" w:rsidRPr="0031255C" w14:paraId="52834043" w14:textId="77777777" w:rsidTr="00CB47FA">
        <w:trPr>
          <w:trHeight w:val="220"/>
        </w:trPr>
        <w:tc>
          <w:tcPr>
            <w:tcW w:w="2006" w:type="dxa"/>
            <w:tcBorders>
              <w:top w:val="nil"/>
              <w:left w:val="single" w:sz="4" w:space="0" w:color="auto"/>
              <w:bottom w:val="single" w:sz="4" w:space="0" w:color="auto"/>
              <w:right w:val="single" w:sz="4" w:space="0" w:color="auto"/>
            </w:tcBorders>
            <w:shd w:val="clear" w:color="000000" w:fill="FFFFFF"/>
            <w:noWrap/>
            <w:vAlign w:val="center"/>
            <w:hideMark/>
          </w:tcPr>
          <w:p w14:paraId="22D8B74C" w14:textId="77777777" w:rsidR="00CB47FA" w:rsidRPr="0031255C" w:rsidRDefault="00CB47FA" w:rsidP="00CB47F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Cantidad (u)</w:t>
            </w:r>
          </w:p>
        </w:tc>
        <w:tc>
          <w:tcPr>
            <w:tcW w:w="242" w:type="dxa"/>
            <w:tcBorders>
              <w:top w:val="nil"/>
              <w:left w:val="nil"/>
              <w:bottom w:val="single" w:sz="4" w:space="0" w:color="auto"/>
              <w:right w:val="single" w:sz="4" w:space="0" w:color="auto"/>
            </w:tcBorders>
            <w:shd w:val="clear" w:color="000000" w:fill="FFFFFF"/>
            <w:noWrap/>
            <w:vAlign w:val="center"/>
            <w:hideMark/>
          </w:tcPr>
          <w:p w14:paraId="6EFC9FB8" w14:textId="77777777" w:rsidR="00CB47FA" w:rsidRPr="0031255C" w:rsidRDefault="00CB47FA" w:rsidP="00CB47F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w:t>
            </w:r>
          </w:p>
        </w:tc>
        <w:tc>
          <w:tcPr>
            <w:tcW w:w="242" w:type="dxa"/>
            <w:tcBorders>
              <w:top w:val="nil"/>
              <w:left w:val="nil"/>
              <w:bottom w:val="single" w:sz="4" w:space="0" w:color="auto"/>
              <w:right w:val="single" w:sz="4" w:space="0" w:color="auto"/>
            </w:tcBorders>
            <w:shd w:val="clear" w:color="000000" w:fill="FFFFFF"/>
            <w:noWrap/>
            <w:vAlign w:val="center"/>
            <w:hideMark/>
          </w:tcPr>
          <w:p w14:paraId="6C885020" w14:textId="77777777" w:rsidR="00CB47FA" w:rsidRPr="0031255C" w:rsidRDefault="00CB47FA" w:rsidP="00CB47F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w:t>
            </w:r>
          </w:p>
        </w:tc>
        <w:tc>
          <w:tcPr>
            <w:tcW w:w="242" w:type="dxa"/>
            <w:tcBorders>
              <w:top w:val="nil"/>
              <w:left w:val="nil"/>
              <w:bottom w:val="single" w:sz="4" w:space="0" w:color="auto"/>
              <w:right w:val="single" w:sz="4" w:space="0" w:color="auto"/>
            </w:tcBorders>
            <w:shd w:val="clear" w:color="000000" w:fill="FFFFFF"/>
            <w:noWrap/>
            <w:vAlign w:val="center"/>
            <w:hideMark/>
          </w:tcPr>
          <w:p w14:paraId="4476C63F" w14:textId="77777777" w:rsidR="00CB47FA" w:rsidRPr="0031255C" w:rsidRDefault="00CB47FA" w:rsidP="00CB47F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w:t>
            </w:r>
          </w:p>
        </w:tc>
        <w:tc>
          <w:tcPr>
            <w:tcW w:w="1424" w:type="dxa"/>
            <w:tcBorders>
              <w:top w:val="nil"/>
              <w:left w:val="nil"/>
              <w:bottom w:val="single" w:sz="4" w:space="0" w:color="auto"/>
              <w:right w:val="single" w:sz="4" w:space="0" w:color="auto"/>
            </w:tcBorders>
            <w:shd w:val="clear" w:color="000000" w:fill="FFFFFF"/>
            <w:noWrap/>
            <w:vAlign w:val="center"/>
            <w:hideMark/>
          </w:tcPr>
          <w:p w14:paraId="1BA04B03"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347,00 </w:t>
            </w:r>
          </w:p>
        </w:tc>
        <w:tc>
          <w:tcPr>
            <w:tcW w:w="1424" w:type="dxa"/>
            <w:tcBorders>
              <w:top w:val="nil"/>
              <w:left w:val="nil"/>
              <w:bottom w:val="single" w:sz="4" w:space="0" w:color="auto"/>
              <w:right w:val="single" w:sz="4" w:space="0" w:color="auto"/>
            </w:tcBorders>
            <w:shd w:val="clear" w:color="000000" w:fill="FFFFFF"/>
            <w:noWrap/>
            <w:vAlign w:val="center"/>
            <w:hideMark/>
          </w:tcPr>
          <w:p w14:paraId="6F6A69AF"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381,70 </w:t>
            </w:r>
          </w:p>
        </w:tc>
        <w:tc>
          <w:tcPr>
            <w:tcW w:w="1424" w:type="dxa"/>
            <w:tcBorders>
              <w:top w:val="nil"/>
              <w:left w:val="nil"/>
              <w:bottom w:val="single" w:sz="4" w:space="0" w:color="auto"/>
              <w:right w:val="single" w:sz="4" w:space="0" w:color="auto"/>
            </w:tcBorders>
            <w:shd w:val="clear" w:color="000000" w:fill="FFFFFF"/>
            <w:noWrap/>
            <w:vAlign w:val="center"/>
            <w:hideMark/>
          </w:tcPr>
          <w:p w14:paraId="6065563C"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419,87 </w:t>
            </w:r>
          </w:p>
        </w:tc>
        <w:tc>
          <w:tcPr>
            <w:tcW w:w="1424" w:type="dxa"/>
            <w:tcBorders>
              <w:top w:val="nil"/>
              <w:left w:val="nil"/>
              <w:bottom w:val="single" w:sz="4" w:space="0" w:color="auto"/>
              <w:right w:val="single" w:sz="4" w:space="0" w:color="auto"/>
            </w:tcBorders>
            <w:shd w:val="clear" w:color="000000" w:fill="FFFFFF"/>
            <w:noWrap/>
            <w:vAlign w:val="center"/>
            <w:hideMark/>
          </w:tcPr>
          <w:p w14:paraId="2AAA18C9"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461,86 </w:t>
            </w:r>
          </w:p>
        </w:tc>
        <w:tc>
          <w:tcPr>
            <w:tcW w:w="1264" w:type="dxa"/>
            <w:tcBorders>
              <w:top w:val="nil"/>
              <w:left w:val="nil"/>
              <w:bottom w:val="single" w:sz="4" w:space="0" w:color="auto"/>
              <w:right w:val="single" w:sz="4" w:space="0" w:color="auto"/>
            </w:tcBorders>
            <w:shd w:val="clear" w:color="000000" w:fill="FFFFFF"/>
            <w:noWrap/>
            <w:vAlign w:val="center"/>
            <w:hideMark/>
          </w:tcPr>
          <w:p w14:paraId="5A859A74" w14:textId="77777777" w:rsidR="00CB47FA" w:rsidRPr="0031255C" w:rsidRDefault="00CB47FA" w:rsidP="00CB47FA">
            <w:pPr>
              <w:spacing w:after="0" w:line="240" w:lineRule="auto"/>
              <w:jc w:val="right"/>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            508,04 </w:t>
            </w:r>
          </w:p>
        </w:tc>
      </w:tr>
      <w:tr w:rsidR="00CB47FA" w:rsidRPr="0031255C" w14:paraId="500F3D49" w14:textId="77777777" w:rsidTr="00CB47FA">
        <w:trPr>
          <w:trHeight w:val="220"/>
        </w:trPr>
        <w:tc>
          <w:tcPr>
            <w:tcW w:w="2006" w:type="dxa"/>
            <w:tcBorders>
              <w:top w:val="nil"/>
              <w:left w:val="single" w:sz="4" w:space="0" w:color="auto"/>
              <w:bottom w:val="single" w:sz="4" w:space="0" w:color="auto"/>
              <w:right w:val="single" w:sz="4" w:space="0" w:color="auto"/>
            </w:tcBorders>
            <w:shd w:val="clear" w:color="000000" w:fill="FFFFFF"/>
            <w:vAlign w:val="center"/>
            <w:hideMark/>
          </w:tcPr>
          <w:p w14:paraId="1045284E" w14:textId="2AA92B82" w:rsidR="00CB47FA" w:rsidRPr="0031255C" w:rsidRDefault="00CB47FA" w:rsidP="00CB47FA">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TOTAL, INGRESOS</w:t>
            </w:r>
          </w:p>
        </w:tc>
        <w:tc>
          <w:tcPr>
            <w:tcW w:w="242" w:type="dxa"/>
            <w:tcBorders>
              <w:top w:val="nil"/>
              <w:left w:val="nil"/>
              <w:bottom w:val="single" w:sz="4" w:space="0" w:color="auto"/>
              <w:right w:val="single" w:sz="4" w:space="0" w:color="auto"/>
            </w:tcBorders>
            <w:shd w:val="clear" w:color="000000" w:fill="FFFFFF"/>
            <w:vAlign w:val="center"/>
            <w:hideMark/>
          </w:tcPr>
          <w:p w14:paraId="4827E345" w14:textId="77777777" w:rsidR="00CB47FA" w:rsidRPr="0031255C" w:rsidRDefault="00CB47FA" w:rsidP="00CB47FA">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w:t>
            </w:r>
          </w:p>
        </w:tc>
        <w:tc>
          <w:tcPr>
            <w:tcW w:w="242" w:type="dxa"/>
            <w:tcBorders>
              <w:top w:val="nil"/>
              <w:left w:val="nil"/>
              <w:bottom w:val="single" w:sz="4" w:space="0" w:color="auto"/>
              <w:right w:val="single" w:sz="4" w:space="0" w:color="auto"/>
            </w:tcBorders>
            <w:shd w:val="clear" w:color="000000" w:fill="FFFFFF"/>
            <w:vAlign w:val="center"/>
            <w:hideMark/>
          </w:tcPr>
          <w:p w14:paraId="3D46AAFA" w14:textId="77777777" w:rsidR="00CB47FA" w:rsidRPr="0031255C" w:rsidRDefault="00CB47FA" w:rsidP="00CB47FA">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w:t>
            </w:r>
          </w:p>
        </w:tc>
        <w:tc>
          <w:tcPr>
            <w:tcW w:w="242" w:type="dxa"/>
            <w:tcBorders>
              <w:top w:val="nil"/>
              <w:left w:val="nil"/>
              <w:bottom w:val="single" w:sz="4" w:space="0" w:color="auto"/>
              <w:right w:val="single" w:sz="4" w:space="0" w:color="auto"/>
            </w:tcBorders>
            <w:shd w:val="clear" w:color="000000" w:fill="FFFFFF"/>
            <w:vAlign w:val="center"/>
            <w:hideMark/>
          </w:tcPr>
          <w:p w14:paraId="5B1A1BA6" w14:textId="77777777" w:rsidR="00CB47FA" w:rsidRPr="0031255C" w:rsidRDefault="00CB47FA" w:rsidP="00CB47FA">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w:t>
            </w:r>
          </w:p>
        </w:tc>
        <w:tc>
          <w:tcPr>
            <w:tcW w:w="1424" w:type="dxa"/>
            <w:tcBorders>
              <w:top w:val="nil"/>
              <w:left w:val="nil"/>
              <w:bottom w:val="single" w:sz="4" w:space="0" w:color="auto"/>
              <w:right w:val="single" w:sz="4" w:space="0" w:color="auto"/>
            </w:tcBorders>
            <w:shd w:val="clear" w:color="000000" w:fill="FFFFFF"/>
            <w:noWrap/>
            <w:vAlign w:val="center"/>
            <w:hideMark/>
          </w:tcPr>
          <w:p w14:paraId="13A39F8D" w14:textId="77777777" w:rsidR="00CB47FA" w:rsidRPr="0031255C" w:rsidRDefault="00CB47FA" w:rsidP="00CB47FA">
            <w:pPr>
              <w:spacing w:after="0" w:line="240" w:lineRule="auto"/>
              <w:jc w:val="right"/>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xml:space="preserve">        117.980,00 </w:t>
            </w:r>
          </w:p>
        </w:tc>
        <w:tc>
          <w:tcPr>
            <w:tcW w:w="1424" w:type="dxa"/>
            <w:tcBorders>
              <w:top w:val="nil"/>
              <w:left w:val="nil"/>
              <w:bottom w:val="single" w:sz="4" w:space="0" w:color="auto"/>
              <w:right w:val="single" w:sz="4" w:space="0" w:color="auto"/>
            </w:tcBorders>
            <w:shd w:val="clear" w:color="000000" w:fill="FFFFFF"/>
            <w:noWrap/>
            <w:vAlign w:val="center"/>
            <w:hideMark/>
          </w:tcPr>
          <w:p w14:paraId="072C9B73" w14:textId="77777777" w:rsidR="00CB47FA" w:rsidRPr="0031255C" w:rsidRDefault="00CB47FA" w:rsidP="00CB47FA">
            <w:pPr>
              <w:spacing w:after="0" w:line="240" w:lineRule="auto"/>
              <w:jc w:val="right"/>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xml:space="preserve">        136.266,90 </w:t>
            </w:r>
          </w:p>
        </w:tc>
        <w:tc>
          <w:tcPr>
            <w:tcW w:w="1424" w:type="dxa"/>
            <w:tcBorders>
              <w:top w:val="nil"/>
              <w:left w:val="nil"/>
              <w:bottom w:val="single" w:sz="4" w:space="0" w:color="auto"/>
              <w:right w:val="single" w:sz="4" w:space="0" w:color="auto"/>
            </w:tcBorders>
            <w:shd w:val="clear" w:color="000000" w:fill="FFFFFF"/>
            <w:noWrap/>
            <w:vAlign w:val="center"/>
            <w:hideMark/>
          </w:tcPr>
          <w:p w14:paraId="5554393B" w14:textId="77777777" w:rsidR="00CB47FA" w:rsidRPr="0031255C" w:rsidRDefault="00CB47FA" w:rsidP="00CB47FA">
            <w:pPr>
              <w:spacing w:after="0" w:line="240" w:lineRule="auto"/>
              <w:jc w:val="right"/>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xml:space="preserve">        157.388,27 </w:t>
            </w:r>
          </w:p>
        </w:tc>
        <w:tc>
          <w:tcPr>
            <w:tcW w:w="1424" w:type="dxa"/>
            <w:tcBorders>
              <w:top w:val="nil"/>
              <w:left w:val="nil"/>
              <w:bottom w:val="single" w:sz="4" w:space="0" w:color="auto"/>
              <w:right w:val="single" w:sz="4" w:space="0" w:color="auto"/>
            </w:tcBorders>
            <w:shd w:val="clear" w:color="000000" w:fill="FFFFFF"/>
            <w:noWrap/>
            <w:vAlign w:val="center"/>
            <w:hideMark/>
          </w:tcPr>
          <w:p w14:paraId="1B247DF4" w14:textId="77777777" w:rsidR="00CB47FA" w:rsidRPr="0031255C" w:rsidRDefault="00CB47FA" w:rsidP="00CB47FA">
            <w:pPr>
              <w:spacing w:after="0" w:line="240" w:lineRule="auto"/>
              <w:jc w:val="right"/>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xml:space="preserve">        181.783,45 </w:t>
            </w:r>
          </w:p>
        </w:tc>
        <w:tc>
          <w:tcPr>
            <w:tcW w:w="1264" w:type="dxa"/>
            <w:tcBorders>
              <w:top w:val="nil"/>
              <w:left w:val="nil"/>
              <w:bottom w:val="single" w:sz="4" w:space="0" w:color="auto"/>
              <w:right w:val="single" w:sz="4" w:space="0" w:color="auto"/>
            </w:tcBorders>
            <w:shd w:val="clear" w:color="000000" w:fill="FFFFFF"/>
            <w:noWrap/>
            <w:vAlign w:val="center"/>
            <w:hideMark/>
          </w:tcPr>
          <w:p w14:paraId="6200B43C" w14:textId="77777777" w:rsidR="00CB47FA" w:rsidRPr="0031255C" w:rsidRDefault="00CB47FA" w:rsidP="00CB47FA">
            <w:pPr>
              <w:spacing w:after="0" w:line="240" w:lineRule="auto"/>
              <w:jc w:val="right"/>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 xml:space="preserve">    209.959,89 </w:t>
            </w:r>
          </w:p>
        </w:tc>
      </w:tr>
    </w:tbl>
    <w:p w14:paraId="039B229D" w14:textId="77777777" w:rsidR="004642FF" w:rsidRPr="0031255C" w:rsidRDefault="004642FF" w:rsidP="00152935">
      <w:pPr>
        <w:autoSpaceDE w:val="0"/>
        <w:autoSpaceDN w:val="0"/>
        <w:adjustRightInd w:val="0"/>
        <w:spacing w:after="0" w:line="240" w:lineRule="auto"/>
        <w:jc w:val="both"/>
        <w:rPr>
          <w:rFonts w:ascii="Arial Narrow" w:eastAsiaTheme="minorHAnsi" w:hAnsi="Arial Narrow" w:cs="Arial"/>
          <w:sz w:val="22"/>
          <w:szCs w:val="22"/>
          <w:lang w:val="es-HN"/>
        </w:rPr>
      </w:pPr>
    </w:p>
    <w:p w14:paraId="1FAEE7C9" w14:textId="28E0FB37" w:rsidR="00152935" w:rsidRPr="0031255C" w:rsidRDefault="00152935" w:rsidP="00152935">
      <w:pPr>
        <w:autoSpaceDE w:val="0"/>
        <w:autoSpaceDN w:val="0"/>
        <w:adjustRightInd w:val="0"/>
        <w:spacing w:after="0" w:line="240" w:lineRule="auto"/>
        <w:jc w:val="both"/>
        <w:rPr>
          <w:rFonts w:ascii="Arial Narrow" w:eastAsiaTheme="minorHAnsi" w:hAnsi="Arial Narrow" w:cs="Arial"/>
          <w:sz w:val="22"/>
          <w:szCs w:val="22"/>
          <w:lang w:val="es-HN"/>
        </w:rPr>
      </w:pPr>
      <w:r w:rsidRPr="0031255C">
        <w:rPr>
          <w:rFonts w:ascii="Arial Narrow" w:eastAsiaTheme="minorHAnsi" w:hAnsi="Arial Narrow" w:cs="Arial"/>
          <w:sz w:val="22"/>
          <w:szCs w:val="22"/>
          <w:lang w:val="es-HN"/>
        </w:rPr>
        <w:t xml:space="preserve">El modelo de comercialización está basado en experiencias de </w:t>
      </w:r>
      <w:r w:rsidR="00F028B7" w:rsidRPr="0031255C">
        <w:rPr>
          <w:rFonts w:ascii="Arial Narrow" w:eastAsiaTheme="minorHAnsi" w:hAnsi="Arial Narrow" w:cs="Arial"/>
          <w:sz w:val="22"/>
          <w:szCs w:val="22"/>
          <w:lang w:val="es-HN"/>
        </w:rPr>
        <w:t>los</w:t>
      </w:r>
      <w:r w:rsidRPr="0031255C">
        <w:rPr>
          <w:rFonts w:ascii="Arial Narrow" w:eastAsiaTheme="minorHAnsi" w:hAnsi="Arial Narrow" w:cs="Arial"/>
          <w:sz w:val="22"/>
          <w:szCs w:val="22"/>
          <w:lang w:val="es-HN"/>
        </w:rPr>
        <w:t xml:space="preserve"> </w:t>
      </w:r>
      <w:r w:rsidR="00F028B7" w:rsidRPr="0031255C">
        <w:rPr>
          <w:rFonts w:ascii="Arial Narrow" w:eastAsiaTheme="minorHAnsi" w:hAnsi="Arial Narrow" w:cs="Arial"/>
          <w:sz w:val="22"/>
          <w:szCs w:val="22"/>
          <w:lang w:val="es-HN"/>
        </w:rPr>
        <w:t>productores</w:t>
      </w:r>
      <w:r w:rsidRPr="0031255C">
        <w:rPr>
          <w:rFonts w:ascii="Arial Narrow" w:eastAsiaTheme="minorHAnsi" w:hAnsi="Arial Narrow" w:cs="Arial"/>
          <w:sz w:val="22"/>
          <w:szCs w:val="22"/>
          <w:lang w:val="es-HN"/>
        </w:rPr>
        <w:t>, en el que se logró identificar que el</w:t>
      </w:r>
      <w:r w:rsidR="0070372C" w:rsidRPr="0031255C">
        <w:rPr>
          <w:rFonts w:ascii="Arial Narrow" w:eastAsiaTheme="minorHAnsi" w:hAnsi="Arial Narrow" w:cs="Arial"/>
          <w:sz w:val="22"/>
          <w:szCs w:val="22"/>
          <w:lang w:val="es-HN"/>
        </w:rPr>
        <w:t xml:space="preserve"> </w:t>
      </w:r>
      <w:r w:rsidRPr="0031255C">
        <w:rPr>
          <w:rFonts w:ascii="Arial Narrow" w:eastAsiaTheme="minorHAnsi" w:hAnsi="Arial Narrow" w:cs="Arial"/>
          <w:sz w:val="22"/>
          <w:szCs w:val="22"/>
          <w:lang w:val="es-HN"/>
        </w:rPr>
        <w:t xml:space="preserve">margen de utilidad obtenido por la venta </w:t>
      </w:r>
      <w:r w:rsidR="00F55CB3" w:rsidRPr="0031255C">
        <w:rPr>
          <w:rFonts w:ascii="Arial Narrow" w:eastAsiaTheme="minorHAnsi" w:hAnsi="Arial Narrow" w:cs="Arial"/>
          <w:sz w:val="22"/>
          <w:szCs w:val="22"/>
          <w:lang w:val="es-HN"/>
        </w:rPr>
        <w:t>de la</w:t>
      </w:r>
      <w:r w:rsidR="00A51941" w:rsidRPr="0031255C">
        <w:rPr>
          <w:rFonts w:ascii="Arial Narrow" w:eastAsiaTheme="minorHAnsi" w:hAnsi="Arial Narrow" w:cs="Arial"/>
          <w:sz w:val="22"/>
          <w:szCs w:val="22"/>
          <w:lang w:val="es-HN"/>
        </w:rPr>
        <w:t xml:space="preserve"> de la fruta del marañón</w:t>
      </w:r>
      <w:r w:rsidR="00F55CB3" w:rsidRPr="0031255C">
        <w:rPr>
          <w:rFonts w:ascii="Arial Narrow" w:eastAsiaTheme="minorHAnsi" w:hAnsi="Arial Narrow" w:cs="Arial"/>
          <w:sz w:val="22"/>
          <w:szCs w:val="22"/>
          <w:lang w:val="es-HN"/>
        </w:rPr>
        <w:t xml:space="preserve"> es de </w:t>
      </w:r>
      <w:r w:rsidR="00CB47FA" w:rsidRPr="0031255C">
        <w:rPr>
          <w:rFonts w:ascii="Arial Narrow" w:eastAsiaTheme="minorHAnsi" w:hAnsi="Arial Narrow" w:cs="Arial"/>
          <w:sz w:val="22"/>
          <w:szCs w:val="22"/>
          <w:lang w:val="es-HN"/>
        </w:rPr>
        <w:t>37</w:t>
      </w:r>
      <w:r w:rsidR="00F55CB3" w:rsidRPr="0031255C">
        <w:rPr>
          <w:rFonts w:ascii="Arial Narrow" w:eastAsiaTheme="minorHAnsi" w:hAnsi="Arial Narrow" w:cs="Arial"/>
          <w:sz w:val="22"/>
          <w:szCs w:val="22"/>
          <w:lang w:val="es-HN"/>
        </w:rPr>
        <w:t xml:space="preserve">% por unidad producida debido al costo de producirla. Este precio es puesto en el sitio de </w:t>
      </w:r>
      <w:r w:rsidR="00A77131" w:rsidRPr="0031255C">
        <w:rPr>
          <w:rFonts w:ascii="Arial Narrow" w:eastAsiaTheme="minorHAnsi" w:hAnsi="Arial Narrow" w:cs="Arial"/>
          <w:sz w:val="22"/>
          <w:szCs w:val="22"/>
          <w:lang w:val="es-HN"/>
        </w:rPr>
        <w:t>producción</w:t>
      </w:r>
      <w:r w:rsidR="00F55CB3" w:rsidRPr="0031255C">
        <w:rPr>
          <w:rFonts w:ascii="Arial Narrow" w:eastAsiaTheme="minorHAnsi" w:hAnsi="Arial Narrow" w:cs="Arial"/>
          <w:sz w:val="22"/>
          <w:szCs w:val="22"/>
          <w:lang w:val="es-HN"/>
        </w:rPr>
        <w:t>.</w:t>
      </w:r>
      <w:r w:rsidR="00A77131" w:rsidRPr="0031255C">
        <w:rPr>
          <w:rFonts w:ascii="Arial Narrow" w:eastAsiaTheme="minorHAnsi" w:hAnsi="Arial Narrow" w:cs="Arial"/>
          <w:sz w:val="22"/>
          <w:szCs w:val="22"/>
          <w:lang w:val="es-HN"/>
        </w:rPr>
        <w:t xml:space="preserve"> </w:t>
      </w:r>
      <w:r w:rsidRPr="0031255C">
        <w:rPr>
          <w:rFonts w:ascii="Arial Narrow" w:eastAsiaTheme="minorHAnsi" w:hAnsi="Arial Narrow" w:cs="Arial"/>
          <w:sz w:val="22"/>
          <w:szCs w:val="22"/>
          <w:lang w:val="es-HN"/>
        </w:rPr>
        <w:t xml:space="preserve"> </w:t>
      </w:r>
    </w:p>
    <w:p w14:paraId="5A122D92" w14:textId="77777777" w:rsidR="00DE5807" w:rsidRPr="0031255C" w:rsidRDefault="00DE5807" w:rsidP="00152935">
      <w:pPr>
        <w:autoSpaceDE w:val="0"/>
        <w:autoSpaceDN w:val="0"/>
        <w:adjustRightInd w:val="0"/>
        <w:spacing w:after="0" w:line="240" w:lineRule="auto"/>
        <w:jc w:val="both"/>
        <w:rPr>
          <w:rFonts w:ascii="Arial Narrow" w:eastAsiaTheme="minorHAnsi" w:hAnsi="Arial Narrow" w:cs="Arial"/>
          <w:sz w:val="22"/>
          <w:szCs w:val="22"/>
          <w:lang w:val="es-HN"/>
        </w:rPr>
      </w:pPr>
    </w:p>
    <w:p w14:paraId="476CF68B" w14:textId="066B0F0D" w:rsidR="00F028B7" w:rsidRPr="0031255C" w:rsidRDefault="00F028B7" w:rsidP="00DE5807">
      <w:pPr>
        <w:pStyle w:val="Ttulo1"/>
        <w:numPr>
          <w:ilvl w:val="0"/>
          <w:numId w:val="33"/>
        </w:numPr>
        <w:spacing w:before="0" w:after="0"/>
        <w:ind w:left="567" w:hanging="567"/>
        <w:rPr>
          <w:rFonts w:ascii="Arial Narrow" w:hAnsi="Arial Narrow" w:cs="Arial"/>
          <w:b/>
          <w:bCs/>
          <w:caps w:val="0"/>
          <w:color w:val="auto"/>
          <w:sz w:val="22"/>
          <w:szCs w:val="22"/>
        </w:rPr>
      </w:pPr>
      <w:bookmarkStart w:id="165" w:name="_Toc130983434"/>
      <w:r w:rsidRPr="0031255C">
        <w:rPr>
          <w:rFonts w:ascii="Arial Narrow" w:hAnsi="Arial Narrow" w:cs="Arial"/>
          <w:b/>
          <w:bCs/>
          <w:caps w:val="0"/>
          <w:color w:val="auto"/>
          <w:sz w:val="22"/>
          <w:szCs w:val="22"/>
        </w:rPr>
        <w:t>Análisis financiero</w:t>
      </w:r>
      <w:bookmarkEnd w:id="165"/>
    </w:p>
    <w:p w14:paraId="542D08CA" w14:textId="77777777" w:rsidR="00DE5807" w:rsidRPr="0031255C" w:rsidRDefault="00DE5807" w:rsidP="00DE5807">
      <w:pPr>
        <w:spacing w:after="0" w:line="240" w:lineRule="auto"/>
        <w:rPr>
          <w:rFonts w:ascii="Arial Narrow" w:hAnsi="Arial Narrow" w:cs="Arial"/>
        </w:rPr>
      </w:pPr>
    </w:p>
    <w:p w14:paraId="6EEB4B62" w14:textId="50E52AB0" w:rsidR="000671A8" w:rsidRPr="0031255C" w:rsidRDefault="000671A8" w:rsidP="006415D3">
      <w:pPr>
        <w:pStyle w:val="Prrafodelista"/>
        <w:numPr>
          <w:ilvl w:val="0"/>
          <w:numId w:val="14"/>
        </w:numPr>
        <w:jc w:val="both"/>
        <w:rPr>
          <w:rFonts w:ascii="Arial Narrow" w:hAnsi="Arial Narrow" w:cs="Arial"/>
          <w:sz w:val="22"/>
          <w:szCs w:val="22"/>
        </w:rPr>
      </w:pPr>
      <w:r w:rsidRPr="0031255C">
        <w:rPr>
          <w:rFonts w:ascii="Arial Narrow" w:hAnsi="Arial Narrow" w:cs="Arial"/>
          <w:sz w:val="22"/>
          <w:szCs w:val="22"/>
        </w:rPr>
        <w:t xml:space="preserve">Plan de </w:t>
      </w:r>
      <w:r w:rsidR="003620B8" w:rsidRPr="0031255C">
        <w:rPr>
          <w:rFonts w:ascii="Arial Narrow" w:hAnsi="Arial Narrow" w:cs="Arial"/>
          <w:sz w:val="22"/>
          <w:szCs w:val="22"/>
        </w:rPr>
        <w:t>inversión, fortalecimiento cosecha y postcosecha</w:t>
      </w:r>
      <w:r w:rsidR="0007575A" w:rsidRPr="0031255C">
        <w:rPr>
          <w:rFonts w:ascii="Arial Narrow" w:hAnsi="Arial Narrow" w:cs="Arial"/>
          <w:sz w:val="22"/>
          <w:szCs w:val="22"/>
        </w:rPr>
        <w:t>.</w:t>
      </w:r>
    </w:p>
    <w:p w14:paraId="1E3A761F" w14:textId="1E4D0E85" w:rsidR="00E75AD7" w:rsidRPr="0031255C" w:rsidRDefault="00CA66B5" w:rsidP="000321FD">
      <w:pPr>
        <w:jc w:val="both"/>
        <w:rPr>
          <w:rFonts w:ascii="Arial Narrow" w:eastAsia="Times New Roman" w:hAnsi="Arial Narrow" w:cs="Arial"/>
          <w:b/>
          <w:bCs/>
          <w:color w:val="000000"/>
          <w:sz w:val="22"/>
          <w:szCs w:val="22"/>
          <w:lang w:val="es-HN" w:eastAsia="es-HN"/>
        </w:rPr>
      </w:pPr>
      <w:r w:rsidRPr="0031255C">
        <w:rPr>
          <w:rFonts w:ascii="Arial Narrow" w:hAnsi="Arial Narrow" w:cs="Arial"/>
          <w:sz w:val="22"/>
          <w:szCs w:val="22"/>
        </w:rPr>
        <w:t>Ene l siguiente cuadro se presenta la inversión del proyecto de marañón.</w:t>
      </w:r>
    </w:p>
    <w:p w14:paraId="44D4C6EC" w14:textId="360CD7FE" w:rsidR="004E245C" w:rsidRPr="0031255C" w:rsidRDefault="00DE5807" w:rsidP="00DE5807">
      <w:pPr>
        <w:pStyle w:val="Descripcin"/>
        <w:jc w:val="center"/>
        <w:rPr>
          <w:rFonts w:eastAsia="Times New Roman" w:cs="Arial"/>
          <w:b w:val="0"/>
          <w:bCs w:val="0"/>
          <w:color w:val="000000"/>
          <w:szCs w:val="22"/>
          <w:lang w:val="es-HN" w:eastAsia="es-HN"/>
        </w:rPr>
      </w:pPr>
      <w:r w:rsidRPr="0031255C">
        <w:rPr>
          <w:rFonts w:cs="Arial"/>
        </w:rPr>
        <w:t xml:space="preserve">Cuadro </w:t>
      </w:r>
      <w:r w:rsidRPr="0031255C">
        <w:rPr>
          <w:rFonts w:cs="Arial"/>
        </w:rPr>
        <w:fldChar w:fldCharType="begin"/>
      </w:r>
      <w:r w:rsidRPr="0031255C">
        <w:rPr>
          <w:rFonts w:cs="Arial"/>
        </w:rPr>
        <w:instrText xml:space="preserve"> SEQ Cuadro \* ARABIC </w:instrText>
      </w:r>
      <w:r w:rsidRPr="0031255C">
        <w:rPr>
          <w:rFonts w:cs="Arial"/>
        </w:rPr>
        <w:fldChar w:fldCharType="separate"/>
      </w:r>
      <w:r w:rsidR="00CB1BA5">
        <w:rPr>
          <w:rFonts w:cs="Arial"/>
          <w:noProof/>
        </w:rPr>
        <w:t>2</w:t>
      </w:r>
      <w:r w:rsidRPr="0031255C">
        <w:rPr>
          <w:rFonts w:cs="Arial"/>
        </w:rPr>
        <w:fldChar w:fldCharType="end"/>
      </w:r>
      <w:r w:rsidR="00887192" w:rsidRPr="0031255C">
        <w:rPr>
          <w:rFonts w:eastAsia="Times New Roman" w:cs="Arial"/>
          <w:color w:val="000000"/>
          <w:szCs w:val="22"/>
          <w:lang w:val="es-HN" w:eastAsia="es-HN"/>
        </w:rPr>
        <w:t xml:space="preserve">, </w:t>
      </w:r>
      <w:r w:rsidR="00E75AD7" w:rsidRPr="0031255C">
        <w:rPr>
          <w:rFonts w:cs="Arial"/>
          <w:szCs w:val="22"/>
        </w:rPr>
        <w:t>fortalecimiento cosecha y postcosecha</w:t>
      </w:r>
    </w:p>
    <w:tbl>
      <w:tblPr>
        <w:tblW w:w="9306" w:type="dxa"/>
        <w:tblCellMar>
          <w:left w:w="70" w:type="dxa"/>
          <w:right w:w="70" w:type="dxa"/>
        </w:tblCellMar>
        <w:tblLook w:val="04A0" w:firstRow="1" w:lastRow="0" w:firstColumn="1" w:lastColumn="0" w:noHBand="0" w:noVBand="1"/>
      </w:tblPr>
      <w:tblGrid>
        <w:gridCol w:w="4320"/>
        <w:gridCol w:w="1180"/>
        <w:gridCol w:w="940"/>
        <w:gridCol w:w="1493"/>
        <w:gridCol w:w="1360"/>
        <w:gridCol w:w="13"/>
      </w:tblGrid>
      <w:tr w:rsidR="003620B8" w:rsidRPr="0031255C" w14:paraId="382D8A3A" w14:textId="77777777" w:rsidTr="00DE5807">
        <w:tc>
          <w:tcPr>
            <w:tcW w:w="432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C347402" w14:textId="77777777" w:rsidR="003620B8" w:rsidRPr="0031255C" w:rsidRDefault="003620B8" w:rsidP="003620B8">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 xml:space="preserve">Descripción </w:t>
            </w:r>
          </w:p>
        </w:tc>
        <w:tc>
          <w:tcPr>
            <w:tcW w:w="4986" w:type="dxa"/>
            <w:gridSpan w:val="5"/>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14:paraId="535327DF" w14:textId="77777777" w:rsidR="003620B8" w:rsidRPr="0031255C" w:rsidRDefault="003620B8" w:rsidP="003620B8">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año 1</w:t>
            </w:r>
          </w:p>
        </w:tc>
      </w:tr>
      <w:tr w:rsidR="003620B8" w:rsidRPr="0031255C" w14:paraId="23EE4AE8" w14:textId="77777777" w:rsidTr="00DE5807">
        <w:trPr>
          <w:gridAfter w:val="1"/>
          <w:wAfter w:w="13" w:type="dxa"/>
        </w:trPr>
        <w:tc>
          <w:tcPr>
            <w:tcW w:w="432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61CA258" w14:textId="77777777" w:rsidR="003620B8" w:rsidRPr="0031255C" w:rsidRDefault="003620B8" w:rsidP="003620B8">
            <w:pPr>
              <w:spacing w:after="0" w:line="240" w:lineRule="auto"/>
              <w:rPr>
                <w:rFonts w:ascii="Arial Narrow" w:eastAsia="Times New Roman" w:hAnsi="Arial Narrow" w:cs="Arial"/>
                <w:b/>
                <w:bCs/>
                <w:color w:val="000000"/>
                <w:sz w:val="18"/>
                <w:szCs w:val="18"/>
                <w:lang w:val="es-HN" w:eastAsia="es-HN"/>
              </w:rPr>
            </w:pPr>
          </w:p>
        </w:tc>
        <w:tc>
          <w:tcPr>
            <w:tcW w:w="1180" w:type="dxa"/>
            <w:tcBorders>
              <w:top w:val="nil"/>
              <w:left w:val="nil"/>
              <w:bottom w:val="single" w:sz="4" w:space="0" w:color="auto"/>
              <w:right w:val="single" w:sz="4" w:space="0" w:color="auto"/>
            </w:tcBorders>
            <w:shd w:val="clear" w:color="auto" w:fill="95B3D7" w:themeFill="accent1" w:themeFillTint="99"/>
            <w:vAlign w:val="center"/>
            <w:hideMark/>
          </w:tcPr>
          <w:p w14:paraId="538CEA8D" w14:textId="77777777" w:rsidR="003620B8" w:rsidRPr="0031255C" w:rsidRDefault="003620B8" w:rsidP="003620B8">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Unidad de Medida</w:t>
            </w:r>
          </w:p>
        </w:tc>
        <w:tc>
          <w:tcPr>
            <w:tcW w:w="940" w:type="dxa"/>
            <w:tcBorders>
              <w:top w:val="nil"/>
              <w:left w:val="nil"/>
              <w:bottom w:val="single" w:sz="4" w:space="0" w:color="auto"/>
              <w:right w:val="single" w:sz="4" w:space="0" w:color="auto"/>
            </w:tcBorders>
            <w:shd w:val="clear" w:color="auto" w:fill="95B3D7" w:themeFill="accent1" w:themeFillTint="99"/>
            <w:vAlign w:val="center"/>
            <w:hideMark/>
          </w:tcPr>
          <w:p w14:paraId="600F023B" w14:textId="77777777" w:rsidR="003620B8" w:rsidRPr="0031255C" w:rsidRDefault="003620B8" w:rsidP="003620B8">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xml:space="preserve">Cantidad </w:t>
            </w:r>
          </w:p>
        </w:tc>
        <w:tc>
          <w:tcPr>
            <w:tcW w:w="1493" w:type="dxa"/>
            <w:tcBorders>
              <w:top w:val="nil"/>
              <w:left w:val="nil"/>
              <w:bottom w:val="single" w:sz="4" w:space="0" w:color="auto"/>
              <w:right w:val="single" w:sz="4" w:space="0" w:color="auto"/>
            </w:tcBorders>
            <w:shd w:val="clear" w:color="auto" w:fill="95B3D7" w:themeFill="accent1" w:themeFillTint="99"/>
            <w:vAlign w:val="center"/>
            <w:hideMark/>
          </w:tcPr>
          <w:p w14:paraId="3AD57790" w14:textId="0B4C9ED1" w:rsidR="003620B8" w:rsidRPr="0031255C" w:rsidRDefault="003620B8" w:rsidP="003620B8">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xml:space="preserve">Costo </w:t>
            </w:r>
            <w:r w:rsidRPr="0031255C">
              <w:rPr>
                <w:rFonts w:ascii="Arial Narrow" w:eastAsia="Times New Roman" w:hAnsi="Arial Narrow" w:cs="Arial"/>
                <w:b/>
                <w:bCs/>
                <w:color w:val="000000"/>
                <w:sz w:val="18"/>
                <w:szCs w:val="18"/>
                <w:lang w:val="es-HN" w:eastAsia="es-HN"/>
              </w:rPr>
              <w:br/>
              <w:t>Unitario (L/U)</w:t>
            </w:r>
          </w:p>
        </w:tc>
        <w:tc>
          <w:tcPr>
            <w:tcW w:w="1360" w:type="dxa"/>
            <w:tcBorders>
              <w:top w:val="nil"/>
              <w:left w:val="nil"/>
              <w:bottom w:val="single" w:sz="4" w:space="0" w:color="auto"/>
              <w:right w:val="single" w:sz="4" w:space="0" w:color="auto"/>
            </w:tcBorders>
            <w:shd w:val="clear" w:color="auto" w:fill="95B3D7" w:themeFill="accent1" w:themeFillTint="99"/>
            <w:vAlign w:val="center"/>
            <w:hideMark/>
          </w:tcPr>
          <w:p w14:paraId="2A5898E5" w14:textId="77777777" w:rsidR="003620B8" w:rsidRPr="0031255C" w:rsidRDefault="003620B8" w:rsidP="003620B8">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Costo total</w:t>
            </w:r>
            <w:r w:rsidRPr="0031255C">
              <w:rPr>
                <w:rFonts w:ascii="Arial Narrow" w:eastAsia="Times New Roman" w:hAnsi="Arial Narrow" w:cs="Arial"/>
                <w:b/>
                <w:bCs/>
                <w:color w:val="000000"/>
                <w:sz w:val="18"/>
                <w:szCs w:val="18"/>
                <w:lang w:val="es-HN" w:eastAsia="es-HN"/>
              </w:rPr>
              <w:br/>
              <w:t xml:space="preserve">L. </w:t>
            </w:r>
          </w:p>
        </w:tc>
      </w:tr>
      <w:tr w:rsidR="003620B8" w:rsidRPr="0031255C" w14:paraId="619F824A"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7BC653A" w14:textId="77777777"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Motor y bomba de riego</w:t>
            </w:r>
          </w:p>
        </w:tc>
        <w:tc>
          <w:tcPr>
            <w:tcW w:w="1180" w:type="dxa"/>
            <w:tcBorders>
              <w:top w:val="nil"/>
              <w:left w:val="nil"/>
              <w:bottom w:val="single" w:sz="4" w:space="0" w:color="auto"/>
              <w:right w:val="single" w:sz="4" w:space="0" w:color="auto"/>
            </w:tcBorders>
            <w:shd w:val="clear" w:color="auto" w:fill="auto"/>
            <w:noWrap/>
            <w:vAlign w:val="bottom"/>
            <w:hideMark/>
          </w:tcPr>
          <w:p w14:paraId="6184055C"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unidad</w:t>
            </w:r>
          </w:p>
        </w:tc>
        <w:tc>
          <w:tcPr>
            <w:tcW w:w="940" w:type="dxa"/>
            <w:tcBorders>
              <w:top w:val="nil"/>
              <w:left w:val="nil"/>
              <w:bottom w:val="single" w:sz="4" w:space="0" w:color="auto"/>
              <w:right w:val="single" w:sz="4" w:space="0" w:color="auto"/>
            </w:tcBorders>
            <w:shd w:val="clear" w:color="auto" w:fill="auto"/>
            <w:noWrap/>
            <w:vAlign w:val="center"/>
            <w:hideMark/>
          </w:tcPr>
          <w:p w14:paraId="20CE8978"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w:t>
            </w:r>
          </w:p>
        </w:tc>
        <w:tc>
          <w:tcPr>
            <w:tcW w:w="1493" w:type="dxa"/>
            <w:tcBorders>
              <w:top w:val="nil"/>
              <w:left w:val="nil"/>
              <w:bottom w:val="single" w:sz="4" w:space="0" w:color="auto"/>
              <w:right w:val="single" w:sz="4" w:space="0" w:color="auto"/>
            </w:tcBorders>
            <w:shd w:val="clear" w:color="auto" w:fill="auto"/>
            <w:vAlign w:val="center"/>
            <w:hideMark/>
          </w:tcPr>
          <w:p w14:paraId="2E7C7B6A"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17.333,00 </w:t>
            </w:r>
          </w:p>
        </w:tc>
        <w:tc>
          <w:tcPr>
            <w:tcW w:w="1360" w:type="dxa"/>
            <w:tcBorders>
              <w:top w:val="nil"/>
              <w:left w:val="nil"/>
              <w:bottom w:val="single" w:sz="4" w:space="0" w:color="auto"/>
              <w:right w:val="single" w:sz="4" w:space="0" w:color="auto"/>
            </w:tcBorders>
            <w:shd w:val="clear" w:color="auto" w:fill="auto"/>
            <w:vAlign w:val="bottom"/>
            <w:hideMark/>
          </w:tcPr>
          <w:p w14:paraId="78975B89"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17.333,00 </w:t>
            </w:r>
          </w:p>
        </w:tc>
      </w:tr>
      <w:tr w:rsidR="003620B8" w:rsidRPr="0031255C" w14:paraId="3EBD98BB"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F5643E6" w14:textId="09AA8BB0"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Mangueras de riego de 16 mm</w:t>
            </w:r>
          </w:p>
        </w:tc>
        <w:tc>
          <w:tcPr>
            <w:tcW w:w="1180" w:type="dxa"/>
            <w:tcBorders>
              <w:top w:val="nil"/>
              <w:left w:val="nil"/>
              <w:bottom w:val="single" w:sz="4" w:space="0" w:color="auto"/>
              <w:right w:val="single" w:sz="4" w:space="0" w:color="auto"/>
            </w:tcBorders>
            <w:shd w:val="clear" w:color="auto" w:fill="auto"/>
            <w:noWrap/>
            <w:vAlign w:val="bottom"/>
            <w:hideMark/>
          </w:tcPr>
          <w:p w14:paraId="6B77A16C"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metro lineal</w:t>
            </w:r>
          </w:p>
        </w:tc>
        <w:tc>
          <w:tcPr>
            <w:tcW w:w="940" w:type="dxa"/>
            <w:tcBorders>
              <w:top w:val="nil"/>
              <w:left w:val="nil"/>
              <w:bottom w:val="single" w:sz="4" w:space="0" w:color="auto"/>
              <w:right w:val="single" w:sz="4" w:space="0" w:color="auto"/>
            </w:tcBorders>
            <w:shd w:val="clear" w:color="auto" w:fill="auto"/>
            <w:noWrap/>
            <w:vAlign w:val="center"/>
            <w:hideMark/>
          </w:tcPr>
          <w:p w14:paraId="6778A863"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3400</w:t>
            </w:r>
          </w:p>
        </w:tc>
        <w:tc>
          <w:tcPr>
            <w:tcW w:w="1493" w:type="dxa"/>
            <w:tcBorders>
              <w:top w:val="nil"/>
              <w:left w:val="nil"/>
              <w:bottom w:val="single" w:sz="4" w:space="0" w:color="auto"/>
              <w:right w:val="single" w:sz="4" w:space="0" w:color="auto"/>
            </w:tcBorders>
            <w:shd w:val="clear" w:color="auto" w:fill="auto"/>
            <w:noWrap/>
            <w:vAlign w:val="bottom"/>
            <w:hideMark/>
          </w:tcPr>
          <w:p w14:paraId="1AE0DD6C" w14:textId="77777777"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4,50 </w:t>
            </w:r>
          </w:p>
        </w:tc>
        <w:tc>
          <w:tcPr>
            <w:tcW w:w="1360" w:type="dxa"/>
            <w:tcBorders>
              <w:top w:val="nil"/>
              <w:left w:val="nil"/>
              <w:bottom w:val="single" w:sz="4" w:space="0" w:color="auto"/>
              <w:right w:val="single" w:sz="4" w:space="0" w:color="auto"/>
            </w:tcBorders>
            <w:shd w:val="clear" w:color="auto" w:fill="auto"/>
            <w:vAlign w:val="bottom"/>
            <w:hideMark/>
          </w:tcPr>
          <w:p w14:paraId="3F9B2A96"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15.300,00 </w:t>
            </w:r>
          </w:p>
        </w:tc>
      </w:tr>
      <w:tr w:rsidR="003620B8" w:rsidRPr="0031255C" w14:paraId="0F3FAB5D"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0A99086A" w14:textId="7CF86209"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Goteros auto</w:t>
            </w:r>
            <w:r w:rsidR="00C12B5C" w:rsidRPr="0031255C">
              <w:rPr>
                <w:rFonts w:ascii="Arial Narrow" w:eastAsia="Times New Roman" w:hAnsi="Arial Narrow" w:cs="Arial"/>
                <w:color w:val="000000"/>
                <w:sz w:val="18"/>
                <w:szCs w:val="18"/>
                <w:lang w:val="es-HN" w:eastAsia="es-HN"/>
              </w:rPr>
              <w:t xml:space="preserve"> </w:t>
            </w:r>
            <w:r w:rsidRPr="0031255C">
              <w:rPr>
                <w:rFonts w:ascii="Arial Narrow" w:eastAsia="Times New Roman" w:hAnsi="Arial Narrow" w:cs="Arial"/>
                <w:color w:val="000000"/>
                <w:sz w:val="18"/>
                <w:szCs w:val="18"/>
                <w:lang w:val="es-HN" w:eastAsia="es-HN"/>
              </w:rPr>
              <w:t>compe</w:t>
            </w:r>
            <w:r w:rsidR="00C12B5C" w:rsidRPr="0031255C">
              <w:rPr>
                <w:rFonts w:ascii="Arial Narrow" w:eastAsia="Times New Roman" w:hAnsi="Arial Narrow" w:cs="Arial"/>
                <w:color w:val="000000"/>
                <w:sz w:val="18"/>
                <w:szCs w:val="18"/>
                <w:lang w:val="es-HN" w:eastAsia="es-HN"/>
              </w:rPr>
              <w:t>n</w:t>
            </w:r>
            <w:r w:rsidRPr="0031255C">
              <w:rPr>
                <w:rFonts w:ascii="Arial Narrow" w:eastAsia="Times New Roman" w:hAnsi="Arial Narrow" w:cs="Arial"/>
                <w:color w:val="000000"/>
                <w:sz w:val="18"/>
                <w:szCs w:val="18"/>
                <w:lang w:val="es-HN" w:eastAsia="es-HN"/>
              </w:rPr>
              <w:t>sados</w:t>
            </w:r>
          </w:p>
        </w:tc>
        <w:tc>
          <w:tcPr>
            <w:tcW w:w="1180" w:type="dxa"/>
            <w:tcBorders>
              <w:top w:val="nil"/>
              <w:left w:val="nil"/>
              <w:bottom w:val="single" w:sz="4" w:space="0" w:color="auto"/>
              <w:right w:val="single" w:sz="4" w:space="0" w:color="auto"/>
            </w:tcBorders>
            <w:shd w:val="clear" w:color="auto" w:fill="auto"/>
            <w:noWrap/>
            <w:vAlign w:val="bottom"/>
            <w:hideMark/>
          </w:tcPr>
          <w:p w14:paraId="2BE4931D"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royos</w:t>
            </w:r>
          </w:p>
        </w:tc>
        <w:tc>
          <w:tcPr>
            <w:tcW w:w="940" w:type="dxa"/>
            <w:tcBorders>
              <w:top w:val="nil"/>
              <w:left w:val="nil"/>
              <w:bottom w:val="single" w:sz="4" w:space="0" w:color="auto"/>
              <w:right w:val="single" w:sz="4" w:space="0" w:color="auto"/>
            </w:tcBorders>
            <w:shd w:val="clear" w:color="auto" w:fill="auto"/>
            <w:noWrap/>
            <w:vAlign w:val="center"/>
            <w:hideMark/>
          </w:tcPr>
          <w:p w14:paraId="7AEC99BF"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278</w:t>
            </w:r>
          </w:p>
        </w:tc>
        <w:tc>
          <w:tcPr>
            <w:tcW w:w="1493" w:type="dxa"/>
            <w:tcBorders>
              <w:top w:val="nil"/>
              <w:left w:val="nil"/>
              <w:bottom w:val="single" w:sz="4" w:space="0" w:color="auto"/>
              <w:right w:val="single" w:sz="4" w:space="0" w:color="auto"/>
            </w:tcBorders>
            <w:shd w:val="clear" w:color="auto" w:fill="auto"/>
            <w:noWrap/>
            <w:vAlign w:val="bottom"/>
            <w:hideMark/>
          </w:tcPr>
          <w:p w14:paraId="61D328E6" w14:textId="77777777"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4,00 </w:t>
            </w:r>
          </w:p>
        </w:tc>
        <w:tc>
          <w:tcPr>
            <w:tcW w:w="1360" w:type="dxa"/>
            <w:tcBorders>
              <w:top w:val="nil"/>
              <w:left w:val="nil"/>
              <w:bottom w:val="single" w:sz="4" w:space="0" w:color="auto"/>
              <w:right w:val="single" w:sz="4" w:space="0" w:color="auto"/>
            </w:tcBorders>
            <w:shd w:val="clear" w:color="auto" w:fill="auto"/>
            <w:vAlign w:val="bottom"/>
            <w:hideMark/>
          </w:tcPr>
          <w:p w14:paraId="7CD4EAC6"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1.112,00 </w:t>
            </w:r>
          </w:p>
        </w:tc>
      </w:tr>
      <w:tr w:rsidR="003620B8" w:rsidRPr="0031255C" w14:paraId="2B43D38E"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189DC4F6" w14:textId="7A1F78BF"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Rollos de mangueras de 2"</w:t>
            </w:r>
          </w:p>
        </w:tc>
        <w:tc>
          <w:tcPr>
            <w:tcW w:w="1180" w:type="dxa"/>
            <w:tcBorders>
              <w:top w:val="nil"/>
              <w:left w:val="nil"/>
              <w:bottom w:val="single" w:sz="4" w:space="0" w:color="auto"/>
              <w:right w:val="single" w:sz="4" w:space="0" w:color="auto"/>
            </w:tcBorders>
            <w:shd w:val="clear" w:color="auto" w:fill="auto"/>
            <w:noWrap/>
            <w:vAlign w:val="bottom"/>
            <w:hideMark/>
          </w:tcPr>
          <w:p w14:paraId="7799D15A"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alones</w:t>
            </w:r>
          </w:p>
        </w:tc>
        <w:tc>
          <w:tcPr>
            <w:tcW w:w="940" w:type="dxa"/>
            <w:tcBorders>
              <w:top w:val="nil"/>
              <w:left w:val="nil"/>
              <w:bottom w:val="single" w:sz="4" w:space="0" w:color="auto"/>
              <w:right w:val="single" w:sz="4" w:space="0" w:color="auto"/>
            </w:tcBorders>
            <w:shd w:val="clear" w:color="auto" w:fill="auto"/>
            <w:noWrap/>
            <w:vAlign w:val="center"/>
            <w:hideMark/>
          </w:tcPr>
          <w:p w14:paraId="63016E8B"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w:t>
            </w:r>
          </w:p>
        </w:tc>
        <w:tc>
          <w:tcPr>
            <w:tcW w:w="1493" w:type="dxa"/>
            <w:tcBorders>
              <w:top w:val="nil"/>
              <w:left w:val="nil"/>
              <w:bottom w:val="single" w:sz="4" w:space="0" w:color="auto"/>
              <w:right w:val="single" w:sz="4" w:space="0" w:color="auto"/>
            </w:tcBorders>
            <w:shd w:val="clear" w:color="auto" w:fill="auto"/>
            <w:vAlign w:val="center"/>
            <w:hideMark/>
          </w:tcPr>
          <w:p w14:paraId="48FAA648"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1.800,00 </w:t>
            </w:r>
          </w:p>
        </w:tc>
        <w:tc>
          <w:tcPr>
            <w:tcW w:w="1360" w:type="dxa"/>
            <w:tcBorders>
              <w:top w:val="nil"/>
              <w:left w:val="nil"/>
              <w:bottom w:val="single" w:sz="4" w:space="0" w:color="auto"/>
              <w:right w:val="single" w:sz="4" w:space="0" w:color="auto"/>
            </w:tcBorders>
            <w:shd w:val="clear" w:color="auto" w:fill="auto"/>
            <w:vAlign w:val="bottom"/>
            <w:hideMark/>
          </w:tcPr>
          <w:p w14:paraId="52CA058D"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1.800,00 </w:t>
            </w:r>
          </w:p>
        </w:tc>
      </w:tr>
      <w:tr w:rsidR="003620B8" w:rsidRPr="0031255C" w14:paraId="53AA0541"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417C68D" w14:textId="75DF1C3D"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Gastos de energía eléctrica del uso del motor</w:t>
            </w:r>
          </w:p>
        </w:tc>
        <w:tc>
          <w:tcPr>
            <w:tcW w:w="1180" w:type="dxa"/>
            <w:tcBorders>
              <w:top w:val="nil"/>
              <w:left w:val="nil"/>
              <w:bottom w:val="single" w:sz="4" w:space="0" w:color="auto"/>
              <w:right w:val="single" w:sz="4" w:space="0" w:color="auto"/>
            </w:tcBorders>
            <w:shd w:val="clear" w:color="auto" w:fill="auto"/>
            <w:noWrap/>
            <w:vAlign w:val="bottom"/>
            <w:hideMark/>
          </w:tcPr>
          <w:p w14:paraId="7F28F280" w14:textId="748FCB93"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energía/día</w:t>
            </w:r>
          </w:p>
        </w:tc>
        <w:tc>
          <w:tcPr>
            <w:tcW w:w="940" w:type="dxa"/>
            <w:tcBorders>
              <w:top w:val="nil"/>
              <w:left w:val="nil"/>
              <w:bottom w:val="single" w:sz="4" w:space="0" w:color="auto"/>
              <w:right w:val="single" w:sz="4" w:space="0" w:color="auto"/>
            </w:tcBorders>
            <w:shd w:val="clear" w:color="auto" w:fill="auto"/>
            <w:noWrap/>
            <w:vAlign w:val="center"/>
            <w:hideMark/>
          </w:tcPr>
          <w:p w14:paraId="60EC0C30"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31,98</w:t>
            </w:r>
          </w:p>
        </w:tc>
        <w:tc>
          <w:tcPr>
            <w:tcW w:w="1493" w:type="dxa"/>
            <w:tcBorders>
              <w:top w:val="nil"/>
              <w:left w:val="nil"/>
              <w:bottom w:val="single" w:sz="4" w:space="0" w:color="auto"/>
              <w:right w:val="single" w:sz="4" w:space="0" w:color="auto"/>
            </w:tcBorders>
            <w:shd w:val="clear" w:color="auto" w:fill="auto"/>
            <w:vAlign w:val="center"/>
            <w:hideMark/>
          </w:tcPr>
          <w:p w14:paraId="5A9C78A9"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210,00 </w:t>
            </w:r>
          </w:p>
        </w:tc>
        <w:tc>
          <w:tcPr>
            <w:tcW w:w="1360" w:type="dxa"/>
            <w:tcBorders>
              <w:top w:val="nil"/>
              <w:left w:val="nil"/>
              <w:bottom w:val="single" w:sz="4" w:space="0" w:color="auto"/>
              <w:right w:val="single" w:sz="4" w:space="0" w:color="auto"/>
            </w:tcBorders>
            <w:shd w:val="clear" w:color="auto" w:fill="auto"/>
            <w:vAlign w:val="bottom"/>
            <w:hideMark/>
          </w:tcPr>
          <w:p w14:paraId="3FCDC276"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6.715,80 </w:t>
            </w:r>
          </w:p>
        </w:tc>
      </w:tr>
      <w:tr w:rsidR="003620B8" w:rsidRPr="0031255C" w14:paraId="766DC10A"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3C986707" w14:textId="77777777"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Compra de canasta</w:t>
            </w:r>
          </w:p>
        </w:tc>
        <w:tc>
          <w:tcPr>
            <w:tcW w:w="1180" w:type="dxa"/>
            <w:tcBorders>
              <w:top w:val="nil"/>
              <w:left w:val="nil"/>
              <w:bottom w:val="single" w:sz="4" w:space="0" w:color="auto"/>
              <w:right w:val="single" w:sz="4" w:space="0" w:color="auto"/>
            </w:tcBorders>
            <w:shd w:val="clear" w:color="auto" w:fill="auto"/>
            <w:noWrap/>
            <w:vAlign w:val="bottom"/>
            <w:hideMark/>
          </w:tcPr>
          <w:p w14:paraId="3DB55E45"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No.</w:t>
            </w:r>
          </w:p>
        </w:tc>
        <w:tc>
          <w:tcPr>
            <w:tcW w:w="940" w:type="dxa"/>
            <w:tcBorders>
              <w:top w:val="nil"/>
              <w:left w:val="nil"/>
              <w:bottom w:val="single" w:sz="4" w:space="0" w:color="auto"/>
              <w:right w:val="single" w:sz="4" w:space="0" w:color="auto"/>
            </w:tcBorders>
            <w:shd w:val="clear" w:color="auto" w:fill="auto"/>
            <w:noWrap/>
            <w:vAlign w:val="center"/>
            <w:hideMark/>
          </w:tcPr>
          <w:p w14:paraId="71EE5807"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200</w:t>
            </w:r>
          </w:p>
        </w:tc>
        <w:tc>
          <w:tcPr>
            <w:tcW w:w="1493" w:type="dxa"/>
            <w:tcBorders>
              <w:top w:val="nil"/>
              <w:left w:val="nil"/>
              <w:bottom w:val="single" w:sz="4" w:space="0" w:color="auto"/>
              <w:right w:val="single" w:sz="4" w:space="0" w:color="auto"/>
            </w:tcBorders>
            <w:shd w:val="clear" w:color="auto" w:fill="auto"/>
            <w:vAlign w:val="center"/>
            <w:hideMark/>
          </w:tcPr>
          <w:p w14:paraId="5FB3F203"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90,00 </w:t>
            </w:r>
          </w:p>
        </w:tc>
        <w:tc>
          <w:tcPr>
            <w:tcW w:w="1360" w:type="dxa"/>
            <w:tcBorders>
              <w:top w:val="nil"/>
              <w:left w:val="nil"/>
              <w:bottom w:val="single" w:sz="4" w:space="0" w:color="auto"/>
              <w:right w:val="single" w:sz="4" w:space="0" w:color="auto"/>
            </w:tcBorders>
            <w:shd w:val="clear" w:color="auto" w:fill="auto"/>
            <w:vAlign w:val="bottom"/>
            <w:hideMark/>
          </w:tcPr>
          <w:p w14:paraId="15584578"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18.000,00 </w:t>
            </w:r>
          </w:p>
        </w:tc>
      </w:tr>
      <w:tr w:rsidR="003620B8" w:rsidRPr="0031255C" w14:paraId="53EE53A8"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B93A287" w14:textId="48B087E4"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Bomba mochila</w:t>
            </w:r>
          </w:p>
        </w:tc>
        <w:tc>
          <w:tcPr>
            <w:tcW w:w="1180" w:type="dxa"/>
            <w:tcBorders>
              <w:top w:val="nil"/>
              <w:left w:val="nil"/>
              <w:bottom w:val="single" w:sz="4" w:space="0" w:color="auto"/>
              <w:right w:val="single" w:sz="4" w:space="0" w:color="auto"/>
            </w:tcBorders>
            <w:shd w:val="clear" w:color="auto" w:fill="auto"/>
            <w:noWrap/>
            <w:vAlign w:val="bottom"/>
            <w:hideMark/>
          </w:tcPr>
          <w:p w14:paraId="19CF05AA"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No.</w:t>
            </w:r>
          </w:p>
        </w:tc>
        <w:tc>
          <w:tcPr>
            <w:tcW w:w="940" w:type="dxa"/>
            <w:tcBorders>
              <w:top w:val="nil"/>
              <w:left w:val="nil"/>
              <w:bottom w:val="single" w:sz="4" w:space="0" w:color="auto"/>
              <w:right w:val="single" w:sz="4" w:space="0" w:color="auto"/>
            </w:tcBorders>
            <w:shd w:val="clear" w:color="auto" w:fill="auto"/>
            <w:noWrap/>
            <w:vAlign w:val="center"/>
            <w:hideMark/>
          </w:tcPr>
          <w:p w14:paraId="3618FE89"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w:t>
            </w:r>
          </w:p>
        </w:tc>
        <w:tc>
          <w:tcPr>
            <w:tcW w:w="1493" w:type="dxa"/>
            <w:tcBorders>
              <w:top w:val="nil"/>
              <w:left w:val="nil"/>
              <w:bottom w:val="single" w:sz="4" w:space="0" w:color="auto"/>
              <w:right w:val="single" w:sz="4" w:space="0" w:color="auto"/>
            </w:tcBorders>
            <w:shd w:val="clear" w:color="auto" w:fill="auto"/>
            <w:vAlign w:val="center"/>
            <w:hideMark/>
          </w:tcPr>
          <w:p w14:paraId="77E994F3"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1.950,00 </w:t>
            </w:r>
          </w:p>
        </w:tc>
        <w:tc>
          <w:tcPr>
            <w:tcW w:w="1360" w:type="dxa"/>
            <w:tcBorders>
              <w:top w:val="nil"/>
              <w:left w:val="nil"/>
              <w:bottom w:val="single" w:sz="4" w:space="0" w:color="auto"/>
              <w:right w:val="single" w:sz="4" w:space="0" w:color="auto"/>
            </w:tcBorders>
            <w:shd w:val="clear" w:color="auto" w:fill="auto"/>
            <w:vAlign w:val="bottom"/>
            <w:hideMark/>
          </w:tcPr>
          <w:p w14:paraId="57041D8B"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3.900,00 </w:t>
            </w:r>
          </w:p>
        </w:tc>
      </w:tr>
      <w:tr w:rsidR="003620B8" w:rsidRPr="0031255C" w14:paraId="72AA5A4E" w14:textId="77777777" w:rsidTr="00DE5807">
        <w:trPr>
          <w:gridAfter w:val="1"/>
          <w:wAfter w:w="13" w:type="dxa"/>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C3F07" w14:textId="77777777"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Equipo menor</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AD811"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global</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FED01"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3F742"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11.000,00 </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418C26"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11.000,00 </w:t>
            </w:r>
          </w:p>
        </w:tc>
      </w:tr>
      <w:tr w:rsidR="003620B8" w:rsidRPr="0031255C" w14:paraId="12F89BDE" w14:textId="77777777" w:rsidTr="00DE5807">
        <w:trPr>
          <w:gridAfter w:val="1"/>
          <w:wAfter w:w="13" w:type="dxa"/>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74DA3" w14:textId="77777777"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Sub total</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A1DE4"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965BC"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8FB9"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468F6A"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75.160,80 </w:t>
            </w:r>
          </w:p>
        </w:tc>
      </w:tr>
      <w:tr w:rsidR="003620B8" w:rsidRPr="0031255C" w14:paraId="18BE4FC8" w14:textId="77777777" w:rsidTr="00DE5807">
        <w:trPr>
          <w:gridAfter w:val="1"/>
          <w:wAfter w:w="13" w:type="dxa"/>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05CA0" w14:textId="15CCFCA6"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Implantación del cultivo</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56E632E"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global</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6DFBB9E"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w:t>
            </w:r>
          </w:p>
        </w:tc>
        <w:tc>
          <w:tcPr>
            <w:tcW w:w="1493" w:type="dxa"/>
            <w:tcBorders>
              <w:top w:val="single" w:sz="4" w:space="0" w:color="auto"/>
              <w:left w:val="nil"/>
              <w:bottom w:val="nil"/>
              <w:right w:val="nil"/>
            </w:tcBorders>
            <w:shd w:val="clear" w:color="auto" w:fill="auto"/>
            <w:noWrap/>
            <w:vAlign w:val="bottom"/>
            <w:hideMark/>
          </w:tcPr>
          <w:p w14:paraId="602D896B" w14:textId="77777777" w:rsidR="003620B8" w:rsidRPr="0031255C" w:rsidRDefault="003620B8" w:rsidP="003620B8">
            <w:pPr>
              <w:spacing w:after="0" w:line="240" w:lineRule="auto"/>
              <w:jc w:val="right"/>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29839,20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DB2B9"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29.839,20 </w:t>
            </w:r>
          </w:p>
        </w:tc>
      </w:tr>
      <w:tr w:rsidR="003620B8" w:rsidRPr="0031255C" w14:paraId="21806509"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580766B3" w14:textId="77777777" w:rsidR="003620B8" w:rsidRPr="0031255C" w:rsidRDefault="003620B8" w:rsidP="003620B8">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Sub total</w:t>
            </w:r>
          </w:p>
        </w:tc>
        <w:tc>
          <w:tcPr>
            <w:tcW w:w="1180" w:type="dxa"/>
            <w:tcBorders>
              <w:top w:val="nil"/>
              <w:left w:val="nil"/>
              <w:bottom w:val="single" w:sz="4" w:space="0" w:color="auto"/>
              <w:right w:val="single" w:sz="4" w:space="0" w:color="auto"/>
            </w:tcBorders>
            <w:shd w:val="clear" w:color="auto" w:fill="auto"/>
            <w:noWrap/>
            <w:vAlign w:val="bottom"/>
            <w:hideMark/>
          </w:tcPr>
          <w:p w14:paraId="2EFBBFF6"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w:t>
            </w:r>
          </w:p>
        </w:tc>
        <w:tc>
          <w:tcPr>
            <w:tcW w:w="940" w:type="dxa"/>
            <w:tcBorders>
              <w:top w:val="nil"/>
              <w:left w:val="nil"/>
              <w:bottom w:val="single" w:sz="4" w:space="0" w:color="auto"/>
              <w:right w:val="single" w:sz="4" w:space="0" w:color="auto"/>
            </w:tcBorders>
            <w:shd w:val="clear" w:color="auto" w:fill="auto"/>
            <w:noWrap/>
            <w:vAlign w:val="center"/>
            <w:hideMark/>
          </w:tcPr>
          <w:p w14:paraId="0B001F88" w14:textId="77777777" w:rsidR="003620B8" w:rsidRPr="0031255C" w:rsidRDefault="003620B8" w:rsidP="003620B8">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14:paraId="1EC64BBF"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w:t>
            </w:r>
          </w:p>
        </w:tc>
        <w:tc>
          <w:tcPr>
            <w:tcW w:w="1360" w:type="dxa"/>
            <w:tcBorders>
              <w:top w:val="nil"/>
              <w:left w:val="nil"/>
              <w:bottom w:val="single" w:sz="4" w:space="0" w:color="auto"/>
              <w:right w:val="single" w:sz="4" w:space="0" w:color="auto"/>
            </w:tcBorders>
            <w:shd w:val="clear" w:color="auto" w:fill="auto"/>
            <w:vAlign w:val="bottom"/>
            <w:hideMark/>
          </w:tcPr>
          <w:p w14:paraId="38549FBA" w14:textId="77777777" w:rsidR="003620B8" w:rsidRPr="0031255C" w:rsidRDefault="003620B8" w:rsidP="003620B8">
            <w:pPr>
              <w:spacing w:after="0" w:line="240" w:lineRule="auto"/>
              <w:jc w:val="right"/>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29.839,20 </w:t>
            </w:r>
          </w:p>
        </w:tc>
      </w:tr>
      <w:tr w:rsidR="003620B8" w:rsidRPr="0031255C" w14:paraId="23B74E50"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55B0C22A" w14:textId="21A5614B" w:rsidR="003620B8" w:rsidRPr="0031255C" w:rsidRDefault="003620B8" w:rsidP="003620B8">
            <w:pPr>
              <w:spacing w:after="0" w:line="240" w:lineRule="auto"/>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 xml:space="preserve">Capacitación y asistencia técnica </w:t>
            </w:r>
          </w:p>
        </w:tc>
        <w:tc>
          <w:tcPr>
            <w:tcW w:w="1180" w:type="dxa"/>
            <w:tcBorders>
              <w:top w:val="nil"/>
              <w:left w:val="nil"/>
              <w:bottom w:val="single" w:sz="4" w:space="0" w:color="auto"/>
              <w:right w:val="single" w:sz="4" w:space="0" w:color="auto"/>
            </w:tcBorders>
            <w:shd w:val="clear" w:color="auto" w:fill="auto"/>
            <w:noWrap/>
            <w:vAlign w:val="bottom"/>
            <w:hideMark/>
          </w:tcPr>
          <w:p w14:paraId="7915B26D" w14:textId="77777777" w:rsidR="003620B8" w:rsidRPr="0031255C" w:rsidRDefault="003620B8" w:rsidP="003620B8">
            <w:pPr>
              <w:spacing w:after="0" w:line="240" w:lineRule="auto"/>
              <w:jc w:val="center"/>
              <w:rPr>
                <w:rFonts w:ascii="Arial Narrow" w:eastAsia="Times New Roman" w:hAnsi="Arial Narrow" w:cs="Arial"/>
                <w:sz w:val="18"/>
                <w:szCs w:val="18"/>
                <w:lang w:val="es-HN" w:eastAsia="es-HN"/>
              </w:rPr>
            </w:pPr>
            <w:r w:rsidRPr="0031255C">
              <w:rPr>
                <w:rFonts w:ascii="Arial Narrow" w:eastAsia="Times New Roman" w:hAnsi="Arial Narrow" w:cs="Arial"/>
                <w:sz w:val="18"/>
                <w:szCs w:val="18"/>
                <w:lang w:val="es-HN" w:eastAsia="es-HN"/>
              </w:rPr>
              <w:t>global</w:t>
            </w:r>
          </w:p>
        </w:tc>
        <w:tc>
          <w:tcPr>
            <w:tcW w:w="940" w:type="dxa"/>
            <w:tcBorders>
              <w:top w:val="nil"/>
              <w:left w:val="nil"/>
              <w:bottom w:val="single" w:sz="4" w:space="0" w:color="auto"/>
              <w:right w:val="single" w:sz="4" w:space="0" w:color="auto"/>
            </w:tcBorders>
            <w:shd w:val="clear" w:color="auto" w:fill="auto"/>
            <w:noWrap/>
            <w:vAlign w:val="center"/>
            <w:hideMark/>
          </w:tcPr>
          <w:p w14:paraId="506AF263" w14:textId="77777777" w:rsidR="003620B8" w:rsidRPr="0031255C" w:rsidRDefault="003620B8" w:rsidP="003620B8">
            <w:pPr>
              <w:spacing w:after="0" w:line="240" w:lineRule="auto"/>
              <w:jc w:val="center"/>
              <w:rPr>
                <w:rFonts w:ascii="Arial Narrow" w:eastAsia="Times New Roman" w:hAnsi="Arial Narrow" w:cs="Arial"/>
                <w:sz w:val="18"/>
                <w:szCs w:val="18"/>
                <w:lang w:val="es-HN" w:eastAsia="es-HN"/>
              </w:rPr>
            </w:pPr>
            <w:r w:rsidRPr="0031255C">
              <w:rPr>
                <w:rFonts w:ascii="Arial Narrow" w:eastAsia="Times New Roman" w:hAnsi="Arial Narrow" w:cs="Arial"/>
                <w:sz w:val="18"/>
                <w:szCs w:val="18"/>
                <w:lang w:val="es-HN" w:eastAsia="es-HN"/>
              </w:rPr>
              <w:t>1</w:t>
            </w:r>
          </w:p>
        </w:tc>
        <w:tc>
          <w:tcPr>
            <w:tcW w:w="1493" w:type="dxa"/>
            <w:tcBorders>
              <w:top w:val="nil"/>
              <w:left w:val="nil"/>
              <w:bottom w:val="single" w:sz="4" w:space="0" w:color="auto"/>
              <w:right w:val="single" w:sz="4" w:space="0" w:color="auto"/>
            </w:tcBorders>
            <w:shd w:val="clear" w:color="auto" w:fill="auto"/>
            <w:noWrap/>
            <w:vAlign w:val="center"/>
            <w:hideMark/>
          </w:tcPr>
          <w:p w14:paraId="31E1A44C" w14:textId="77777777" w:rsidR="003620B8" w:rsidRPr="0031255C" w:rsidRDefault="003620B8" w:rsidP="003620B8">
            <w:pPr>
              <w:spacing w:after="0" w:line="240" w:lineRule="auto"/>
              <w:jc w:val="right"/>
              <w:rPr>
                <w:rFonts w:ascii="Arial Narrow" w:eastAsia="Times New Roman" w:hAnsi="Arial Narrow" w:cs="Arial"/>
                <w:b/>
                <w:bCs/>
                <w:color w:val="000000"/>
                <w:sz w:val="16"/>
                <w:szCs w:val="16"/>
                <w:lang w:val="es-HN" w:eastAsia="es-HN"/>
              </w:rPr>
            </w:pPr>
            <w:r w:rsidRPr="0031255C">
              <w:rPr>
                <w:rFonts w:ascii="Arial Narrow" w:eastAsia="Times New Roman" w:hAnsi="Arial Narrow" w:cs="Arial"/>
                <w:b/>
                <w:bCs/>
                <w:color w:val="000000"/>
                <w:sz w:val="16"/>
                <w:szCs w:val="16"/>
                <w:lang w:val="es-HN" w:eastAsia="es-HN"/>
              </w:rPr>
              <w:t xml:space="preserve">             352.333,00 </w:t>
            </w:r>
          </w:p>
        </w:tc>
        <w:tc>
          <w:tcPr>
            <w:tcW w:w="1360" w:type="dxa"/>
            <w:tcBorders>
              <w:top w:val="nil"/>
              <w:left w:val="nil"/>
              <w:bottom w:val="single" w:sz="4" w:space="0" w:color="auto"/>
              <w:right w:val="single" w:sz="4" w:space="0" w:color="auto"/>
            </w:tcBorders>
            <w:shd w:val="clear" w:color="auto" w:fill="auto"/>
            <w:noWrap/>
            <w:vAlign w:val="bottom"/>
            <w:hideMark/>
          </w:tcPr>
          <w:p w14:paraId="3868B367" w14:textId="77777777" w:rsidR="003620B8" w:rsidRPr="0031255C" w:rsidRDefault="003620B8" w:rsidP="003620B8">
            <w:pPr>
              <w:spacing w:after="0" w:line="240" w:lineRule="auto"/>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xml:space="preserve">         352.333,00 </w:t>
            </w:r>
          </w:p>
        </w:tc>
      </w:tr>
      <w:tr w:rsidR="003620B8" w:rsidRPr="0031255C" w14:paraId="641DFAAC"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4A440903" w14:textId="77777777" w:rsidR="003620B8" w:rsidRPr="0031255C" w:rsidRDefault="003620B8" w:rsidP="003620B8">
            <w:pPr>
              <w:spacing w:after="0" w:line="240" w:lineRule="auto"/>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Sub total</w:t>
            </w:r>
          </w:p>
        </w:tc>
        <w:tc>
          <w:tcPr>
            <w:tcW w:w="1180" w:type="dxa"/>
            <w:tcBorders>
              <w:top w:val="nil"/>
              <w:left w:val="nil"/>
              <w:bottom w:val="single" w:sz="4" w:space="0" w:color="auto"/>
              <w:right w:val="single" w:sz="4" w:space="0" w:color="auto"/>
            </w:tcBorders>
            <w:shd w:val="clear" w:color="auto" w:fill="auto"/>
            <w:noWrap/>
            <w:vAlign w:val="bottom"/>
            <w:hideMark/>
          </w:tcPr>
          <w:p w14:paraId="2F1A898A" w14:textId="77777777" w:rsidR="003620B8" w:rsidRPr="0031255C" w:rsidRDefault="003620B8" w:rsidP="003620B8">
            <w:pPr>
              <w:spacing w:after="0" w:line="240" w:lineRule="auto"/>
              <w:jc w:val="center"/>
              <w:rPr>
                <w:rFonts w:ascii="Arial Narrow" w:eastAsia="Times New Roman" w:hAnsi="Arial Narrow" w:cs="Arial"/>
                <w:sz w:val="18"/>
                <w:szCs w:val="18"/>
                <w:lang w:val="es-HN" w:eastAsia="es-HN"/>
              </w:rPr>
            </w:pPr>
            <w:r w:rsidRPr="0031255C">
              <w:rPr>
                <w:rFonts w:ascii="Arial Narrow" w:eastAsia="Times New Roman" w:hAnsi="Arial Narrow" w:cs="Arial"/>
                <w:sz w:val="18"/>
                <w:szCs w:val="18"/>
                <w:lang w:val="es-HN" w:eastAsia="es-HN"/>
              </w:rPr>
              <w:t> </w:t>
            </w:r>
          </w:p>
        </w:tc>
        <w:tc>
          <w:tcPr>
            <w:tcW w:w="940" w:type="dxa"/>
            <w:tcBorders>
              <w:top w:val="nil"/>
              <w:left w:val="nil"/>
              <w:bottom w:val="single" w:sz="4" w:space="0" w:color="auto"/>
              <w:right w:val="single" w:sz="4" w:space="0" w:color="auto"/>
            </w:tcBorders>
            <w:shd w:val="clear" w:color="auto" w:fill="auto"/>
            <w:noWrap/>
            <w:vAlign w:val="center"/>
            <w:hideMark/>
          </w:tcPr>
          <w:p w14:paraId="281B379E" w14:textId="77777777" w:rsidR="003620B8" w:rsidRPr="0031255C" w:rsidRDefault="003620B8" w:rsidP="003620B8">
            <w:pPr>
              <w:spacing w:after="0" w:line="240" w:lineRule="auto"/>
              <w:jc w:val="center"/>
              <w:rPr>
                <w:rFonts w:ascii="Arial Narrow" w:eastAsia="Times New Roman" w:hAnsi="Arial Narrow" w:cs="Arial"/>
                <w:sz w:val="18"/>
                <w:szCs w:val="18"/>
                <w:lang w:val="es-HN" w:eastAsia="es-HN"/>
              </w:rPr>
            </w:pPr>
            <w:r w:rsidRPr="0031255C">
              <w:rPr>
                <w:rFonts w:ascii="Arial Narrow" w:eastAsia="Times New Roman" w:hAnsi="Arial Narrow" w:cs="Arial"/>
                <w:sz w:val="18"/>
                <w:szCs w:val="18"/>
                <w:lang w:val="es-HN" w:eastAsia="es-HN"/>
              </w:rPr>
              <w:t> </w:t>
            </w:r>
          </w:p>
        </w:tc>
        <w:tc>
          <w:tcPr>
            <w:tcW w:w="1493" w:type="dxa"/>
            <w:tcBorders>
              <w:top w:val="nil"/>
              <w:left w:val="nil"/>
              <w:bottom w:val="single" w:sz="4" w:space="0" w:color="auto"/>
              <w:right w:val="single" w:sz="4" w:space="0" w:color="auto"/>
            </w:tcBorders>
            <w:shd w:val="clear" w:color="auto" w:fill="auto"/>
            <w:noWrap/>
            <w:vAlign w:val="bottom"/>
            <w:hideMark/>
          </w:tcPr>
          <w:p w14:paraId="373182FD" w14:textId="77777777" w:rsidR="003620B8" w:rsidRPr="0031255C" w:rsidRDefault="003620B8" w:rsidP="003620B8">
            <w:pPr>
              <w:spacing w:after="0" w:line="240" w:lineRule="auto"/>
              <w:jc w:val="center"/>
              <w:rPr>
                <w:rFonts w:ascii="Arial Narrow" w:eastAsia="Times New Roman" w:hAnsi="Arial Narrow" w:cs="Arial"/>
                <w:sz w:val="18"/>
                <w:szCs w:val="18"/>
                <w:lang w:val="es-HN" w:eastAsia="es-HN"/>
              </w:rPr>
            </w:pPr>
            <w:r w:rsidRPr="0031255C">
              <w:rPr>
                <w:rFonts w:ascii="Arial Narrow" w:eastAsia="Times New Roman" w:hAnsi="Arial Narrow" w:cs="Arial"/>
                <w:sz w:val="18"/>
                <w:szCs w:val="18"/>
                <w:lang w:val="es-HN" w:eastAsia="es-HN"/>
              </w:rPr>
              <w:t> </w:t>
            </w:r>
          </w:p>
        </w:tc>
        <w:tc>
          <w:tcPr>
            <w:tcW w:w="1360" w:type="dxa"/>
            <w:tcBorders>
              <w:top w:val="nil"/>
              <w:left w:val="nil"/>
              <w:bottom w:val="single" w:sz="4" w:space="0" w:color="auto"/>
              <w:right w:val="single" w:sz="4" w:space="0" w:color="auto"/>
            </w:tcBorders>
            <w:shd w:val="clear" w:color="auto" w:fill="auto"/>
            <w:noWrap/>
            <w:vAlign w:val="bottom"/>
            <w:hideMark/>
          </w:tcPr>
          <w:p w14:paraId="017AEE8B" w14:textId="77777777" w:rsidR="003620B8" w:rsidRPr="0031255C" w:rsidRDefault="003620B8" w:rsidP="003620B8">
            <w:pPr>
              <w:spacing w:after="0" w:line="240" w:lineRule="auto"/>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xml:space="preserve">         457.333,00 </w:t>
            </w:r>
          </w:p>
        </w:tc>
      </w:tr>
      <w:tr w:rsidR="003620B8" w:rsidRPr="0031255C" w14:paraId="72E6E084"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6D2690D1" w14:textId="699087B5" w:rsidR="003620B8" w:rsidRPr="0031255C" w:rsidRDefault="003620B8" w:rsidP="003620B8">
            <w:pPr>
              <w:spacing w:after="0" w:line="240" w:lineRule="auto"/>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Imprevisto</w:t>
            </w:r>
          </w:p>
        </w:tc>
        <w:tc>
          <w:tcPr>
            <w:tcW w:w="1180" w:type="dxa"/>
            <w:tcBorders>
              <w:top w:val="nil"/>
              <w:left w:val="nil"/>
              <w:bottom w:val="single" w:sz="4" w:space="0" w:color="auto"/>
              <w:right w:val="single" w:sz="4" w:space="0" w:color="auto"/>
            </w:tcBorders>
            <w:shd w:val="clear" w:color="auto" w:fill="auto"/>
            <w:noWrap/>
            <w:vAlign w:val="bottom"/>
            <w:hideMark/>
          </w:tcPr>
          <w:p w14:paraId="7B8EA2A6" w14:textId="77777777" w:rsidR="003620B8" w:rsidRPr="0031255C" w:rsidRDefault="003620B8" w:rsidP="003620B8">
            <w:pPr>
              <w:spacing w:after="0" w:line="240" w:lineRule="auto"/>
              <w:jc w:val="center"/>
              <w:rPr>
                <w:rFonts w:ascii="Arial Narrow" w:eastAsia="Times New Roman" w:hAnsi="Arial Narrow" w:cs="Arial"/>
                <w:sz w:val="18"/>
                <w:szCs w:val="18"/>
                <w:lang w:val="es-HN" w:eastAsia="es-HN"/>
              </w:rPr>
            </w:pPr>
            <w:r w:rsidRPr="0031255C">
              <w:rPr>
                <w:rFonts w:ascii="Arial Narrow" w:eastAsia="Times New Roman" w:hAnsi="Arial Narrow" w:cs="Arial"/>
                <w:sz w:val="18"/>
                <w:szCs w:val="18"/>
                <w:lang w:val="es-HN" w:eastAsia="es-HN"/>
              </w:rPr>
              <w:t>10%</w:t>
            </w:r>
          </w:p>
        </w:tc>
        <w:tc>
          <w:tcPr>
            <w:tcW w:w="940" w:type="dxa"/>
            <w:tcBorders>
              <w:top w:val="nil"/>
              <w:left w:val="nil"/>
              <w:bottom w:val="single" w:sz="4" w:space="0" w:color="auto"/>
              <w:right w:val="single" w:sz="4" w:space="0" w:color="auto"/>
            </w:tcBorders>
            <w:shd w:val="clear" w:color="auto" w:fill="auto"/>
            <w:noWrap/>
            <w:vAlign w:val="center"/>
            <w:hideMark/>
          </w:tcPr>
          <w:p w14:paraId="2A02BCE8" w14:textId="77777777" w:rsidR="003620B8" w:rsidRPr="0031255C" w:rsidRDefault="003620B8" w:rsidP="003620B8">
            <w:pPr>
              <w:spacing w:after="0" w:line="240" w:lineRule="auto"/>
              <w:jc w:val="center"/>
              <w:rPr>
                <w:rFonts w:ascii="Arial Narrow" w:eastAsia="Times New Roman" w:hAnsi="Arial Narrow" w:cs="Arial"/>
                <w:sz w:val="18"/>
                <w:szCs w:val="18"/>
                <w:lang w:val="es-HN" w:eastAsia="es-HN"/>
              </w:rPr>
            </w:pPr>
            <w:r w:rsidRPr="0031255C">
              <w:rPr>
                <w:rFonts w:ascii="Arial Narrow" w:eastAsia="Times New Roman" w:hAnsi="Arial Narrow" w:cs="Arial"/>
                <w:sz w:val="18"/>
                <w:szCs w:val="18"/>
                <w:lang w:val="es-HN" w:eastAsia="es-HN"/>
              </w:rPr>
              <w:t> </w:t>
            </w:r>
          </w:p>
        </w:tc>
        <w:tc>
          <w:tcPr>
            <w:tcW w:w="1493" w:type="dxa"/>
            <w:tcBorders>
              <w:top w:val="nil"/>
              <w:left w:val="nil"/>
              <w:bottom w:val="single" w:sz="4" w:space="0" w:color="auto"/>
              <w:right w:val="single" w:sz="4" w:space="0" w:color="auto"/>
            </w:tcBorders>
            <w:shd w:val="clear" w:color="auto" w:fill="auto"/>
            <w:noWrap/>
            <w:vAlign w:val="bottom"/>
            <w:hideMark/>
          </w:tcPr>
          <w:p w14:paraId="4615DAD6" w14:textId="77777777" w:rsidR="003620B8" w:rsidRPr="0031255C" w:rsidRDefault="003620B8" w:rsidP="003620B8">
            <w:pPr>
              <w:spacing w:after="0" w:line="240" w:lineRule="auto"/>
              <w:jc w:val="center"/>
              <w:rPr>
                <w:rFonts w:ascii="Arial Narrow" w:eastAsia="Times New Roman" w:hAnsi="Arial Narrow" w:cs="Arial"/>
                <w:sz w:val="18"/>
                <w:szCs w:val="18"/>
                <w:lang w:val="es-HN" w:eastAsia="es-HN"/>
              </w:rPr>
            </w:pPr>
            <w:r w:rsidRPr="0031255C">
              <w:rPr>
                <w:rFonts w:ascii="Arial Narrow" w:eastAsia="Times New Roman" w:hAnsi="Arial Narrow" w:cs="Arial"/>
                <w:sz w:val="18"/>
                <w:szCs w:val="18"/>
                <w:lang w:val="es-HN" w:eastAsia="es-HN"/>
              </w:rPr>
              <w:t> </w:t>
            </w:r>
          </w:p>
        </w:tc>
        <w:tc>
          <w:tcPr>
            <w:tcW w:w="1360" w:type="dxa"/>
            <w:tcBorders>
              <w:top w:val="nil"/>
              <w:left w:val="nil"/>
              <w:bottom w:val="single" w:sz="4" w:space="0" w:color="auto"/>
              <w:right w:val="single" w:sz="4" w:space="0" w:color="auto"/>
            </w:tcBorders>
            <w:shd w:val="clear" w:color="auto" w:fill="auto"/>
            <w:noWrap/>
            <w:vAlign w:val="bottom"/>
            <w:hideMark/>
          </w:tcPr>
          <w:p w14:paraId="4F791351" w14:textId="77777777" w:rsidR="003620B8" w:rsidRPr="0031255C" w:rsidRDefault="003620B8" w:rsidP="003620B8">
            <w:pPr>
              <w:spacing w:after="0" w:line="240" w:lineRule="auto"/>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xml:space="preserve">           45.733,30 </w:t>
            </w:r>
          </w:p>
        </w:tc>
      </w:tr>
      <w:tr w:rsidR="003620B8" w:rsidRPr="0031255C" w14:paraId="3B1D0B2A" w14:textId="77777777" w:rsidTr="00DE5807">
        <w:trPr>
          <w:gridAfter w:val="1"/>
          <w:wAfter w:w="13" w:type="dxa"/>
        </w:trPr>
        <w:tc>
          <w:tcPr>
            <w:tcW w:w="4320" w:type="dxa"/>
            <w:tcBorders>
              <w:top w:val="nil"/>
              <w:left w:val="single" w:sz="4" w:space="0" w:color="auto"/>
              <w:bottom w:val="single" w:sz="4" w:space="0" w:color="auto"/>
              <w:right w:val="single" w:sz="4" w:space="0" w:color="auto"/>
            </w:tcBorders>
            <w:shd w:val="clear" w:color="auto" w:fill="auto"/>
            <w:noWrap/>
            <w:vAlign w:val="bottom"/>
            <w:hideMark/>
          </w:tcPr>
          <w:p w14:paraId="1E401CD8" w14:textId="77777777" w:rsidR="003620B8" w:rsidRPr="0031255C" w:rsidRDefault="003620B8" w:rsidP="003620B8">
            <w:pPr>
              <w:spacing w:after="0" w:line="240" w:lineRule="auto"/>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Total de la inversión</w:t>
            </w:r>
          </w:p>
        </w:tc>
        <w:tc>
          <w:tcPr>
            <w:tcW w:w="1180" w:type="dxa"/>
            <w:tcBorders>
              <w:top w:val="nil"/>
              <w:left w:val="nil"/>
              <w:bottom w:val="single" w:sz="4" w:space="0" w:color="auto"/>
              <w:right w:val="single" w:sz="4" w:space="0" w:color="auto"/>
            </w:tcBorders>
            <w:shd w:val="clear" w:color="auto" w:fill="auto"/>
            <w:noWrap/>
            <w:vAlign w:val="bottom"/>
            <w:hideMark/>
          </w:tcPr>
          <w:p w14:paraId="1C9F4BBC" w14:textId="77777777" w:rsidR="003620B8" w:rsidRPr="0031255C" w:rsidRDefault="003620B8" w:rsidP="003620B8">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w:t>
            </w:r>
          </w:p>
        </w:tc>
        <w:tc>
          <w:tcPr>
            <w:tcW w:w="940" w:type="dxa"/>
            <w:tcBorders>
              <w:top w:val="nil"/>
              <w:left w:val="nil"/>
              <w:bottom w:val="single" w:sz="4" w:space="0" w:color="auto"/>
              <w:right w:val="single" w:sz="4" w:space="0" w:color="auto"/>
            </w:tcBorders>
            <w:shd w:val="clear" w:color="auto" w:fill="auto"/>
            <w:noWrap/>
            <w:vAlign w:val="bottom"/>
            <w:hideMark/>
          </w:tcPr>
          <w:p w14:paraId="262926CB" w14:textId="77777777" w:rsidR="003620B8" w:rsidRPr="0031255C" w:rsidRDefault="003620B8" w:rsidP="003620B8">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 </w:t>
            </w:r>
          </w:p>
        </w:tc>
        <w:tc>
          <w:tcPr>
            <w:tcW w:w="1493" w:type="dxa"/>
            <w:tcBorders>
              <w:top w:val="nil"/>
              <w:left w:val="nil"/>
              <w:bottom w:val="single" w:sz="4" w:space="0" w:color="auto"/>
              <w:right w:val="single" w:sz="4" w:space="0" w:color="auto"/>
            </w:tcBorders>
            <w:shd w:val="clear" w:color="auto" w:fill="auto"/>
            <w:noWrap/>
            <w:vAlign w:val="bottom"/>
            <w:hideMark/>
          </w:tcPr>
          <w:p w14:paraId="13C1F5C4" w14:textId="77777777" w:rsidR="003620B8" w:rsidRPr="0031255C" w:rsidRDefault="003620B8" w:rsidP="003620B8">
            <w:pPr>
              <w:spacing w:after="0" w:line="240" w:lineRule="auto"/>
              <w:jc w:val="right"/>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 </w:t>
            </w:r>
          </w:p>
        </w:tc>
        <w:tc>
          <w:tcPr>
            <w:tcW w:w="1360" w:type="dxa"/>
            <w:tcBorders>
              <w:top w:val="nil"/>
              <w:left w:val="nil"/>
              <w:bottom w:val="single" w:sz="4" w:space="0" w:color="auto"/>
              <w:right w:val="single" w:sz="4" w:space="0" w:color="auto"/>
            </w:tcBorders>
            <w:shd w:val="clear" w:color="auto" w:fill="auto"/>
            <w:noWrap/>
            <w:vAlign w:val="bottom"/>
            <w:hideMark/>
          </w:tcPr>
          <w:p w14:paraId="12FE26A4" w14:textId="77777777" w:rsidR="003620B8" w:rsidRPr="0031255C" w:rsidRDefault="003620B8" w:rsidP="003620B8">
            <w:pPr>
              <w:spacing w:after="0" w:line="240" w:lineRule="auto"/>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xml:space="preserve">         </w:t>
            </w:r>
            <w:bookmarkStart w:id="166" w:name="_Hlk118884802"/>
            <w:r w:rsidRPr="0031255C">
              <w:rPr>
                <w:rFonts w:ascii="Arial Narrow" w:eastAsia="Times New Roman" w:hAnsi="Arial Narrow" w:cs="Arial"/>
                <w:b/>
                <w:bCs/>
                <w:color w:val="000000"/>
                <w:sz w:val="18"/>
                <w:szCs w:val="18"/>
                <w:lang w:val="es-HN" w:eastAsia="es-HN"/>
              </w:rPr>
              <w:t xml:space="preserve">503.066,30 </w:t>
            </w:r>
            <w:bookmarkEnd w:id="166"/>
          </w:p>
        </w:tc>
      </w:tr>
    </w:tbl>
    <w:p w14:paraId="2F54603C" w14:textId="77777777" w:rsidR="00340865" w:rsidRPr="0031255C" w:rsidRDefault="00340865" w:rsidP="006210AF">
      <w:pPr>
        <w:spacing w:after="0" w:line="240" w:lineRule="auto"/>
        <w:jc w:val="center"/>
        <w:rPr>
          <w:rFonts w:ascii="Arial Narrow" w:eastAsia="Times New Roman" w:hAnsi="Arial Narrow" w:cs="Arial"/>
          <w:color w:val="000000"/>
          <w:sz w:val="22"/>
          <w:szCs w:val="22"/>
          <w:lang w:val="es-HN" w:eastAsia="es-HN"/>
        </w:rPr>
      </w:pPr>
    </w:p>
    <w:p w14:paraId="60A2A4A9" w14:textId="77777777" w:rsidR="005654AF" w:rsidRPr="0031255C" w:rsidRDefault="005654AF">
      <w:pPr>
        <w:spacing w:after="200" w:line="276" w:lineRule="auto"/>
        <w:rPr>
          <w:rFonts w:ascii="Arial Narrow" w:hAnsi="Arial Narrow" w:cs="Arial"/>
          <w:sz w:val="22"/>
          <w:szCs w:val="22"/>
        </w:rPr>
      </w:pPr>
      <w:r w:rsidRPr="0031255C">
        <w:rPr>
          <w:rFonts w:ascii="Arial Narrow" w:hAnsi="Arial Narrow" w:cs="Arial"/>
          <w:sz w:val="22"/>
          <w:szCs w:val="22"/>
        </w:rPr>
        <w:br w:type="page"/>
      </w:r>
    </w:p>
    <w:p w14:paraId="5D878C12" w14:textId="7E92CBD5" w:rsidR="00F711C4" w:rsidRPr="0031255C" w:rsidRDefault="000671A8">
      <w:pPr>
        <w:pStyle w:val="Prrafodelista"/>
        <w:numPr>
          <w:ilvl w:val="0"/>
          <w:numId w:val="14"/>
        </w:numPr>
        <w:rPr>
          <w:rFonts w:ascii="Arial Narrow" w:hAnsi="Arial Narrow" w:cs="Arial"/>
          <w:sz w:val="22"/>
          <w:szCs w:val="22"/>
        </w:rPr>
      </w:pPr>
      <w:r w:rsidRPr="0031255C">
        <w:rPr>
          <w:rFonts w:ascii="Arial Narrow" w:hAnsi="Arial Narrow" w:cs="Arial"/>
          <w:sz w:val="22"/>
          <w:szCs w:val="22"/>
        </w:rPr>
        <w:lastRenderedPageBreak/>
        <w:t>Detalle de gastos operativos del p</w:t>
      </w:r>
      <w:r w:rsidR="00F711C4" w:rsidRPr="0031255C">
        <w:rPr>
          <w:rFonts w:ascii="Arial Narrow" w:hAnsi="Arial Narrow" w:cs="Arial"/>
          <w:sz w:val="22"/>
          <w:szCs w:val="22"/>
        </w:rPr>
        <w:t>erfil d</w:t>
      </w:r>
      <w:r w:rsidR="00287D68" w:rsidRPr="0031255C">
        <w:rPr>
          <w:rFonts w:ascii="Arial Narrow" w:hAnsi="Arial Narrow" w:cs="Arial"/>
          <w:sz w:val="22"/>
          <w:szCs w:val="22"/>
        </w:rPr>
        <w:t>e</w:t>
      </w:r>
      <w:r w:rsidRPr="0031255C">
        <w:rPr>
          <w:rFonts w:ascii="Arial Narrow" w:hAnsi="Arial Narrow" w:cs="Arial"/>
          <w:sz w:val="22"/>
          <w:szCs w:val="22"/>
        </w:rPr>
        <w:t xml:space="preserve"> </w:t>
      </w:r>
      <w:r w:rsidR="0087688A" w:rsidRPr="0031255C">
        <w:rPr>
          <w:rFonts w:ascii="Arial Narrow" w:hAnsi="Arial Narrow" w:cs="Arial"/>
          <w:sz w:val="22"/>
          <w:szCs w:val="22"/>
        </w:rPr>
        <w:t>ingresos</w:t>
      </w:r>
      <w:r w:rsidR="000321FD" w:rsidRPr="0031255C">
        <w:rPr>
          <w:rFonts w:ascii="Arial Narrow" w:hAnsi="Arial Narrow" w:cs="Arial"/>
          <w:sz w:val="22"/>
          <w:szCs w:val="22"/>
        </w:rPr>
        <w:t>.</w:t>
      </w:r>
    </w:p>
    <w:p w14:paraId="66FA3745" w14:textId="2A3D2E8E" w:rsidR="000321FD" w:rsidRPr="0031255C" w:rsidRDefault="000321FD" w:rsidP="000321FD">
      <w:pPr>
        <w:spacing w:after="0" w:line="240" w:lineRule="auto"/>
        <w:jc w:val="center"/>
        <w:rPr>
          <w:rFonts w:ascii="Arial Narrow" w:eastAsia="Times New Roman" w:hAnsi="Arial Narrow" w:cs="Arial"/>
          <w:color w:val="000000"/>
          <w:sz w:val="22"/>
          <w:szCs w:val="22"/>
          <w:lang w:val="es-HN" w:eastAsia="es-HN"/>
        </w:rPr>
      </w:pPr>
      <w:r w:rsidRPr="0031255C">
        <w:rPr>
          <w:rFonts w:ascii="Arial Narrow" w:hAnsi="Arial Narrow" w:cs="Arial"/>
          <w:noProof/>
          <w:lang w:val="es-HN" w:eastAsia="es-HN"/>
        </w:rPr>
        <w:drawing>
          <wp:inline distT="0" distB="0" distL="0" distR="0" wp14:anchorId="082FB988" wp14:editId="0FB656CB">
            <wp:extent cx="5172075" cy="2352675"/>
            <wp:effectExtent l="0" t="0" r="9525" b="9525"/>
            <wp:docPr id="6" name="Gráfico 6">
              <a:extLst xmlns:a="http://schemas.openxmlformats.org/drawingml/2006/main">
                <a:ext uri="{FF2B5EF4-FFF2-40B4-BE49-F238E27FC236}">
                  <a16:creationId xmlns:a16="http://schemas.microsoft.com/office/drawing/2014/main" id="{0EC93BA2-0FF8-CF34-C67D-7C5CBDA9E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418D20" w14:textId="77777777" w:rsidR="000321FD" w:rsidRPr="0031255C" w:rsidRDefault="000321FD" w:rsidP="00520875">
      <w:pPr>
        <w:spacing w:after="0" w:line="240" w:lineRule="auto"/>
        <w:jc w:val="both"/>
        <w:rPr>
          <w:rFonts w:ascii="Arial Narrow" w:eastAsia="Times New Roman" w:hAnsi="Arial Narrow" w:cs="Arial"/>
          <w:color w:val="000000"/>
          <w:sz w:val="22"/>
          <w:szCs w:val="22"/>
          <w:lang w:val="es-HN" w:eastAsia="es-HN"/>
        </w:rPr>
      </w:pPr>
    </w:p>
    <w:p w14:paraId="4146D595" w14:textId="77777777" w:rsidR="000321FD" w:rsidRPr="0031255C" w:rsidRDefault="000321FD" w:rsidP="00520875">
      <w:pPr>
        <w:spacing w:after="0" w:line="240" w:lineRule="auto"/>
        <w:jc w:val="both"/>
        <w:rPr>
          <w:rFonts w:ascii="Arial Narrow" w:eastAsia="Times New Roman" w:hAnsi="Arial Narrow" w:cs="Arial"/>
          <w:color w:val="000000"/>
          <w:sz w:val="22"/>
          <w:szCs w:val="22"/>
          <w:lang w:val="es-HN" w:eastAsia="es-HN"/>
        </w:rPr>
      </w:pPr>
    </w:p>
    <w:p w14:paraId="28DED3B2" w14:textId="5D3A0147" w:rsidR="000321FD" w:rsidRPr="0031255C" w:rsidRDefault="000321FD" w:rsidP="000321FD">
      <w:pPr>
        <w:spacing w:after="0" w:line="240" w:lineRule="auto"/>
        <w:jc w:val="both"/>
        <w:rPr>
          <w:rFonts w:ascii="Arial Narrow" w:eastAsia="Times New Roman" w:hAnsi="Arial Narrow" w:cs="Arial"/>
          <w:color w:val="000000"/>
          <w:sz w:val="22"/>
          <w:szCs w:val="22"/>
          <w:lang w:val="es-HN" w:eastAsia="es-HN"/>
        </w:rPr>
      </w:pPr>
      <w:bookmarkStart w:id="167" w:name="_Hlk125617226"/>
      <w:bookmarkStart w:id="168" w:name="_Hlk125619677"/>
      <w:r w:rsidRPr="0031255C">
        <w:rPr>
          <w:rFonts w:ascii="Arial Narrow" w:eastAsia="Times New Roman" w:hAnsi="Arial Narrow" w:cs="Arial"/>
          <w:color w:val="000000"/>
          <w:sz w:val="22"/>
          <w:szCs w:val="22"/>
          <w:lang w:val="es-HN" w:eastAsia="es-HN"/>
        </w:rPr>
        <w:t xml:space="preserve">El costo de la inversión productiva para el primer año es de L </w:t>
      </w:r>
      <w:r w:rsidR="00624F4F" w:rsidRPr="0031255C">
        <w:rPr>
          <w:rFonts w:ascii="Arial Narrow" w:eastAsia="Times New Roman" w:hAnsi="Arial Narrow" w:cs="Arial"/>
          <w:color w:val="000000"/>
          <w:sz w:val="22"/>
          <w:szCs w:val="22"/>
          <w:lang w:val="es-HN" w:eastAsia="es-HN"/>
        </w:rPr>
        <w:t xml:space="preserve">47,467.44 </w:t>
      </w:r>
      <w:r w:rsidRPr="0031255C">
        <w:rPr>
          <w:rFonts w:ascii="Arial Narrow" w:eastAsia="Times New Roman" w:hAnsi="Arial Narrow" w:cs="Arial"/>
          <w:color w:val="000000"/>
          <w:sz w:val="22"/>
          <w:szCs w:val="22"/>
          <w:lang w:val="es-HN" w:eastAsia="es-HN"/>
        </w:rPr>
        <w:t xml:space="preserve">del cual el costo de mano obra es de L </w:t>
      </w:r>
      <w:r w:rsidR="00624F4F" w:rsidRPr="0031255C">
        <w:rPr>
          <w:rFonts w:ascii="Arial Narrow" w:eastAsia="Times New Roman" w:hAnsi="Arial Narrow" w:cs="Arial"/>
          <w:color w:val="000000"/>
          <w:sz w:val="22"/>
          <w:szCs w:val="22"/>
          <w:lang w:val="es-HN" w:eastAsia="es-HN"/>
        </w:rPr>
        <w:t>6,700.00</w:t>
      </w:r>
      <w:r w:rsidRPr="0031255C">
        <w:rPr>
          <w:rFonts w:ascii="Arial Narrow" w:eastAsia="Times New Roman" w:hAnsi="Arial Narrow" w:cs="Arial"/>
          <w:color w:val="000000"/>
          <w:sz w:val="22"/>
          <w:szCs w:val="22"/>
          <w:lang w:val="es-HN" w:eastAsia="es-HN"/>
        </w:rPr>
        <w:t xml:space="preserve">. L </w:t>
      </w:r>
      <w:r w:rsidR="00624F4F" w:rsidRPr="0031255C">
        <w:rPr>
          <w:rFonts w:ascii="Arial Narrow" w:eastAsia="Times New Roman" w:hAnsi="Arial Narrow" w:cs="Arial"/>
          <w:color w:val="000000"/>
          <w:sz w:val="22"/>
          <w:szCs w:val="22"/>
          <w:lang w:val="es-HN" w:eastAsia="es-HN"/>
        </w:rPr>
        <w:t>25,808.72</w:t>
      </w:r>
      <w:r w:rsidRPr="0031255C">
        <w:rPr>
          <w:rFonts w:ascii="Arial Narrow" w:eastAsia="Times New Roman" w:hAnsi="Arial Narrow" w:cs="Arial"/>
          <w:color w:val="000000"/>
          <w:sz w:val="22"/>
          <w:szCs w:val="22"/>
          <w:lang w:val="es-HN" w:eastAsia="es-HN"/>
        </w:rPr>
        <w:t xml:space="preserve"> para la compra de los insumos según rotación de inventario y L </w:t>
      </w:r>
      <w:r w:rsidR="00624F4F" w:rsidRPr="0031255C">
        <w:rPr>
          <w:rFonts w:ascii="Arial Narrow" w:eastAsia="Times New Roman" w:hAnsi="Arial Narrow" w:cs="Arial"/>
          <w:color w:val="000000"/>
          <w:sz w:val="22"/>
          <w:szCs w:val="22"/>
          <w:lang w:val="es-HN" w:eastAsia="es-HN"/>
        </w:rPr>
        <w:t xml:space="preserve">14,958.72 </w:t>
      </w:r>
      <w:r w:rsidRPr="0031255C">
        <w:rPr>
          <w:rFonts w:ascii="Arial Narrow" w:eastAsia="Times New Roman" w:hAnsi="Arial Narrow" w:cs="Arial"/>
          <w:color w:val="000000"/>
          <w:sz w:val="22"/>
          <w:szCs w:val="22"/>
          <w:lang w:val="es-HN" w:eastAsia="es-HN"/>
        </w:rPr>
        <w:t>como gastos de energía eléctrica</w:t>
      </w:r>
      <w:bookmarkEnd w:id="167"/>
      <w:r w:rsidR="00624F4F" w:rsidRPr="0031255C">
        <w:rPr>
          <w:rFonts w:ascii="Arial Narrow" w:eastAsia="Times New Roman" w:hAnsi="Arial Narrow" w:cs="Arial"/>
          <w:color w:val="000000"/>
          <w:sz w:val="22"/>
          <w:szCs w:val="22"/>
          <w:lang w:val="es-HN" w:eastAsia="es-HN"/>
        </w:rPr>
        <w:t xml:space="preserve"> con un valor de la energía eléctrica de 6.00 L/kWh</w:t>
      </w:r>
      <w:r w:rsidRPr="0031255C">
        <w:rPr>
          <w:rFonts w:ascii="Arial Narrow" w:eastAsia="Times New Roman" w:hAnsi="Arial Narrow" w:cs="Arial"/>
          <w:color w:val="000000"/>
          <w:sz w:val="22"/>
          <w:szCs w:val="22"/>
          <w:lang w:val="es-HN" w:eastAsia="es-HN"/>
        </w:rPr>
        <w:t xml:space="preserve">. </w:t>
      </w:r>
    </w:p>
    <w:bookmarkEnd w:id="168"/>
    <w:p w14:paraId="51C6F799" w14:textId="77777777" w:rsidR="000321FD" w:rsidRPr="0031255C" w:rsidRDefault="000321FD" w:rsidP="00520875">
      <w:pPr>
        <w:spacing w:after="0" w:line="240" w:lineRule="auto"/>
        <w:jc w:val="both"/>
        <w:rPr>
          <w:rFonts w:ascii="Arial Narrow" w:eastAsia="Times New Roman" w:hAnsi="Arial Narrow" w:cs="Arial"/>
          <w:color w:val="000000"/>
          <w:sz w:val="22"/>
          <w:szCs w:val="22"/>
          <w:lang w:val="es-HN" w:eastAsia="es-HN"/>
        </w:rPr>
      </w:pPr>
    </w:p>
    <w:p w14:paraId="62D80950" w14:textId="2E1AB60E" w:rsidR="00887192" w:rsidRPr="0031255C" w:rsidRDefault="00E21D58" w:rsidP="00520875">
      <w:pPr>
        <w:spacing w:after="0" w:line="240" w:lineRule="auto"/>
        <w:jc w:val="both"/>
        <w:rPr>
          <w:rFonts w:ascii="Arial Narrow" w:eastAsia="Times New Roman" w:hAnsi="Arial Narrow" w:cs="Arial"/>
          <w:sz w:val="22"/>
          <w:szCs w:val="22"/>
          <w:lang w:val="es-HN" w:eastAsia="es-HN"/>
        </w:rPr>
      </w:pPr>
      <w:r w:rsidRPr="0031255C">
        <w:rPr>
          <w:rFonts w:ascii="Arial Narrow" w:eastAsia="Times New Roman" w:hAnsi="Arial Narrow" w:cs="Arial"/>
          <w:color w:val="000000"/>
          <w:sz w:val="22"/>
          <w:szCs w:val="22"/>
          <w:lang w:val="es-HN" w:eastAsia="es-HN"/>
        </w:rPr>
        <w:t xml:space="preserve">El costo de </w:t>
      </w:r>
      <w:r w:rsidR="00A51941" w:rsidRPr="0031255C">
        <w:rPr>
          <w:rFonts w:ascii="Arial Narrow" w:eastAsia="Times New Roman" w:hAnsi="Arial Narrow" w:cs="Arial"/>
          <w:color w:val="000000"/>
          <w:sz w:val="22"/>
          <w:szCs w:val="22"/>
          <w:lang w:val="es-HN" w:eastAsia="es-HN"/>
        </w:rPr>
        <w:t>mantenimiento para actividades cosecha y postcosecha es el siguiente:</w:t>
      </w:r>
      <w:r w:rsidR="00520875" w:rsidRPr="0031255C">
        <w:rPr>
          <w:rFonts w:ascii="Arial Narrow" w:eastAsia="Times New Roman" w:hAnsi="Arial Narrow" w:cs="Arial"/>
          <w:color w:val="000000"/>
          <w:sz w:val="22"/>
          <w:szCs w:val="22"/>
          <w:lang w:val="es-HN" w:eastAsia="es-HN"/>
        </w:rPr>
        <w:t xml:space="preserve"> </w:t>
      </w:r>
      <w:r w:rsidR="00887192" w:rsidRPr="0031255C">
        <w:rPr>
          <w:rFonts w:ascii="Arial Narrow" w:eastAsia="Times New Roman" w:hAnsi="Arial Narrow" w:cs="Arial"/>
          <w:color w:val="000000"/>
          <w:sz w:val="22"/>
          <w:szCs w:val="22"/>
          <w:lang w:val="es-HN" w:eastAsia="es-HN"/>
        </w:rPr>
        <w:t xml:space="preserve"> L. </w:t>
      </w:r>
      <w:r w:rsidR="00E040A5" w:rsidRPr="0031255C">
        <w:rPr>
          <w:rFonts w:ascii="Arial Narrow" w:eastAsia="Times New Roman" w:hAnsi="Arial Narrow" w:cs="Arial"/>
          <w:color w:val="000000"/>
          <w:sz w:val="22"/>
          <w:szCs w:val="22"/>
          <w:lang w:val="es-HN" w:eastAsia="es-HN"/>
        </w:rPr>
        <w:t>225,492.95,</w:t>
      </w:r>
      <w:r w:rsidR="00287A04" w:rsidRPr="0031255C">
        <w:rPr>
          <w:rFonts w:ascii="Arial Narrow" w:eastAsia="Times New Roman" w:hAnsi="Arial Narrow" w:cs="Arial"/>
          <w:color w:val="000000"/>
          <w:sz w:val="22"/>
          <w:szCs w:val="22"/>
          <w:lang w:val="es-HN" w:eastAsia="es-HN"/>
        </w:rPr>
        <w:t xml:space="preserve"> para el segundo año, L. </w:t>
      </w:r>
      <w:r w:rsidR="00E040A5" w:rsidRPr="0031255C">
        <w:rPr>
          <w:rFonts w:ascii="Arial Narrow" w:eastAsia="Times New Roman" w:hAnsi="Arial Narrow" w:cs="Arial"/>
          <w:color w:val="000000"/>
          <w:sz w:val="22"/>
          <w:szCs w:val="22"/>
          <w:lang w:val="es-HN" w:eastAsia="es-HN"/>
        </w:rPr>
        <w:t>27,608.67,</w:t>
      </w:r>
      <w:r w:rsidR="00A51941" w:rsidRPr="0031255C">
        <w:rPr>
          <w:rFonts w:ascii="Arial Narrow" w:eastAsia="Times New Roman" w:hAnsi="Arial Narrow" w:cs="Arial"/>
          <w:color w:val="000000"/>
          <w:sz w:val="22"/>
          <w:szCs w:val="22"/>
          <w:lang w:val="es-HN" w:eastAsia="es-HN"/>
        </w:rPr>
        <w:t xml:space="preserve"> para el tercer año</w:t>
      </w:r>
      <w:r w:rsidR="00916123" w:rsidRPr="0031255C">
        <w:rPr>
          <w:rFonts w:ascii="Arial Narrow" w:eastAsia="Times New Roman" w:hAnsi="Arial Narrow" w:cs="Arial"/>
          <w:color w:val="000000"/>
          <w:sz w:val="22"/>
          <w:szCs w:val="22"/>
          <w:lang w:val="es-HN" w:eastAsia="es-HN"/>
        </w:rPr>
        <w:t xml:space="preserve">, </w:t>
      </w:r>
      <w:r w:rsidR="00C12B5C" w:rsidRPr="0031255C">
        <w:rPr>
          <w:rFonts w:ascii="Arial Narrow" w:eastAsia="Times New Roman" w:hAnsi="Arial Narrow" w:cs="Arial"/>
          <w:color w:val="000000"/>
          <w:sz w:val="22"/>
          <w:szCs w:val="22"/>
          <w:lang w:val="es-HN" w:eastAsia="es-HN"/>
        </w:rPr>
        <w:t>L</w:t>
      </w:r>
      <w:r w:rsidR="00A51941" w:rsidRPr="0031255C">
        <w:rPr>
          <w:rFonts w:ascii="Arial Narrow" w:eastAsia="Times New Roman" w:hAnsi="Arial Narrow" w:cs="Arial"/>
          <w:color w:val="000000"/>
          <w:sz w:val="22"/>
          <w:szCs w:val="22"/>
          <w:lang w:val="es-HN" w:eastAsia="es-HN"/>
        </w:rPr>
        <w:t xml:space="preserve">. </w:t>
      </w:r>
      <w:r w:rsidR="00E040A5" w:rsidRPr="0031255C">
        <w:rPr>
          <w:rFonts w:ascii="Arial Narrow" w:eastAsia="Times New Roman" w:hAnsi="Arial Narrow" w:cs="Arial"/>
          <w:color w:val="000000"/>
          <w:sz w:val="22"/>
          <w:szCs w:val="22"/>
          <w:lang w:val="es-HN" w:eastAsia="es-HN"/>
        </w:rPr>
        <w:t>29,900.40</w:t>
      </w:r>
      <w:r w:rsidR="00A51941" w:rsidRPr="0031255C">
        <w:rPr>
          <w:rFonts w:ascii="Arial Narrow" w:eastAsia="Times New Roman" w:hAnsi="Arial Narrow" w:cs="Arial"/>
          <w:color w:val="000000"/>
          <w:sz w:val="22"/>
          <w:szCs w:val="22"/>
          <w:lang w:val="es-HN" w:eastAsia="es-HN"/>
        </w:rPr>
        <w:t xml:space="preserve">, para el cuarto año y </w:t>
      </w:r>
      <w:r w:rsidR="00C12B5C" w:rsidRPr="0031255C">
        <w:rPr>
          <w:rFonts w:ascii="Arial Narrow" w:eastAsia="Times New Roman" w:hAnsi="Arial Narrow" w:cs="Arial"/>
          <w:color w:val="000000"/>
          <w:sz w:val="22"/>
          <w:szCs w:val="22"/>
          <w:lang w:val="es-HN" w:eastAsia="es-HN"/>
        </w:rPr>
        <w:t>L.</w:t>
      </w:r>
      <w:r w:rsidR="00E040A5" w:rsidRPr="0031255C">
        <w:rPr>
          <w:rFonts w:ascii="Arial Narrow" w:eastAsia="Times New Roman" w:hAnsi="Arial Narrow" w:cs="Arial"/>
          <w:color w:val="000000"/>
          <w:sz w:val="22"/>
          <w:szCs w:val="22"/>
          <w:lang w:val="es-HN" w:eastAsia="es-HN"/>
        </w:rPr>
        <w:t>32382.14</w:t>
      </w:r>
      <w:r w:rsidR="00A51941" w:rsidRPr="0031255C">
        <w:rPr>
          <w:rFonts w:ascii="Arial Narrow" w:eastAsia="Times New Roman" w:hAnsi="Arial Narrow" w:cs="Arial"/>
          <w:color w:val="000000"/>
          <w:sz w:val="22"/>
          <w:szCs w:val="22"/>
          <w:lang w:val="es-HN" w:eastAsia="es-HN"/>
        </w:rPr>
        <w:t xml:space="preserve">. </w:t>
      </w:r>
      <w:r w:rsidR="00916123" w:rsidRPr="0031255C">
        <w:rPr>
          <w:rFonts w:ascii="Arial Narrow" w:eastAsia="Times New Roman" w:hAnsi="Arial Narrow" w:cs="Arial"/>
          <w:color w:val="000000"/>
          <w:sz w:val="22"/>
          <w:szCs w:val="22"/>
          <w:lang w:val="es-HN" w:eastAsia="es-HN"/>
        </w:rPr>
        <w:t>p</w:t>
      </w:r>
      <w:r w:rsidR="00A51941" w:rsidRPr="0031255C">
        <w:rPr>
          <w:rFonts w:ascii="Arial Narrow" w:eastAsia="Times New Roman" w:hAnsi="Arial Narrow" w:cs="Arial"/>
          <w:color w:val="000000"/>
          <w:sz w:val="22"/>
          <w:szCs w:val="22"/>
          <w:lang w:val="es-HN" w:eastAsia="es-HN"/>
        </w:rPr>
        <w:t xml:space="preserve">ara el quinto año, con un incremento del </w:t>
      </w:r>
      <w:r w:rsidR="00E040A5" w:rsidRPr="0031255C">
        <w:rPr>
          <w:rFonts w:ascii="Arial Narrow" w:eastAsia="Times New Roman" w:hAnsi="Arial Narrow" w:cs="Arial"/>
          <w:color w:val="000000"/>
          <w:sz w:val="22"/>
          <w:szCs w:val="22"/>
          <w:lang w:val="es-HN" w:eastAsia="es-HN"/>
        </w:rPr>
        <w:t>8.3%, por año según inflación reportada por ICP-Honduras</w:t>
      </w:r>
    </w:p>
    <w:p w14:paraId="7A15D08F" w14:textId="26E5807D" w:rsidR="00240967" w:rsidRPr="0031255C" w:rsidRDefault="00887192" w:rsidP="00624F4F">
      <w:pPr>
        <w:pStyle w:val="Prrafodelista"/>
        <w:numPr>
          <w:ilvl w:val="0"/>
          <w:numId w:val="14"/>
        </w:numPr>
        <w:rPr>
          <w:rFonts w:ascii="Arial Narrow" w:hAnsi="Arial Narrow" w:cs="Arial"/>
          <w:sz w:val="22"/>
          <w:szCs w:val="22"/>
        </w:rPr>
      </w:pPr>
      <w:r w:rsidRPr="0031255C">
        <w:rPr>
          <w:rFonts w:ascii="Arial Narrow" w:hAnsi="Arial Narrow" w:cs="Arial"/>
          <w:sz w:val="22"/>
          <w:szCs w:val="22"/>
        </w:rPr>
        <w:t xml:space="preserve"> </w:t>
      </w:r>
      <w:r w:rsidR="0069512B" w:rsidRPr="0031255C">
        <w:rPr>
          <w:rFonts w:ascii="Arial Narrow" w:hAnsi="Arial Narrow" w:cs="Arial"/>
          <w:sz w:val="22"/>
          <w:szCs w:val="22"/>
        </w:rPr>
        <w:t xml:space="preserve"> </w:t>
      </w:r>
      <w:r w:rsidR="00520875" w:rsidRPr="0031255C">
        <w:rPr>
          <w:rFonts w:ascii="Arial Narrow" w:hAnsi="Arial Narrow" w:cs="Arial"/>
          <w:sz w:val="22"/>
          <w:szCs w:val="22"/>
        </w:rPr>
        <w:t xml:space="preserve"> </w:t>
      </w:r>
      <w:r w:rsidR="00240967" w:rsidRPr="0031255C">
        <w:rPr>
          <w:rFonts w:ascii="Arial Narrow" w:hAnsi="Arial Narrow" w:cs="Arial"/>
          <w:sz w:val="22"/>
          <w:szCs w:val="22"/>
        </w:rPr>
        <w:t xml:space="preserve">Flujo de caja para el primer año con uso de energía de L6.00por </w:t>
      </w:r>
      <w:proofErr w:type="spellStart"/>
      <w:r w:rsidR="00194592" w:rsidRPr="0031255C">
        <w:rPr>
          <w:rFonts w:ascii="Arial Narrow" w:hAnsi="Arial Narrow" w:cs="Arial"/>
          <w:sz w:val="22"/>
          <w:szCs w:val="22"/>
        </w:rPr>
        <w:t>Kwh</w:t>
      </w:r>
      <w:proofErr w:type="spellEnd"/>
      <w:r w:rsidR="00240967" w:rsidRPr="0031255C">
        <w:rPr>
          <w:rFonts w:ascii="Arial Narrow" w:hAnsi="Arial Narrow" w:cs="Arial"/>
          <w:sz w:val="22"/>
          <w:szCs w:val="22"/>
        </w:rPr>
        <w:t>.</w:t>
      </w:r>
    </w:p>
    <w:p w14:paraId="4A6D4BF0" w14:textId="4E562518" w:rsidR="00CD268C" w:rsidRPr="0031255C" w:rsidRDefault="00CD268C" w:rsidP="006210AF">
      <w:pPr>
        <w:spacing w:before="240"/>
        <w:rPr>
          <w:rFonts w:ascii="Arial Narrow" w:hAnsi="Arial Narrow" w:cs="Arial"/>
          <w:sz w:val="22"/>
          <w:szCs w:val="22"/>
        </w:rPr>
      </w:pPr>
      <w:r w:rsidRPr="0031255C">
        <w:rPr>
          <w:rFonts w:ascii="Arial Narrow" w:hAnsi="Arial Narrow" w:cs="Arial"/>
          <w:sz w:val="22"/>
          <w:szCs w:val="22"/>
        </w:rPr>
        <w:t xml:space="preserve">En el cuadro 3, el flujo de caja del perfil de ingresos. </w:t>
      </w:r>
      <w:r w:rsidR="00887192" w:rsidRPr="0031255C">
        <w:rPr>
          <w:rFonts w:ascii="Arial Narrow" w:hAnsi="Arial Narrow" w:cs="Arial"/>
          <w:sz w:val="22"/>
          <w:szCs w:val="22"/>
        </w:rPr>
        <w:t xml:space="preserve">Donde los </w:t>
      </w:r>
      <w:r w:rsidR="006A734A" w:rsidRPr="0031255C">
        <w:rPr>
          <w:rFonts w:ascii="Arial Narrow" w:hAnsi="Arial Narrow" w:cs="Arial"/>
          <w:sz w:val="22"/>
          <w:szCs w:val="22"/>
        </w:rPr>
        <w:t>ingresos</w:t>
      </w:r>
      <w:r w:rsidR="00887192" w:rsidRPr="0031255C">
        <w:rPr>
          <w:rFonts w:ascii="Arial Narrow" w:hAnsi="Arial Narrow" w:cs="Arial"/>
          <w:sz w:val="22"/>
          <w:szCs w:val="22"/>
        </w:rPr>
        <w:t xml:space="preserve"> son </w:t>
      </w:r>
      <w:r w:rsidR="006A734A" w:rsidRPr="0031255C">
        <w:rPr>
          <w:rFonts w:ascii="Arial Narrow" w:hAnsi="Arial Narrow" w:cs="Arial"/>
          <w:sz w:val="22"/>
          <w:szCs w:val="22"/>
        </w:rPr>
        <w:t xml:space="preserve">mayores que los </w:t>
      </w:r>
      <w:r w:rsidRPr="0031255C">
        <w:rPr>
          <w:rFonts w:ascii="Arial Narrow" w:hAnsi="Arial Narrow" w:cs="Arial"/>
          <w:sz w:val="22"/>
          <w:szCs w:val="22"/>
        </w:rPr>
        <w:t>costos de manera general</w:t>
      </w:r>
      <w:r w:rsidR="00E040A5" w:rsidRPr="0031255C">
        <w:rPr>
          <w:rFonts w:ascii="Arial Narrow" w:hAnsi="Arial Narrow" w:cs="Arial"/>
          <w:sz w:val="22"/>
          <w:szCs w:val="22"/>
        </w:rPr>
        <w:t xml:space="preserve"> cuando</w:t>
      </w:r>
      <w:r w:rsidR="00916123" w:rsidRPr="0031255C">
        <w:rPr>
          <w:rFonts w:ascii="Arial Narrow" w:hAnsi="Arial Narrow" w:cs="Arial"/>
          <w:sz w:val="22"/>
          <w:szCs w:val="22"/>
        </w:rPr>
        <w:t xml:space="preserve"> el</w:t>
      </w:r>
      <w:r w:rsidR="00E040A5" w:rsidRPr="0031255C">
        <w:rPr>
          <w:rFonts w:ascii="Arial Narrow" w:hAnsi="Arial Narrow" w:cs="Arial"/>
          <w:sz w:val="22"/>
          <w:szCs w:val="22"/>
        </w:rPr>
        <w:t xml:space="preserve"> gasto de energía es de L. 6.00/</w:t>
      </w:r>
      <w:proofErr w:type="spellStart"/>
      <w:r w:rsidR="00E040A5" w:rsidRPr="0031255C">
        <w:rPr>
          <w:rFonts w:ascii="Arial Narrow" w:hAnsi="Arial Narrow" w:cs="Arial"/>
          <w:sz w:val="22"/>
          <w:szCs w:val="22"/>
        </w:rPr>
        <w:t>kwh</w:t>
      </w:r>
      <w:proofErr w:type="spellEnd"/>
      <w:r w:rsidR="00E040A5" w:rsidRPr="0031255C">
        <w:rPr>
          <w:rFonts w:ascii="Arial Narrow" w:hAnsi="Arial Narrow" w:cs="Arial"/>
          <w:sz w:val="22"/>
          <w:szCs w:val="22"/>
        </w:rPr>
        <w:t>,</w:t>
      </w:r>
    </w:p>
    <w:p w14:paraId="06BA3148" w14:textId="04472B58" w:rsidR="00E040A5" w:rsidRPr="0031255C" w:rsidRDefault="00DC0ACB" w:rsidP="00DC0ACB">
      <w:pPr>
        <w:pStyle w:val="Descripcin"/>
        <w:spacing w:after="0" w:line="240" w:lineRule="auto"/>
        <w:jc w:val="center"/>
        <w:rPr>
          <w:rFonts w:cs="Arial"/>
          <w:b w:val="0"/>
          <w:bCs w:val="0"/>
          <w:sz w:val="24"/>
          <w:szCs w:val="24"/>
        </w:rPr>
      </w:pPr>
      <w:r w:rsidRPr="0031255C">
        <w:rPr>
          <w:rFonts w:cs="Arial"/>
        </w:rPr>
        <w:t xml:space="preserve">Cuadro </w:t>
      </w:r>
      <w:r w:rsidRPr="0031255C">
        <w:rPr>
          <w:rFonts w:cs="Arial"/>
        </w:rPr>
        <w:fldChar w:fldCharType="begin"/>
      </w:r>
      <w:r w:rsidRPr="0031255C">
        <w:rPr>
          <w:rFonts w:cs="Arial"/>
        </w:rPr>
        <w:instrText xml:space="preserve"> SEQ Cuadro \* ARABIC </w:instrText>
      </w:r>
      <w:r w:rsidRPr="0031255C">
        <w:rPr>
          <w:rFonts w:cs="Arial"/>
        </w:rPr>
        <w:fldChar w:fldCharType="separate"/>
      </w:r>
      <w:r w:rsidR="00CB1BA5">
        <w:rPr>
          <w:rFonts w:cs="Arial"/>
          <w:noProof/>
        </w:rPr>
        <w:t>3</w:t>
      </w:r>
      <w:r w:rsidRPr="0031255C">
        <w:rPr>
          <w:rFonts w:cs="Arial"/>
        </w:rPr>
        <w:fldChar w:fldCharType="end"/>
      </w:r>
      <w:r w:rsidR="00D02B58" w:rsidRPr="0031255C">
        <w:rPr>
          <w:rFonts w:cs="Arial"/>
          <w:sz w:val="24"/>
          <w:szCs w:val="24"/>
        </w:rPr>
        <w:t xml:space="preserve"> flujo de caja, escenario 1. L. 6.00 </w:t>
      </w:r>
      <w:proofErr w:type="spellStart"/>
      <w:r w:rsidR="00194592" w:rsidRPr="0031255C">
        <w:rPr>
          <w:rFonts w:cs="Arial"/>
          <w:sz w:val="24"/>
          <w:szCs w:val="24"/>
        </w:rPr>
        <w:t>Kwh</w:t>
      </w:r>
      <w:proofErr w:type="spellEnd"/>
      <w:r w:rsidR="00D02B58" w:rsidRPr="0031255C">
        <w:rPr>
          <w:rFonts w:cs="Arial"/>
          <w:sz w:val="24"/>
          <w:szCs w:val="24"/>
        </w:rPr>
        <w:t>.</w:t>
      </w:r>
    </w:p>
    <w:tbl>
      <w:tblPr>
        <w:tblW w:w="11203" w:type="dxa"/>
        <w:jc w:val="center"/>
        <w:tblCellMar>
          <w:left w:w="70" w:type="dxa"/>
          <w:right w:w="70" w:type="dxa"/>
        </w:tblCellMar>
        <w:tblLook w:val="04A0" w:firstRow="1" w:lastRow="0" w:firstColumn="1" w:lastColumn="0" w:noHBand="0" w:noVBand="1"/>
      </w:tblPr>
      <w:tblGrid>
        <w:gridCol w:w="2070"/>
        <w:gridCol w:w="1186"/>
        <w:gridCol w:w="1227"/>
        <w:gridCol w:w="1324"/>
        <w:gridCol w:w="894"/>
        <w:gridCol w:w="894"/>
        <w:gridCol w:w="894"/>
        <w:gridCol w:w="897"/>
        <w:gridCol w:w="900"/>
        <w:gridCol w:w="20"/>
        <w:gridCol w:w="877"/>
        <w:gridCol w:w="20"/>
      </w:tblGrid>
      <w:tr w:rsidR="00B83651" w:rsidRPr="0031255C" w14:paraId="197EA61A" w14:textId="77777777" w:rsidTr="005654AF">
        <w:trPr>
          <w:trHeight w:val="227"/>
          <w:tblHeader/>
          <w:jc w:val="center"/>
        </w:trPr>
        <w:tc>
          <w:tcPr>
            <w:tcW w:w="2070"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7345E4A7" w14:textId="6858B4D4" w:rsidR="00B83651" w:rsidRPr="0031255C" w:rsidRDefault="00B83651" w:rsidP="00DC0ACB">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Proyecto</w:t>
            </w:r>
          </w:p>
        </w:tc>
        <w:tc>
          <w:tcPr>
            <w:tcW w:w="8236" w:type="dxa"/>
            <w:gridSpan w:val="9"/>
            <w:tcBorders>
              <w:top w:val="single" w:sz="4" w:space="0" w:color="auto"/>
              <w:left w:val="nil"/>
              <w:bottom w:val="single" w:sz="4" w:space="0" w:color="auto"/>
              <w:right w:val="nil"/>
            </w:tcBorders>
            <w:shd w:val="clear" w:color="auto" w:fill="95B3D7" w:themeFill="accent1" w:themeFillTint="99"/>
            <w:noWrap/>
            <w:vAlign w:val="center"/>
            <w:hideMark/>
          </w:tcPr>
          <w:p w14:paraId="5B61CDC2" w14:textId="35BE4476" w:rsidR="00B83651" w:rsidRPr="0031255C" w:rsidRDefault="00916123" w:rsidP="00DC0ACB">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Años</w:t>
            </w:r>
          </w:p>
        </w:tc>
        <w:tc>
          <w:tcPr>
            <w:tcW w:w="897" w:type="dxa"/>
            <w:gridSpan w:val="2"/>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521F6551" w14:textId="053A4400" w:rsidR="00B83651" w:rsidRPr="0031255C" w:rsidRDefault="00B83651" w:rsidP="00DC0ACB">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Total</w:t>
            </w:r>
          </w:p>
        </w:tc>
      </w:tr>
      <w:tr w:rsidR="00B83651" w:rsidRPr="0031255C" w14:paraId="63C5EF98" w14:textId="77777777" w:rsidTr="005654AF">
        <w:trPr>
          <w:gridAfter w:val="1"/>
          <w:wAfter w:w="20" w:type="dxa"/>
          <w:trHeight w:val="227"/>
          <w:tblHeader/>
          <w:jc w:val="center"/>
        </w:trPr>
        <w:tc>
          <w:tcPr>
            <w:tcW w:w="2070"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2AB6E679" w14:textId="77777777" w:rsidR="00B83651" w:rsidRPr="0031255C" w:rsidRDefault="00B83651" w:rsidP="00C33C55">
            <w:pPr>
              <w:spacing w:after="0" w:line="240" w:lineRule="auto"/>
              <w:rPr>
                <w:rFonts w:ascii="Arial Narrow" w:eastAsia="Times New Roman" w:hAnsi="Arial Narrow" w:cs="Arial"/>
                <w:b/>
                <w:bCs/>
                <w:color w:val="000000"/>
                <w:sz w:val="20"/>
                <w:szCs w:val="20"/>
                <w:lang w:val="es-HN" w:eastAsia="es-HN"/>
              </w:rPr>
            </w:pPr>
          </w:p>
        </w:tc>
        <w:tc>
          <w:tcPr>
            <w:tcW w:w="1186" w:type="dxa"/>
            <w:tcBorders>
              <w:top w:val="nil"/>
              <w:left w:val="nil"/>
              <w:bottom w:val="single" w:sz="4" w:space="0" w:color="auto"/>
              <w:right w:val="single" w:sz="4" w:space="0" w:color="auto"/>
            </w:tcBorders>
            <w:shd w:val="clear" w:color="auto" w:fill="95B3D7" w:themeFill="accent1" w:themeFillTint="99"/>
            <w:noWrap/>
            <w:vAlign w:val="center"/>
            <w:hideMark/>
          </w:tcPr>
          <w:p w14:paraId="45B47E2F" w14:textId="77777777" w:rsidR="00B83651" w:rsidRPr="0031255C" w:rsidRDefault="00B83651" w:rsidP="00C33C5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1</w:t>
            </w:r>
          </w:p>
        </w:tc>
        <w:tc>
          <w:tcPr>
            <w:tcW w:w="1227" w:type="dxa"/>
            <w:tcBorders>
              <w:top w:val="nil"/>
              <w:left w:val="nil"/>
              <w:bottom w:val="single" w:sz="4" w:space="0" w:color="auto"/>
              <w:right w:val="single" w:sz="4" w:space="0" w:color="auto"/>
            </w:tcBorders>
            <w:shd w:val="clear" w:color="auto" w:fill="95B3D7" w:themeFill="accent1" w:themeFillTint="99"/>
            <w:noWrap/>
            <w:vAlign w:val="center"/>
            <w:hideMark/>
          </w:tcPr>
          <w:p w14:paraId="38599CD4" w14:textId="77777777" w:rsidR="00B83651" w:rsidRPr="0031255C" w:rsidRDefault="00B83651" w:rsidP="00C33C5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2</w:t>
            </w:r>
          </w:p>
        </w:tc>
        <w:tc>
          <w:tcPr>
            <w:tcW w:w="1324" w:type="dxa"/>
            <w:tcBorders>
              <w:top w:val="nil"/>
              <w:left w:val="nil"/>
              <w:bottom w:val="single" w:sz="4" w:space="0" w:color="auto"/>
              <w:right w:val="single" w:sz="4" w:space="0" w:color="auto"/>
            </w:tcBorders>
            <w:shd w:val="clear" w:color="auto" w:fill="95B3D7" w:themeFill="accent1" w:themeFillTint="99"/>
            <w:noWrap/>
            <w:vAlign w:val="center"/>
            <w:hideMark/>
          </w:tcPr>
          <w:p w14:paraId="60E23CFE" w14:textId="77777777" w:rsidR="00B83651" w:rsidRPr="0031255C" w:rsidRDefault="00B83651" w:rsidP="00C33C5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3</w:t>
            </w:r>
          </w:p>
        </w:tc>
        <w:tc>
          <w:tcPr>
            <w:tcW w:w="894" w:type="dxa"/>
            <w:tcBorders>
              <w:top w:val="nil"/>
              <w:left w:val="nil"/>
              <w:bottom w:val="single" w:sz="4" w:space="0" w:color="auto"/>
              <w:right w:val="single" w:sz="4" w:space="0" w:color="auto"/>
            </w:tcBorders>
            <w:shd w:val="clear" w:color="auto" w:fill="95B3D7" w:themeFill="accent1" w:themeFillTint="99"/>
            <w:noWrap/>
            <w:vAlign w:val="center"/>
            <w:hideMark/>
          </w:tcPr>
          <w:p w14:paraId="624ABD27" w14:textId="77777777" w:rsidR="00B83651" w:rsidRPr="0031255C" w:rsidRDefault="00B83651" w:rsidP="00C33C5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4</w:t>
            </w:r>
          </w:p>
        </w:tc>
        <w:tc>
          <w:tcPr>
            <w:tcW w:w="894" w:type="dxa"/>
            <w:tcBorders>
              <w:top w:val="nil"/>
              <w:left w:val="nil"/>
              <w:bottom w:val="single" w:sz="4" w:space="0" w:color="auto"/>
              <w:right w:val="single" w:sz="4" w:space="0" w:color="auto"/>
            </w:tcBorders>
            <w:shd w:val="clear" w:color="auto" w:fill="95B3D7" w:themeFill="accent1" w:themeFillTint="99"/>
            <w:noWrap/>
            <w:vAlign w:val="center"/>
            <w:hideMark/>
          </w:tcPr>
          <w:p w14:paraId="68477C0C" w14:textId="77777777" w:rsidR="00B83651" w:rsidRPr="0031255C" w:rsidRDefault="00B83651" w:rsidP="00C33C5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5</w:t>
            </w:r>
          </w:p>
        </w:tc>
        <w:tc>
          <w:tcPr>
            <w:tcW w:w="894" w:type="dxa"/>
            <w:tcBorders>
              <w:top w:val="nil"/>
              <w:left w:val="nil"/>
              <w:bottom w:val="single" w:sz="4" w:space="0" w:color="auto"/>
              <w:right w:val="single" w:sz="4" w:space="0" w:color="auto"/>
            </w:tcBorders>
            <w:shd w:val="clear" w:color="auto" w:fill="95B3D7" w:themeFill="accent1" w:themeFillTint="99"/>
            <w:noWrap/>
            <w:vAlign w:val="center"/>
            <w:hideMark/>
          </w:tcPr>
          <w:p w14:paraId="196ED45E" w14:textId="77777777" w:rsidR="00B83651" w:rsidRPr="0031255C" w:rsidRDefault="00B83651" w:rsidP="00C33C5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6</w:t>
            </w:r>
          </w:p>
        </w:tc>
        <w:tc>
          <w:tcPr>
            <w:tcW w:w="897" w:type="dxa"/>
            <w:tcBorders>
              <w:top w:val="nil"/>
              <w:left w:val="nil"/>
              <w:bottom w:val="single" w:sz="4" w:space="0" w:color="auto"/>
              <w:right w:val="single" w:sz="4" w:space="0" w:color="auto"/>
            </w:tcBorders>
            <w:shd w:val="clear" w:color="auto" w:fill="95B3D7" w:themeFill="accent1" w:themeFillTint="99"/>
            <w:noWrap/>
            <w:vAlign w:val="center"/>
            <w:hideMark/>
          </w:tcPr>
          <w:p w14:paraId="4BD5E53A" w14:textId="77777777" w:rsidR="00B83651" w:rsidRPr="0031255C" w:rsidRDefault="00B83651" w:rsidP="00C33C5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7</w:t>
            </w:r>
          </w:p>
        </w:tc>
        <w:tc>
          <w:tcPr>
            <w:tcW w:w="900" w:type="dxa"/>
            <w:tcBorders>
              <w:top w:val="nil"/>
              <w:left w:val="nil"/>
              <w:bottom w:val="single" w:sz="4" w:space="0" w:color="auto"/>
              <w:right w:val="single" w:sz="4" w:space="0" w:color="auto"/>
            </w:tcBorders>
            <w:shd w:val="clear" w:color="auto" w:fill="95B3D7" w:themeFill="accent1" w:themeFillTint="99"/>
            <w:noWrap/>
            <w:vAlign w:val="center"/>
            <w:hideMark/>
          </w:tcPr>
          <w:p w14:paraId="67C7BC0F" w14:textId="77777777" w:rsidR="00B83651" w:rsidRPr="0031255C" w:rsidRDefault="00B83651" w:rsidP="00C33C5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8</w:t>
            </w:r>
          </w:p>
        </w:tc>
        <w:tc>
          <w:tcPr>
            <w:tcW w:w="897" w:type="dxa"/>
            <w:gridSpan w:val="2"/>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74866B0E" w14:textId="77777777" w:rsidR="00B83651" w:rsidRPr="0031255C" w:rsidRDefault="00B83651" w:rsidP="00C33C55">
            <w:pPr>
              <w:spacing w:after="0" w:line="240" w:lineRule="auto"/>
              <w:jc w:val="center"/>
              <w:rPr>
                <w:rFonts w:ascii="Arial Narrow" w:eastAsia="Times New Roman" w:hAnsi="Arial Narrow" w:cs="Arial"/>
                <w:color w:val="000000"/>
                <w:sz w:val="20"/>
                <w:szCs w:val="20"/>
                <w:lang w:val="es-HN" w:eastAsia="es-HN"/>
              </w:rPr>
            </w:pPr>
          </w:p>
        </w:tc>
      </w:tr>
      <w:tr w:rsidR="00B83651" w:rsidRPr="0031255C" w14:paraId="6F42143F"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3B858FA2" w14:textId="2EDF46DC"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Ingresos</w:t>
            </w:r>
          </w:p>
        </w:tc>
        <w:tc>
          <w:tcPr>
            <w:tcW w:w="1186" w:type="dxa"/>
            <w:tcBorders>
              <w:top w:val="nil"/>
              <w:left w:val="nil"/>
              <w:bottom w:val="single" w:sz="4" w:space="0" w:color="auto"/>
              <w:right w:val="single" w:sz="4" w:space="0" w:color="auto"/>
            </w:tcBorders>
            <w:shd w:val="clear" w:color="000000" w:fill="FFFFFF"/>
            <w:noWrap/>
            <w:vAlign w:val="center"/>
            <w:hideMark/>
          </w:tcPr>
          <w:p w14:paraId="0DE40588" w14:textId="2594903B"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1227" w:type="dxa"/>
            <w:tcBorders>
              <w:top w:val="nil"/>
              <w:left w:val="nil"/>
              <w:bottom w:val="single" w:sz="4" w:space="0" w:color="auto"/>
              <w:right w:val="single" w:sz="4" w:space="0" w:color="auto"/>
            </w:tcBorders>
            <w:shd w:val="clear" w:color="000000" w:fill="FFFFFF"/>
            <w:noWrap/>
            <w:vAlign w:val="center"/>
            <w:hideMark/>
          </w:tcPr>
          <w:p w14:paraId="7FB4F769" w14:textId="45DB3E2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1324" w:type="dxa"/>
            <w:tcBorders>
              <w:top w:val="nil"/>
              <w:left w:val="nil"/>
              <w:bottom w:val="single" w:sz="4" w:space="0" w:color="auto"/>
              <w:right w:val="single" w:sz="4" w:space="0" w:color="auto"/>
            </w:tcBorders>
            <w:shd w:val="clear" w:color="000000" w:fill="FFFFFF"/>
            <w:noWrap/>
            <w:vAlign w:val="center"/>
            <w:hideMark/>
          </w:tcPr>
          <w:p w14:paraId="5C848282" w14:textId="2CA6B380"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894" w:type="dxa"/>
            <w:tcBorders>
              <w:top w:val="nil"/>
              <w:left w:val="nil"/>
              <w:bottom w:val="single" w:sz="4" w:space="0" w:color="auto"/>
              <w:right w:val="single" w:sz="4" w:space="0" w:color="auto"/>
            </w:tcBorders>
            <w:shd w:val="clear" w:color="000000" w:fill="FFFFFF"/>
            <w:noWrap/>
            <w:vAlign w:val="center"/>
            <w:hideMark/>
          </w:tcPr>
          <w:p w14:paraId="628FAFBC" w14:textId="601F6604"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117.980,00</w:t>
            </w:r>
          </w:p>
        </w:tc>
        <w:tc>
          <w:tcPr>
            <w:tcW w:w="894" w:type="dxa"/>
            <w:tcBorders>
              <w:top w:val="nil"/>
              <w:left w:val="nil"/>
              <w:bottom w:val="single" w:sz="4" w:space="0" w:color="auto"/>
              <w:right w:val="single" w:sz="4" w:space="0" w:color="auto"/>
            </w:tcBorders>
            <w:shd w:val="clear" w:color="000000" w:fill="FFFFFF"/>
            <w:noWrap/>
            <w:vAlign w:val="center"/>
            <w:hideMark/>
          </w:tcPr>
          <w:p w14:paraId="3D559876" w14:textId="30A878E9"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136.266,90</w:t>
            </w:r>
          </w:p>
        </w:tc>
        <w:tc>
          <w:tcPr>
            <w:tcW w:w="894" w:type="dxa"/>
            <w:tcBorders>
              <w:top w:val="nil"/>
              <w:left w:val="nil"/>
              <w:bottom w:val="single" w:sz="4" w:space="0" w:color="auto"/>
              <w:right w:val="single" w:sz="4" w:space="0" w:color="auto"/>
            </w:tcBorders>
            <w:shd w:val="clear" w:color="000000" w:fill="FFFFFF"/>
            <w:noWrap/>
            <w:vAlign w:val="center"/>
            <w:hideMark/>
          </w:tcPr>
          <w:p w14:paraId="17C6C68E" w14:textId="2AD267E0"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157.388,27</w:t>
            </w:r>
          </w:p>
        </w:tc>
        <w:tc>
          <w:tcPr>
            <w:tcW w:w="897" w:type="dxa"/>
            <w:tcBorders>
              <w:top w:val="nil"/>
              <w:left w:val="nil"/>
              <w:bottom w:val="single" w:sz="4" w:space="0" w:color="auto"/>
              <w:right w:val="single" w:sz="4" w:space="0" w:color="auto"/>
            </w:tcBorders>
            <w:shd w:val="clear" w:color="000000" w:fill="FFFFFF"/>
            <w:noWrap/>
            <w:vAlign w:val="center"/>
            <w:hideMark/>
          </w:tcPr>
          <w:p w14:paraId="3FBBE757" w14:textId="281E26B0"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181.783,45</w:t>
            </w:r>
          </w:p>
        </w:tc>
        <w:tc>
          <w:tcPr>
            <w:tcW w:w="900" w:type="dxa"/>
            <w:tcBorders>
              <w:top w:val="nil"/>
              <w:left w:val="nil"/>
              <w:bottom w:val="single" w:sz="4" w:space="0" w:color="auto"/>
              <w:right w:val="single" w:sz="4" w:space="0" w:color="auto"/>
            </w:tcBorders>
            <w:shd w:val="clear" w:color="000000" w:fill="FFFFFF"/>
            <w:noWrap/>
            <w:vAlign w:val="center"/>
            <w:hideMark/>
          </w:tcPr>
          <w:p w14:paraId="26A6BF76" w14:textId="62EE3941"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209.959,89</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660BD6F3" w14:textId="6186682E"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803.378,51</w:t>
            </w:r>
          </w:p>
        </w:tc>
      </w:tr>
      <w:tr w:rsidR="00B83651" w:rsidRPr="0031255C" w14:paraId="105ADA8B"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550FAB46" w14:textId="488ED5D4"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Total, de costos</w:t>
            </w:r>
          </w:p>
        </w:tc>
        <w:tc>
          <w:tcPr>
            <w:tcW w:w="1186" w:type="dxa"/>
            <w:tcBorders>
              <w:top w:val="nil"/>
              <w:left w:val="nil"/>
              <w:bottom w:val="single" w:sz="4" w:space="0" w:color="auto"/>
              <w:right w:val="single" w:sz="4" w:space="0" w:color="auto"/>
            </w:tcBorders>
            <w:shd w:val="clear" w:color="000000" w:fill="FFFFFF"/>
            <w:noWrap/>
            <w:vAlign w:val="center"/>
            <w:hideMark/>
          </w:tcPr>
          <w:p w14:paraId="552A75F8" w14:textId="717F37BE"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41.167,44</w:t>
            </w:r>
          </w:p>
        </w:tc>
        <w:tc>
          <w:tcPr>
            <w:tcW w:w="1227" w:type="dxa"/>
            <w:tcBorders>
              <w:top w:val="nil"/>
              <w:left w:val="nil"/>
              <w:bottom w:val="single" w:sz="4" w:space="0" w:color="auto"/>
              <w:right w:val="single" w:sz="4" w:space="0" w:color="auto"/>
            </w:tcBorders>
            <w:shd w:val="clear" w:color="000000" w:fill="FFFFFF"/>
            <w:noWrap/>
            <w:vAlign w:val="center"/>
            <w:hideMark/>
          </w:tcPr>
          <w:p w14:paraId="58FC8741" w14:textId="325A69AA"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44.584,34</w:t>
            </w:r>
          </w:p>
        </w:tc>
        <w:tc>
          <w:tcPr>
            <w:tcW w:w="1324" w:type="dxa"/>
            <w:tcBorders>
              <w:top w:val="nil"/>
              <w:left w:val="nil"/>
              <w:bottom w:val="single" w:sz="4" w:space="0" w:color="auto"/>
              <w:right w:val="single" w:sz="4" w:space="0" w:color="auto"/>
            </w:tcBorders>
            <w:shd w:val="clear" w:color="000000" w:fill="FFFFFF"/>
            <w:noWrap/>
            <w:vAlign w:val="center"/>
            <w:hideMark/>
          </w:tcPr>
          <w:p w14:paraId="6ADDB27C" w14:textId="4534562A"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48.284,84</w:t>
            </w:r>
          </w:p>
        </w:tc>
        <w:tc>
          <w:tcPr>
            <w:tcW w:w="894" w:type="dxa"/>
            <w:tcBorders>
              <w:top w:val="nil"/>
              <w:left w:val="nil"/>
              <w:bottom w:val="single" w:sz="4" w:space="0" w:color="auto"/>
              <w:right w:val="single" w:sz="4" w:space="0" w:color="auto"/>
            </w:tcBorders>
            <w:shd w:val="clear" w:color="000000" w:fill="FFFFFF"/>
            <w:noWrap/>
            <w:vAlign w:val="center"/>
            <w:hideMark/>
          </w:tcPr>
          <w:p w14:paraId="56153223" w14:textId="6A273E20"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70.235,04</w:t>
            </w:r>
          </w:p>
        </w:tc>
        <w:tc>
          <w:tcPr>
            <w:tcW w:w="894" w:type="dxa"/>
            <w:tcBorders>
              <w:top w:val="nil"/>
              <w:left w:val="nil"/>
              <w:bottom w:val="single" w:sz="4" w:space="0" w:color="auto"/>
              <w:right w:val="single" w:sz="4" w:space="0" w:color="auto"/>
            </w:tcBorders>
            <w:shd w:val="clear" w:color="000000" w:fill="FFFFFF"/>
            <w:noWrap/>
            <w:vAlign w:val="center"/>
            <w:hideMark/>
          </w:tcPr>
          <w:p w14:paraId="0631428F" w14:textId="25E58003"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74.414,62</w:t>
            </w:r>
          </w:p>
        </w:tc>
        <w:tc>
          <w:tcPr>
            <w:tcW w:w="894" w:type="dxa"/>
            <w:tcBorders>
              <w:top w:val="nil"/>
              <w:left w:val="nil"/>
              <w:bottom w:val="single" w:sz="4" w:space="0" w:color="auto"/>
              <w:right w:val="single" w:sz="4" w:space="0" w:color="auto"/>
            </w:tcBorders>
            <w:shd w:val="clear" w:color="000000" w:fill="FFFFFF"/>
            <w:noWrap/>
            <w:vAlign w:val="center"/>
            <w:hideMark/>
          </w:tcPr>
          <w:p w14:paraId="2AD31342" w14:textId="1635B835"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79.006,12</w:t>
            </w:r>
          </w:p>
        </w:tc>
        <w:tc>
          <w:tcPr>
            <w:tcW w:w="897" w:type="dxa"/>
            <w:tcBorders>
              <w:top w:val="nil"/>
              <w:left w:val="nil"/>
              <w:bottom w:val="single" w:sz="4" w:space="0" w:color="auto"/>
              <w:right w:val="single" w:sz="4" w:space="0" w:color="auto"/>
            </w:tcBorders>
            <w:shd w:val="clear" w:color="000000" w:fill="FFFFFF"/>
            <w:noWrap/>
            <w:vAlign w:val="center"/>
            <w:hideMark/>
          </w:tcPr>
          <w:p w14:paraId="7E96A45D" w14:textId="66A939B4"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84.043,71</w:t>
            </w:r>
          </w:p>
        </w:tc>
        <w:tc>
          <w:tcPr>
            <w:tcW w:w="900" w:type="dxa"/>
            <w:tcBorders>
              <w:top w:val="nil"/>
              <w:left w:val="nil"/>
              <w:bottom w:val="single" w:sz="4" w:space="0" w:color="auto"/>
              <w:right w:val="single" w:sz="4" w:space="0" w:color="auto"/>
            </w:tcBorders>
            <w:shd w:val="clear" w:color="000000" w:fill="FFFFFF"/>
            <w:noWrap/>
            <w:vAlign w:val="center"/>
            <w:hideMark/>
          </w:tcPr>
          <w:p w14:paraId="742C785F" w14:textId="73E044F2"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89.564,43</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6912C6A0" w14:textId="14B76FE4"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531.300,53</w:t>
            </w:r>
          </w:p>
        </w:tc>
      </w:tr>
      <w:tr w:rsidR="00B83651" w:rsidRPr="0031255C" w14:paraId="4A616088"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087EC7FD" w14:textId="73204297"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Costos de Producción</w:t>
            </w:r>
          </w:p>
        </w:tc>
        <w:tc>
          <w:tcPr>
            <w:tcW w:w="1186" w:type="dxa"/>
            <w:tcBorders>
              <w:top w:val="nil"/>
              <w:left w:val="nil"/>
              <w:bottom w:val="single" w:sz="4" w:space="0" w:color="auto"/>
              <w:right w:val="single" w:sz="4" w:space="0" w:color="auto"/>
            </w:tcBorders>
            <w:shd w:val="clear" w:color="000000" w:fill="FFFFFF"/>
            <w:noWrap/>
            <w:vAlign w:val="center"/>
            <w:hideMark/>
          </w:tcPr>
          <w:p w14:paraId="02CADEF3"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26.208,72</w:t>
            </w:r>
          </w:p>
        </w:tc>
        <w:tc>
          <w:tcPr>
            <w:tcW w:w="1227" w:type="dxa"/>
            <w:tcBorders>
              <w:top w:val="nil"/>
              <w:left w:val="nil"/>
              <w:bottom w:val="single" w:sz="4" w:space="0" w:color="auto"/>
              <w:right w:val="single" w:sz="4" w:space="0" w:color="auto"/>
            </w:tcBorders>
            <w:shd w:val="clear" w:color="000000" w:fill="FFFFFF"/>
            <w:noWrap/>
            <w:vAlign w:val="center"/>
            <w:hideMark/>
          </w:tcPr>
          <w:p w14:paraId="3BD7BFEF"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28.384,04</w:t>
            </w:r>
          </w:p>
        </w:tc>
        <w:tc>
          <w:tcPr>
            <w:tcW w:w="1324" w:type="dxa"/>
            <w:tcBorders>
              <w:top w:val="nil"/>
              <w:left w:val="nil"/>
              <w:bottom w:val="single" w:sz="4" w:space="0" w:color="auto"/>
              <w:right w:val="single" w:sz="4" w:space="0" w:color="auto"/>
            </w:tcBorders>
            <w:shd w:val="clear" w:color="000000" w:fill="FFFFFF"/>
            <w:noWrap/>
            <w:vAlign w:val="center"/>
            <w:hideMark/>
          </w:tcPr>
          <w:p w14:paraId="5EEAFB62"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30.739,92</w:t>
            </w:r>
          </w:p>
        </w:tc>
        <w:tc>
          <w:tcPr>
            <w:tcW w:w="894" w:type="dxa"/>
            <w:tcBorders>
              <w:top w:val="nil"/>
              <w:left w:val="nil"/>
              <w:bottom w:val="single" w:sz="4" w:space="0" w:color="auto"/>
              <w:right w:val="single" w:sz="4" w:space="0" w:color="auto"/>
            </w:tcBorders>
            <w:shd w:val="clear" w:color="000000" w:fill="FFFFFF"/>
            <w:noWrap/>
            <w:vAlign w:val="center"/>
            <w:hideMark/>
          </w:tcPr>
          <w:p w14:paraId="77BABAFC"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33.291,33</w:t>
            </w:r>
          </w:p>
        </w:tc>
        <w:tc>
          <w:tcPr>
            <w:tcW w:w="894" w:type="dxa"/>
            <w:tcBorders>
              <w:top w:val="nil"/>
              <w:left w:val="nil"/>
              <w:bottom w:val="single" w:sz="4" w:space="0" w:color="auto"/>
              <w:right w:val="single" w:sz="4" w:space="0" w:color="auto"/>
            </w:tcBorders>
            <w:shd w:val="clear" w:color="000000" w:fill="FFFFFF"/>
            <w:noWrap/>
            <w:vAlign w:val="center"/>
            <w:hideMark/>
          </w:tcPr>
          <w:p w14:paraId="51A45453"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36.054,51</w:t>
            </w:r>
          </w:p>
        </w:tc>
        <w:tc>
          <w:tcPr>
            <w:tcW w:w="894" w:type="dxa"/>
            <w:tcBorders>
              <w:top w:val="nil"/>
              <w:left w:val="nil"/>
              <w:bottom w:val="single" w:sz="4" w:space="0" w:color="auto"/>
              <w:right w:val="single" w:sz="4" w:space="0" w:color="auto"/>
            </w:tcBorders>
            <w:shd w:val="clear" w:color="000000" w:fill="FFFFFF"/>
            <w:noWrap/>
            <w:vAlign w:val="center"/>
            <w:hideMark/>
          </w:tcPr>
          <w:p w14:paraId="2843DAE1"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39.047,04</w:t>
            </w:r>
          </w:p>
        </w:tc>
        <w:tc>
          <w:tcPr>
            <w:tcW w:w="897" w:type="dxa"/>
            <w:tcBorders>
              <w:top w:val="nil"/>
              <w:left w:val="nil"/>
              <w:bottom w:val="single" w:sz="4" w:space="0" w:color="auto"/>
              <w:right w:val="single" w:sz="4" w:space="0" w:color="auto"/>
            </w:tcBorders>
            <w:shd w:val="clear" w:color="000000" w:fill="FFFFFF"/>
            <w:noWrap/>
            <w:vAlign w:val="center"/>
            <w:hideMark/>
          </w:tcPr>
          <w:p w14:paraId="4E30C4B3"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42.287,94</w:t>
            </w:r>
          </w:p>
        </w:tc>
        <w:tc>
          <w:tcPr>
            <w:tcW w:w="900" w:type="dxa"/>
            <w:tcBorders>
              <w:top w:val="nil"/>
              <w:left w:val="nil"/>
              <w:bottom w:val="single" w:sz="4" w:space="0" w:color="auto"/>
              <w:right w:val="single" w:sz="4" w:space="0" w:color="auto"/>
            </w:tcBorders>
            <w:shd w:val="clear" w:color="000000" w:fill="FFFFFF"/>
            <w:noWrap/>
            <w:vAlign w:val="center"/>
            <w:hideMark/>
          </w:tcPr>
          <w:p w14:paraId="3FF6F47F"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45.797,84</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000E9471" w14:textId="321735AA"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281.811,35</w:t>
            </w:r>
          </w:p>
        </w:tc>
      </w:tr>
      <w:tr w:rsidR="00B83651" w:rsidRPr="0031255C" w14:paraId="7747065F"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14C12511" w14:textId="29BE6320"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Costos de mano de obra</w:t>
            </w:r>
          </w:p>
        </w:tc>
        <w:tc>
          <w:tcPr>
            <w:tcW w:w="1186" w:type="dxa"/>
            <w:tcBorders>
              <w:top w:val="nil"/>
              <w:left w:val="nil"/>
              <w:bottom w:val="single" w:sz="4" w:space="0" w:color="auto"/>
              <w:right w:val="single" w:sz="4" w:space="0" w:color="auto"/>
            </w:tcBorders>
            <w:shd w:val="clear" w:color="000000" w:fill="FFFFFF"/>
            <w:noWrap/>
            <w:vAlign w:val="center"/>
            <w:hideMark/>
          </w:tcPr>
          <w:p w14:paraId="50B7AE41" w14:textId="07ED97E6"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p>
        </w:tc>
        <w:tc>
          <w:tcPr>
            <w:tcW w:w="1227" w:type="dxa"/>
            <w:tcBorders>
              <w:top w:val="nil"/>
              <w:left w:val="nil"/>
              <w:bottom w:val="single" w:sz="4" w:space="0" w:color="auto"/>
              <w:right w:val="single" w:sz="4" w:space="0" w:color="auto"/>
            </w:tcBorders>
            <w:shd w:val="clear" w:color="000000" w:fill="FFFFFF"/>
            <w:noWrap/>
            <w:vAlign w:val="center"/>
            <w:hideMark/>
          </w:tcPr>
          <w:p w14:paraId="31A4CC7B" w14:textId="44EA05FA"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1324" w:type="dxa"/>
            <w:tcBorders>
              <w:top w:val="nil"/>
              <w:left w:val="nil"/>
              <w:bottom w:val="single" w:sz="4" w:space="0" w:color="auto"/>
              <w:right w:val="single" w:sz="4" w:space="0" w:color="auto"/>
            </w:tcBorders>
            <w:shd w:val="clear" w:color="000000" w:fill="FFFFFF"/>
            <w:noWrap/>
            <w:vAlign w:val="center"/>
            <w:hideMark/>
          </w:tcPr>
          <w:p w14:paraId="1A454E7F" w14:textId="11519B58"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894" w:type="dxa"/>
            <w:tcBorders>
              <w:top w:val="nil"/>
              <w:left w:val="nil"/>
              <w:bottom w:val="single" w:sz="4" w:space="0" w:color="auto"/>
              <w:right w:val="single" w:sz="4" w:space="0" w:color="auto"/>
            </w:tcBorders>
            <w:shd w:val="clear" w:color="000000" w:fill="FFFFFF"/>
            <w:noWrap/>
            <w:vAlign w:val="center"/>
            <w:hideMark/>
          </w:tcPr>
          <w:p w14:paraId="6FE1205F"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6.000,00</w:t>
            </w:r>
          </w:p>
        </w:tc>
        <w:tc>
          <w:tcPr>
            <w:tcW w:w="894" w:type="dxa"/>
            <w:tcBorders>
              <w:top w:val="nil"/>
              <w:left w:val="nil"/>
              <w:bottom w:val="single" w:sz="4" w:space="0" w:color="auto"/>
              <w:right w:val="single" w:sz="4" w:space="0" w:color="auto"/>
            </w:tcBorders>
            <w:shd w:val="clear" w:color="000000" w:fill="FFFFFF"/>
            <w:noWrap/>
            <w:vAlign w:val="center"/>
            <w:hideMark/>
          </w:tcPr>
          <w:p w14:paraId="2AA3CC3B"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6.498,00</w:t>
            </w:r>
          </w:p>
        </w:tc>
        <w:tc>
          <w:tcPr>
            <w:tcW w:w="894" w:type="dxa"/>
            <w:tcBorders>
              <w:top w:val="nil"/>
              <w:left w:val="nil"/>
              <w:bottom w:val="single" w:sz="4" w:space="0" w:color="auto"/>
              <w:right w:val="single" w:sz="4" w:space="0" w:color="auto"/>
            </w:tcBorders>
            <w:shd w:val="clear" w:color="000000" w:fill="FFFFFF"/>
            <w:noWrap/>
            <w:vAlign w:val="center"/>
            <w:hideMark/>
          </w:tcPr>
          <w:p w14:paraId="68DEC6AD"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7.037,33</w:t>
            </w:r>
          </w:p>
        </w:tc>
        <w:tc>
          <w:tcPr>
            <w:tcW w:w="897" w:type="dxa"/>
            <w:tcBorders>
              <w:top w:val="nil"/>
              <w:left w:val="nil"/>
              <w:bottom w:val="single" w:sz="4" w:space="0" w:color="auto"/>
              <w:right w:val="single" w:sz="4" w:space="0" w:color="auto"/>
            </w:tcBorders>
            <w:shd w:val="clear" w:color="000000" w:fill="FFFFFF"/>
            <w:noWrap/>
            <w:vAlign w:val="center"/>
            <w:hideMark/>
          </w:tcPr>
          <w:p w14:paraId="4578D37B"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7.621,43</w:t>
            </w:r>
          </w:p>
        </w:tc>
        <w:tc>
          <w:tcPr>
            <w:tcW w:w="900" w:type="dxa"/>
            <w:tcBorders>
              <w:top w:val="nil"/>
              <w:left w:val="nil"/>
              <w:bottom w:val="single" w:sz="4" w:space="0" w:color="auto"/>
              <w:right w:val="single" w:sz="4" w:space="0" w:color="auto"/>
            </w:tcBorders>
            <w:shd w:val="clear" w:color="000000" w:fill="FFFFFF"/>
            <w:noWrap/>
            <w:vAlign w:val="center"/>
            <w:hideMark/>
          </w:tcPr>
          <w:p w14:paraId="47560075"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8.254,01</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495C5C20" w14:textId="4B093672"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35.410,78</w:t>
            </w:r>
          </w:p>
        </w:tc>
      </w:tr>
      <w:tr w:rsidR="00B83651" w:rsidRPr="0031255C" w14:paraId="50AF3A58"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7ACC670A" w14:textId="66BAE899"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Gastos administrativos</w:t>
            </w:r>
          </w:p>
        </w:tc>
        <w:tc>
          <w:tcPr>
            <w:tcW w:w="1186" w:type="dxa"/>
            <w:tcBorders>
              <w:top w:val="nil"/>
              <w:left w:val="nil"/>
              <w:bottom w:val="single" w:sz="4" w:space="0" w:color="auto"/>
              <w:right w:val="single" w:sz="4" w:space="0" w:color="auto"/>
            </w:tcBorders>
            <w:shd w:val="clear" w:color="000000" w:fill="FFFFFF"/>
            <w:noWrap/>
            <w:vAlign w:val="center"/>
            <w:hideMark/>
          </w:tcPr>
          <w:p w14:paraId="0E99E6A4" w14:textId="2B7A2214"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p>
        </w:tc>
        <w:tc>
          <w:tcPr>
            <w:tcW w:w="1227" w:type="dxa"/>
            <w:tcBorders>
              <w:top w:val="nil"/>
              <w:left w:val="nil"/>
              <w:bottom w:val="single" w:sz="4" w:space="0" w:color="auto"/>
              <w:right w:val="single" w:sz="4" w:space="0" w:color="auto"/>
            </w:tcBorders>
            <w:shd w:val="clear" w:color="000000" w:fill="FFFFFF"/>
            <w:noWrap/>
            <w:vAlign w:val="center"/>
            <w:hideMark/>
          </w:tcPr>
          <w:p w14:paraId="4131ECBB" w14:textId="077A33B5"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p>
        </w:tc>
        <w:tc>
          <w:tcPr>
            <w:tcW w:w="1324" w:type="dxa"/>
            <w:tcBorders>
              <w:top w:val="nil"/>
              <w:left w:val="nil"/>
              <w:bottom w:val="single" w:sz="4" w:space="0" w:color="auto"/>
              <w:right w:val="single" w:sz="4" w:space="0" w:color="auto"/>
            </w:tcBorders>
            <w:shd w:val="clear" w:color="000000" w:fill="FFFFFF"/>
            <w:noWrap/>
            <w:vAlign w:val="center"/>
            <w:hideMark/>
          </w:tcPr>
          <w:p w14:paraId="3353A2E4" w14:textId="761E6371"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p>
        </w:tc>
        <w:tc>
          <w:tcPr>
            <w:tcW w:w="894" w:type="dxa"/>
            <w:tcBorders>
              <w:top w:val="nil"/>
              <w:left w:val="nil"/>
              <w:bottom w:val="single" w:sz="4" w:space="0" w:color="auto"/>
              <w:right w:val="single" w:sz="4" w:space="0" w:color="auto"/>
            </w:tcBorders>
            <w:shd w:val="clear" w:color="000000" w:fill="FFFFFF"/>
            <w:noWrap/>
            <w:vAlign w:val="center"/>
            <w:hideMark/>
          </w:tcPr>
          <w:p w14:paraId="2A9CE051"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1.500,00</w:t>
            </w:r>
          </w:p>
        </w:tc>
        <w:tc>
          <w:tcPr>
            <w:tcW w:w="894" w:type="dxa"/>
            <w:tcBorders>
              <w:top w:val="nil"/>
              <w:left w:val="nil"/>
              <w:bottom w:val="single" w:sz="4" w:space="0" w:color="auto"/>
              <w:right w:val="single" w:sz="4" w:space="0" w:color="auto"/>
            </w:tcBorders>
            <w:shd w:val="clear" w:color="000000" w:fill="FFFFFF"/>
            <w:noWrap/>
            <w:vAlign w:val="center"/>
            <w:hideMark/>
          </w:tcPr>
          <w:p w14:paraId="5F5654F2"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1.624,50</w:t>
            </w:r>
          </w:p>
        </w:tc>
        <w:tc>
          <w:tcPr>
            <w:tcW w:w="894" w:type="dxa"/>
            <w:tcBorders>
              <w:top w:val="nil"/>
              <w:left w:val="nil"/>
              <w:bottom w:val="single" w:sz="4" w:space="0" w:color="auto"/>
              <w:right w:val="single" w:sz="4" w:space="0" w:color="auto"/>
            </w:tcBorders>
            <w:shd w:val="clear" w:color="000000" w:fill="FFFFFF"/>
            <w:noWrap/>
            <w:vAlign w:val="center"/>
            <w:hideMark/>
          </w:tcPr>
          <w:p w14:paraId="0E05B9BC"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1.759,33</w:t>
            </w:r>
          </w:p>
        </w:tc>
        <w:tc>
          <w:tcPr>
            <w:tcW w:w="897" w:type="dxa"/>
            <w:tcBorders>
              <w:top w:val="nil"/>
              <w:left w:val="nil"/>
              <w:bottom w:val="single" w:sz="4" w:space="0" w:color="auto"/>
              <w:right w:val="single" w:sz="4" w:space="0" w:color="auto"/>
            </w:tcBorders>
            <w:shd w:val="clear" w:color="000000" w:fill="FFFFFF"/>
            <w:noWrap/>
            <w:vAlign w:val="center"/>
            <w:hideMark/>
          </w:tcPr>
          <w:p w14:paraId="0CB31168"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1.905,36</w:t>
            </w:r>
          </w:p>
        </w:tc>
        <w:tc>
          <w:tcPr>
            <w:tcW w:w="900" w:type="dxa"/>
            <w:tcBorders>
              <w:top w:val="nil"/>
              <w:left w:val="nil"/>
              <w:bottom w:val="single" w:sz="4" w:space="0" w:color="auto"/>
              <w:right w:val="single" w:sz="4" w:space="0" w:color="auto"/>
            </w:tcBorders>
            <w:shd w:val="clear" w:color="000000" w:fill="FFFFFF"/>
            <w:noWrap/>
            <w:vAlign w:val="center"/>
            <w:hideMark/>
          </w:tcPr>
          <w:p w14:paraId="4CAF676C"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2.063,50</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001F6D42" w14:textId="7120D4D2"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8.852,69</w:t>
            </w:r>
          </w:p>
        </w:tc>
      </w:tr>
      <w:tr w:rsidR="00B83651" w:rsidRPr="0031255C" w14:paraId="01C7AF47"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6D5E12BE" w14:textId="4FD79A24"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Gastos de energía (L. 6,00 /</w:t>
            </w:r>
            <w:proofErr w:type="spellStart"/>
            <w:r w:rsidRPr="0031255C">
              <w:rPr>
                <w:rFonts w:ascii="Arial Narrow" w:eastAsia="Times New Roman" w:hAnsi="Arial Narrow" w:cs="Arial"/>
                <w:color w:val="000000"/>
                <w:sz w:val="20"/>
                <w:szCs w:val="20"/>
                <w:lang w:val="es-HN" w:eastAsia="es-HN"/>
              </w:rPr>
              <w:t>kwh</w:t>
            </w:r>
            <w:proofErr w:type="spellEnd"/>
            <w:r w:rsidRPr="0031255C">
              <w:rPr>
                <w:rFonts w:ascii="Arial Narrow" w:eastAsia="Times New Roman" w:hAnsi="Arial Narrow" w:cs="Arial"/>
                <w:color w:val="000000"/>
                <w:sz w:val="20"/>
                <w:szCs w:val="20"/>
                <w:lang w:val="es-HN" w:eastAsia="es-HN"/>
              </w:rPr>
              <w:t>.)</w:t>
            </w:r>
          </w:p>
        </w:tc>
        <w:tc>
          <w:tcPr>
            <w:tcW w:w="1186" w:type="dxa"/>
            <w:tcBorders>
              <w:top w:val="nil"/>
              <w:left w:val="nil"/>
              <w:bottom w:val="single" w:sz="4" w:space="0" w:color="auto"/>
              <w:right w:val="single" w:sz="4" w:space="0" w:color="auto"/>
            </w:tcBorders>
            <w:shd w:val="clear" w:color="000000" w:fill="FFFFFF"/>
            <w:noWrap/>
            <w:vAlign w:val="center"/>
            <w:hideMark/>
          </w:tcPr>
          <w:p w14:paraId="4D01E3E8" w14:textId="6C59F25F"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14.958,72</w:t>
            </w:r>
          </w:p>
        </w:tc>
        <w:tc>
          <w:tcPr>
            <w:tcW w:w="1227" w:type="dxa"/>
            <w:tcBorders>
              <w:top w:val="nil"/>
              <w:left w:val="nil"/>
              <w:bottom w:val="single" w:sz="4" w:space="0" w:color="auto"/>
              <w:right w:val="single" w:sz="4" w:space="0" w:color="auto"/>
            </w:tcBorders>
            <w:shd w:val="clear" w:color="000000" w:fill="FFFFFF"/>
            <w:noWrap/>
            <w:vAlign w:val="center"/>
            <w:hideMark/>
          </w:tcPr>
          <w:p w14:paraId="5C910FE0" w14:textId="067D74D2"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16.200,29</w:t>
            </w:r>
          </w:p>
        </w:tc>
        <w:tc>
          <w:tcPr>
            <w:tcW w:w="1324" w:type="dxa"/>
            <w:tcBorders>
              <w:top w:val="nil"/>
              <w:left w:val="nil"/>
              <w:bottom w:val="single" w:sz="4" w:space="0" w:color="auto"/>
              <w:right w:val="single" w:sz="4" w:space="0" w:color="auto"/>
            </w:tcBorders>
            <w:shd w:val="clear" w:color="000000" w:fill="FFFFFF"/>
            <w:noWrap/>
            <w:vAlign w:val="center"/>
            <w:hideMark/>
          </w:tcPr>
          <w:p w14:paraId="441AE0FD" w14:textId="4CCCF79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17.544,92</w:t>
            </w:r>
          </w:p>
        </w:tc>
        <w:tc>
          <w:tcPr>
            <w:tcW w:w="894" w:type="dxa"/>
            <w:tcBorders>
              <w:top w:val="nil"/>
              <w:left w:val="nil"/>
              <w:bottom w:val="single" w:sz="4" w:space="0" w:color="auto"/>
              <w:right w:val="single" w:sz="4" w:space="0" w:color="auto"/>
            </w:tcBorders>
            <w:shd w:val="clear" w:color="000000" w:fill="FFFFFF"/>
            <w:noWrap/>
            <w:vAlign w:val="center"/>
            <w:hideMark/>
          </w:tcPr>
          <w:p w14:paraId="563610DE" w14:textId="2230ADB1"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19.001,15</w:t>
            </w:r>
          </w:p>
        </w:tc>
        <w:tc>
          <w:tcPr>
            <w:tcW w:w="894" w:type="dxa"/>
            <w:tcBorders>
              <w:top w:val="nil"/>
              <w:left w:val="nil"/>
              <w:bottom w:val="single" w:sz="4" w:space="0" w:color="auto"/>
              <w:right w:val="single" w:sz="4" w:space="0" w:color="auto"/>
            </w:tcBorders>
            <w:shd w:val="clear" w:color="000000" w:fill="FFFFFF"/>
            <w:noWrap/>
            <w:vAlign w:val="center"/>
            <w:hideMark/>
          </w:tcPr>
          <w:p w14:paraId="7331EF02" w14:textId="2B127171"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20.578,24</w:t>
            </w:r>
          </w:p>
        </w:tc>
        <w:tc>
          <w:tcPr>
            <w:tcW w:w="894" w:type="dxa"/>
            <w:tcBorders>
              <w:top w:val="nil"/>
              <w:left w:val="nil"/>
              <w:bottom w:val="single" w:sz="4" w:space="0" w:color="auto"/>
              <w:right w:val="single" w:sz="4" w:space="0" w:color="auto"/>
            </w:tcBorders>
            <w:shd w:val="clear" w:color="000000" w:fill="FFFFFF"/>
            <w:noWrap/>
            <w:vAlign w:val="center"/>
            <w:hideMark/>
          </w:tcPr>
          <w:p w14:paraId="5DAB222D" w14:textId="1CF4B062"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22.286,24</w:t>
            </w:r>
          </w:p>
        </w:tc>
        <w:tc>
          <w:tcPr>
            <w:tcW w:w="897" w:type="dxa"/>
            <w:tcBorders>
              <w:top w:val="nil"/>
              <w:left w:val="nil"/>
              <w:bottom w:val="single" w:sz="4" w:space="0" w:color="auto"/>
              <w:right w:val="single" w:sz="4" w:space="0" w:color="auto"/>
            </w:tcBorders>
            <w:shd w:val="clear" w:color="000000" w:fill="FFFFFF"/>
            <w:noWrap/>
            <w:vAlign w:val="center"/>
            <w:hideMark/>
          </w:tcPr>
          <w:p w14:paraId="094AFB55" w14:textId="3A9FCB73"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24.135,99</w:t>
            </w:r>
          </w:p>
        </w:tc>
        <w:tc>
          <w:tcPr>
            <w:tcW w:w="900" w:type="dxa"/>
            <w:tcBorders>
              <w:top w:val="nil"/>
              <w:left w:val="nil"/>
              <w:bottom w:val="single" w:sz="4" w:space="0" w:color="auto"/>
              <w:right w:val="single" w:sz="4" w:space="0" w:color="auto"/>
            </w:tcBorders>
            <w:shd w:val="clear" w:color="000000" w:fill="FFFFFF"/>
            <w:noWrap/>
            <w:vAlign w:val="center"/>
            <w:hideMark/>
          </w:tcPr>
          <w:p w14:paraId="1C989D56" w14:textId="61BF007B"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26.139,28</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25D89B39" w14:textId="60F916BD"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160.844,83</w:t>
            </w:r>
          </w:p>
        </w:tc>
      </w:tr>
      <w:tr w:rsidR="00B83651" w:rsidRPr="0031255C" w14:paraId="487543D7"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649BFAE7" w14:textId="0D020D69"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Gastos Financieros</w:t>
            </w:r>
          </w:p>
        </w:tc>
        <w:tc>
          <w:tcPr>
            <w:tcW w:w="1186" w:type="dxa"/>
            <w:tcBorders>
              <w:top w:val="nil"/>
              <w:left w:val="nil"/>
              <w:bottom w:val="single" w:sz="4" w:space="0" w:color="auto"/>
              <w:right w:val="single" w:sz="4" w:space="0" w:color="auto"/>
            </w:tcBorders>
            <w:shd w:val="clear" w:color="000000" w:fill="FFFFFF"/>
            <w:noWrap/>
            <w:vAlign w:val="center"/>
            <w:hideMark/>
          </w:tcPr>
          <w:p w14:paraId="4EF54E08" w14:textId="1B13E2D5"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1227" w:type="dxa"/>
            <w:tcBorders>
              <w:top w:val="nil"/>
              <w:left w:val="nil"/>
              <w:bottom w:val="single" w:sz="4" w:space="0" w:color="auto"/>
              <w:right w:val="single" w:sz="4" w:space="0" w:color="auto"/>
            </w:tcBorders>
            <w:shd w:val="clear" w:color="000000" w:fill="FFFFFF"/>
            <w:noWrap/>
            <w:vAlign w:val="center"/>
            <w:hideMark/>
          </w:tcPr>
          <w:p w14:paraId="33BF58C8" w14:textId="2955EF56"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1324" w:type="dxa"/>
            <w:tcBorders>
              <w:top w:val="nil"/>
              <w:left w:val="nil"/>
              <w:bottom w:val="single" w:sz="4" w:space="0" w:color="auto"/>
              <w:right w:val="single" w:sz="4" w:space="0" w:color="auto"/>
            </w:tcBorders>
            <w:shd w:val="clear" w:color="000000" w:fill="FFFFFF"/>
            <w:noWrap/>
            <w:vAlign w:val="center"/>
            <w:hideMark/>
          </w:tcPr>
          <w:p w14:paraId="4EBDBC42" w14:textId="773EC28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894" w:type="dxa"/>
            <w:tcBorders>
              <w:top w:val="nil"/>
              <w:left w:val="nil"/>
              <w:bottom w:val="single" w:sz="4" w:space="0" w:color="auto"/>
              <w:right w:val="single" w:sz="4" w:space="0" w:color="auto"/>
            </w:tcBorders>
            <w:shd w:val="clear" w:color="000000" w:fill="FFFFFF"/>
            <w:noWrap/>
            <w:vAlign w:val="center"/>
            <w:hideMark/>
          </w:tcPr>
          <w:p w14:paraId="5FEC1461"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10.442,56</w:t>
            </w:r>
          </w:p>
        </w:tc>
        <w:tc>
          <w:tcPr>
            <w:tcW w:w="894" w:type="dxa"/>
            <w:tcBorders>
              <w:top w:val="nil"/>
              <w:left w:val="nil"/>
              <w:bottom w:val="single" w:sz="4" w:space="0" w:color="auto"/>
              <w:right w:val="single" w:sz="4" w:space="0" w:color="auto"/>
            </w:tcBorders>
            <w:shd w:val="clear" w:color="000000" w:fill="FFFFFF"/>
            <w:noWrap/>
            <w:vAlign w:val="center"/>
            <w:hideMark/>
          </w:tcPr>
          <w:p w14:paraId="7ED6B65C"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9.659,37</w:t>
            </w:r>
          </w:p>
        </w:tc>
        <w:tc>
          <w:tcPr>
            <w:tcW w:w="894" w:type="dxa"/>
            <w:tcBorders>
              <w:top w:val="nil"/>
              <w:left w:val="nil"/>
              <w:bottom w:val="single" w:sz="4" w:space="0" w:color="auto"/>
              <w:right w:val="single" w:sz="4" w:space="0" w:color="auto"/>
            </w:tcBorders>
            <w:shd w:val="clear" w:color="000000" w:fill="FFFFFF"/>
            <w:noWrap/>
            <w:vAlign w:val="center"/>
            <w:hideMark/>
          </w:tcPr>
          <w:p w14:paraId="0E1EE18F"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8.876,18</w:t>
            </w:r>
          </w:p>
        </w:tc>
        <w:tc>
          <w:tcPr>
            <w:tcW w:w="897" w:type="dxa"/>
            <w:tcBorders>
              <w:top w:val="nil"/>
              <w:left w:val="nil"/>
              <w:bottom w:val="single" w:sz="4" w:space="0" w:color="auto"/>
              <w:right w:val="single" w:sz="4" w:space="0" w:color="auto"/>
            </w:tcBorders>
            <w:shd w:val="clear" w:color="000000" w:fill="FFFFFF"/>
            <w:noWrap/>
            <w:vAlign w:val="center"/>
            <w:hideMark/>
          </w:tcPr>
          <w:p w14:paraId="51BFE16C"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8.092,98</w:t>
            </w:r>
          </w:p>
        </w:tc>
        <w:tc>
          <w:tcPr>
            <w:tcW w:w="900" w:type="dxa"/>
            <w:tcBorders>
              <w:top w:val="nil"/>
              <w:left w:val="nil"/>
              <w:bottom w:val="single" w:sz="4" w:space="0" w:color="auto"/>
              <w:right w:val="single" w:sz="4" w:space="0" w:color="auto"/>
            </w:tcBorders>
            <w:shd w:val="clear" w:color="000000" w:fill="FFFFFF"/>
            <w:noWrap/>
            <w:vAlign w:val="center"/>
            <w:hideMark/>
          </w:tcPr>
          <w:p w14:paraId="4937C819" w14:textId="7777777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7.309,79</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7C043514" w14:textId="197EF739"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44.380,88</w:t>
            </w:r>
          </w:p>
        </w:tc>
      </w:tr>
      <w:tr w:rsidR="00B83651" w:rsidRPr="0031255C" w14:paraId="4E9117F9"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55B86772" w14:textId="22387B30"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Utilidad antes del impuesto</w:t>
            </w:r>
          </w:p>
        </w:tc>
        <w:tc>
          <w:tcPr>
            <w:tcW w:w="1186" w:type="dxa"/>
            <w:tcBorders>
              <w:top w:val="nil"/>
              <w:left w:val="nil"/>
              <w:bottom w:val="single" w:sz="4" w:space="0" w:color="auto"/>
              <w:right w:val="single" w:sz="4" w:space="0" w:color="auto"/>
            </w:tcBorders>
            <w:shd w:val="clear" w:color="000000" w:fill="FFFFFF"/>
            <w:noWrap/>
            <w:vAlign w:val="center"/>
            <w:hideMark/>
          </w:tcPr>
          <w:p w14:paraId="1E65602D" w14:textId="1CFD90D6"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- 41.167,44</w:t>
            </w:r>
          </w:p>
        </w:tc>
        <w:tc>
          <w:tcPr>
            <w:tcW w:w="1227" w:type="dxa"/>
            <w:tcBorders>
              <w:top w:val="nil"/>
              <w:left w:val="nil"/>
              <w:bottom w:val="single" w:sz="4" w:space="0" w:color="auto"/>
              <w:right w:val="single" w:sz="4" w:space="0" w:color="auto"/>
            </w:tcBorders>
            <w:shd w:val="clear" w:color="000000" w:fill="FFFFFF"/>
            <w:noWrap/>
            <w:vAlign w:val="center"/>
            <w:hideMark/>
          </w:tcPr>
          <w:p w14:paraId="32275712" w14:textId="74DBCCAD"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- 44.584,34</w:t>
            </w:r>
          </w:p>
        </w:tc>
        <w:tc>
          <w:tcPr>
            <w:tcW w:w="1324" w:type="dxa"/>
            <w:tcBorders>
              <w:top w:val="nil"/>
              <w:left w:val="nil"/>
              <w:bottom w:val="single" w:sz="4" w:space="0" w:color="auto"/>
              <w:right w:val="single" w:sz="4" w:space="0" w:color="auto"/>
            </w:tcBorders>
            <w:shd w:val="clear" w:color="000000" w:fill="FFFFFF"/>
            <w:noWrap/>
            <w:vAlign w:val="center"/>
            <w:hideMark/>
          </w:tcPr>
          <w:p w14:paraId="2A441446" w14:textId="601A5C9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- 48.284,84</w:t>
            </w:r>
          </w:p>
        </w:tc>
        <w:tc>
          <w:tcPr>
            <w:tcW w:w="894" w:type="dxa"/>
            <w:tcBorders>
              <w:top w:val="nil"/>
              <w:left w:val="nil"/>
              <w:bottom w:val="single" w:sz="4" w:space="0" w:color="auto"/>
              <w:right w:val="single" w:sz="4" w:space="0" w:color="auto"/>
            </w:tcBorders>
            <w:shd w:val="clear" w:color="000000" w:fill="FFFFFF"/>
            <w:noWrap/>
            <w:vAlign w:val="center"/>
            <w:hideMark/>
          </w:tcPr>
          <w:p w14:paraId="10CA86E4" w14:textId="70D62C73"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47.744,96</w:t>
            </w:r>
          </w:p>
        </w:tc>
        <w:tc>
          <w:tcPr>
            <w:tcW w:w="894" w:type="dxa"/>
            <w:tcBorders>
              <w:top w:val="nil"/>
              <w:left w:val="nil"/>
              <w:bottom w:val="single" w:sz="4" w:space="0" w:color="auto"/>
              <w:right w:val="single" w:sz="4" w:space="0" w:color="auto"/>
            </w:tcBorders>
            <w:shd w:val="clear" w:color="000000" w:fill="FFFFFF"/>
            <w:noWrap/>
            <w:vAlign w:val="center"/>
            <w:hideMark/>
          </w:tcPr>
          <w:p w14:paraId="44A59AEA" w14:textId="78FF731B"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61.852,28</w:t>
            </w:r>
          </w:p>
        </w:tc>
        <w:tc>
          <w:tcPr>
            <w:tcW w:w="894" w:type="dxa"/>
            <w:tcBorders>
              <w:top w:val="nil"/>
              <w:left w:val="nil"/>
              <w:bottom w:val="single" w:sz="4" w:space="0" w:color="auto"/>
              <w:right w:val="single" w:sz="4" w:space="0" w:color="auto"/>
            </w:tcBorders>
            <w:shd w:val="clear" w:color="000000" w:fill="FFFFFF"/>
            <w:noWrap/>
            <w:vAlign w:val="center"/>
            <w:hideMark/>
          </w:tcPr>
          <w:p w14:paraId="2034E4CB" w14:textId="5EF77AF8"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78.382,15</w:t>
            </w:r>
          </w:p>
        </w:tc>
        <w:tc>
          <w:tcPr>
            <w:tcW w:w="897" w:type="dxa"/>
            <w:tcBorders>
              <w:top w:val="nil"/>
              <w:left w:val="nil"/>
              <w:bottom w:val="single" w:sz="4" w:space="0" w:color="auto"/>
              <w:right w:val="single" w:sz="4" w:space="0" w:color="auto"/>
            </w:tcBorders>
            <w:shd w:val="clear" w:color="000000" w:fill="FFFFFF"/>
            <w:noWrap/>
            <w:vAlign w:val="center"/>
            <w:hideMark/>
          </w:tcPr>
          <w:p w14:paraId="2839F4CC" w14:textId="35CC70E0"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97.739,74</w:t>
            </w:r>
          </w:p>
        </w:tc>
        <w:tc>
          <w:tcPr>
            <w:tcW w:w="900" w:type="dxa"/>
            <w:tcBorders>
              <w:top w:val="nil"/>
              <w:left w:val="nil"/>
              <w:bottom w:val="single" w:sz="4" w:space="0" w:color="auto"/>
              <w:right w:val="single" w:sz="4" w:space="0" w:color="auto"/>
            </w:tcBorders>
            <w:shd w:val="clear" w:color="000000" w:fill="FFFFFF"/>
            <w:noWrap/>
            <w:vAlign w:val="center"/>
            <w:hideMark/>
          </w:tcPr>
          <w:p w14:paraId="527100AA" w14:textId="1844BE78"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120.395,46</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54334955" w14:textId="15CFA9CC"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272.077,97</w:t>
            </w:r>
          </w:p>
        </w:tc>
      </w:tr>
      <w:tr w:rsidR="00B83651" w:rsidRPr="0031255C" w14:paraId="00709B16"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2F5179FC" w14:textId="6E263FF0"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Impuesto sobre renta</w:t>
            </w:r>
          </w:p>
        </w:tc>
        <w:tc>
          <w:tcPr>
            <w:tcW w:w="1186" w:type="dxa"/>
            <w:tcBorders>
              <w:top w:val="nil"/>
              <w:left w:val="nil"/>
              <w:bottom w:val="single" w:sz="4" w:space="0" w:color="auto"/>
              <w:right w:val="single" w:sz="4" w:space="0" w:color="auto"/>
            </w:tcBorders>
            <w:shd w:val="clear" w:color="000000" w:fill="FFFFFF"/>
            <w:noWrap/>
            <w:vAlign w:val="center"/>
            <w:hideMark/>
          </w:tcPr>
          <w:p w14:paraId="63C179CF" w14:textId="755736E8"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1227" w:type="dxa"/>
            <w:tcBorders>
              <w:top w:val="nil"/>
              <w:left w:val="nil"/>
              <w:bottom w:val="single" w:sz="4" w:space="0" w:color="auto"/>
              <w:right w:val="single" w:sz="4" w:space="0" w:color="auto"/>
            </w:tcBorders>
            <w:shd w:val="clear" w:color="000000" w:fill="FFFFFF"/>
            <w:noWrap/>
            <w:vAlign w:val="center"/>
            <w:hideMark/>
          </w:tcPr>
          <w:p w14:paraId="106ADC0F" w14:textId="5F48339F"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1324" w:type="dxa"/>
            <w:tcBorders>
              <w:top w:val="nil"/>
              <w:left w:val="nil"/>
              <w:bottom w:val="single" w:sz="4" w:space="0" w:color="auto"/>
              <w:right w:val="single" w:sz="4" w:space="0" w:color="auto"/>
            </w:tcBorders>
            <w:shd w:val="clear" w:color="000000" w:fill="FFFFFF"/>
            <w:noWrap/>
            <w:vAlign w:val="center"/>
            <w:hideMark/>
          </w:tcPr>
          <w:p w14:paraId="6E88E777" w14:textId="13116E68"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p>
        </w:tc>
        <w:tc>
          <w:tcPr>
            <w:tcW w:w="894" w:type="dxa"/>
            <w:tcBorders>
              <w:top w:val="nil"/>
              <w:left w:val="nil"/>
              <w:bottom w:val="single" w:sz="4" w:space="0" w:color="auto"/>
              <w:right w:val="single" w:sz="4" w:space="0" w:color="auto"/>
            </w:tcBorders>
            <w:shd w:val="clear" w:color="000000" w:fill="FFFFFF"/>
            <w:noWrap/>
            <w:vAlign w:val="center"/>
            <w:hideMark/>
          </w:tcPr>
          <w:p w14:paraId="1524AD07" w14:textId="0FE4DAFB"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7.161,74</w:t>
            </w:r>
          </w:p>
        </w:tc>
        <w:tc>
          <w:tcPr>
            <w:tcW w:w="894" w:type="dxa"/>
            <w:tcBorders>
              <w:top w:val="nil"/>
              <w:left w:val="nil"/>
              <w:bottom w:val="single" w:sz="4" w:space="0" w:color="auto"/>
              <w:right w:val="single" w:sz="4" w:space="0" w:color="auto"/>
            </w:tcBorders>
            <w:shd w:val="clear" w:color="000000" w:fill="FFFFFF"/>
            <w:noWrap/>
            <w:vAlign w:val="center"/>
            <w:hideMark/>
          </w:tcPr>
          <w:p w14:paraId="3B0EB57E" w14:textId="097B643E"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9.277,84</w:t>
            </w:r>
          </w:p>
        </w:tc>
        <w:tc>
          <w:tcPr>
            <w:tcW w:w="894" w:type="dxa"/>
            <w:tcBorders>
              <w:top w:val="nil"/>
              <w:left w:val="nil"/>
              <w:bottom w:val="single" w:sz="4" w:space="0" w:color="auto"/>
              <w:right w:val="single" w:sz="4" w:space="0" w:color="auto"/>
            </w:tcBorders>
            <w:shd w:val="clear" w:color="000000" w:fill="FFFFFF"/>
            <w:noWrap/>
            <w:vAlign w:val="center"/>
            <w:hideMark/>
          </w:tcPr>
          <w:p w14:paraId="3E557558" w14:textId="5E1748CA"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11.757,32</w:t>
            </w:r>
          </w:p>
        </w:tc>
        <w:tc>
          <w:tcPr>
            <w:tcW w:w="897" w:type="dxa"/>
            <w:tcBorders>
              <w:top w:val="nil"/>
              <w:left w:val="nil"/>
              <w:bottom w:val="single" w:sz="4" w:space="0" w:color="auto"/>
              <w:right w:val="single" w:sz="4" w:space="0" w:color="auto"/>
            </w:tcBorders>
            <w:shd w:val="clear" w:color="000000" w:fill="FFFFFF"/>
            <w:noWrap/>
            <w:vAlign w:val="center"/>
            <w:hideMark/>
          </w:tcPr>
          <w:p w14:paraId="6F839140" w14:textId="2A899335"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14.660,96</w:t>
            </w:r>
          </w:p>
        </w:tc>
        <w:tc>
          <w:tcPr>
            <w:tcW w:w="900" w:type="dxa"/>
            <w:tcBorders>
              <w:top w:val="nil"/>
              <w:left w:val="nil"/>
              <w:bottom w:val="single" w:sz="4" w:space="0" w:color="auto"/>
              <w:right w:val="single" w:sz="4" w:space="0" w:color="auto"/>
            </w:tcBorders>
            <w:shd w:val="clear" w:color="000000" w:fill="FFFFFF"/>
            <w:noWrap/>
            <w:vAlign w:val="center"/>
            <w:hideMark/>
          </w:tcPr>
          <w:p w14:paraId="25682DC0" w14:textId="27DF0759"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18.059,32</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28AFEF00" w14:textId="020A862F"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60.917,19</w:t>
            </w:r>
          </w:p>
        </w:tc>
      </w:tr>
      <w:tr w:rsidR="00B83651" w:rsidRPr="0031255C" w14:paraId="331AB506"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7AFA446D" w14:textId="378DFC17"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Utilidad después del impuesto</w:t>
            </w:r>
          </w:p>
        </w:tc>
        <w:tc>
          <w:tcPr>
            <w:tcW w:w="1186" w:type="dxa"/>
            <w:tcBorders>
              <w:top w:val="nil"/>
              <w:left w:val="nil"/>
              <w:bottom w:val="single" w:sz="4" w:space="0" w:color="auto"/>
              <w:right w:val="single" w:sz="4" w:space="0" w:color="auto"/>
            </w:tcBorders>
            <w:shd w:val="clear" w:color="000000" w:fill="FFFFFF"/>
            <w:noWrap/>
            <w:vAlign w:val="center"/>
            <w:hideMark/>
          </w:tcPr>
          <w:p w14:paraId="6E1FF498" w14:textId="430C95B4"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- 41.167,44</w:t>
            </w:r>
          </w:p>
        </w:tc>
        <w:tc>
          <w:tcPr>
            <w:tcW w:w="1227" w:type="dxa"/>
            <w:tcBorders>
              <w:top w:val="nil"/>
              <w:left w:val="nil"/>
              <w:bottom w:val="single" w:sz="4" w:space="0" w:color="auto"/>
              <w:right w:val="single" w:sz="4" w:space="0" w:color="auto"/>
            </w:tcBorders>
            <w:shd w:val="clear" w:color="000000" w:fill="FFFFFF"/>
            <w:noWrap/>
            <w:vAlign w:val="center"/>
            <w:hideMark/>
          </w:tcPr>
          <w:p w14:paraId="5AF75F48" w14:textId="5768B7EF"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- 44.584,34</w:t>
            </w:r>
          </w:p>
        </w:tc>
        <w:tc>
          <w:tcPr>
            <w:tcW w:w="1324" w:type="dxa"/>
            <w:tcBorders>
              <w:top w:val="nil"/>
              <w:left w:val="nil"/>
              <w:bottom w:val="single" w:sz="4" w:space="0" w:color="auto"/>
              <w:right w:val="single" w:sz="4" w:space="0" w:color="auto"/>
            </w:tcBorders>
            <w:shd w:val="clear" w:color="000000" w:fill="FFFFFF"/>
            <w:noWrap/>
            <w:vAlign w:val="center"/>
            <w:hideMark/>
          </w:tcPr>
          <w:p w14:paraId="5F0F34EE" w14:textId="2BA48D6F" w:rsidR="00B83651" w:rsidRPr="0031255C" w:rsidRDefault="002E1259"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 </w:t>
            </w:r>
            <w:r w:rsidR="00B83651" w:rsidRPr="0031255C">
              <w:rPr>
                <w:rFonts w:ascii="Arial Narrow" w:eastAsia="Times New Roman" w:hAnsi="Arial Narrow" w:cs="Arial"/>
                <w:color w:val="000000"/>
                <w:sz w:val="18"/>
                <w:szCs w:val="18"/>
                <w:lang w:val="es-HN" w:eastAsia="es-HN"/>
              </w:rPr>
              <w:t>48.284,84</w:t>
            </w:r>
          </w:p>
        </w:tc>
        <w:tc>
          <w:tcPr>
            <w:tcW w:w="894" w:type="dxa"/>
            <w:tcBorders>
              <w:top w:val="nil"/>
              <w:left w:val="nil"/>
              <w:bottom w:val="single" w:sz="4" w:space="0" w:color="auto"/>
              <w:right w:val="single" w:sz="4" w:space="0" w:color="auto"/>
            </w:tcBorders>
            <w:shd w:val="clear" w:color="000000" w:fill="FFFFFF"/>
            <w:noWrap/>
            <w:vAlign w:val="center"/>
            <w:hideMark/>
          </w:tcPr>
          <w:p w14:paraId="656E7E41" w14:textId="09A8E88C"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40.583,22</w:t>
            </w:r>
          </w:p>
        </w:tc>
        <w:tc>
          <w:tcPr>
            <w:tcW w:w="894" w:type="dxa"/>
            <w:tcBorders>
              <w:top w:val="nil"/>
              <w:left w:val="nil"/>
              <w:bottom w:val="single" w:sz="4" w:space="0" w:color="auto"/>
              <w:right w:val="single" w:sz="4" w:space="0" w:color="auto"/>
            </w:tcBorders>
            <w:shd w:val="clear" w:color="000000" w:fill="FFFFFF"/>
            <w:noWrap/>
            <w:vAlign w:val="center"/>
            <w:hideMark/>
          </w:tcPr>
          <w:p w14:paraId="5AEE5DC0" w14:textId="55D3E124"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52.574,44</w:t>
            </w:r>
          </w:p>
        </w:tc>
        <w:tc>
          <w:tcPr>
            <w:tcW w:w="894" w:type="dxa"/>
            <w:tcBorders>
              <w:top w:val="nil"/>
              <w:left w:val="nil"/>
              <w:bottom w:val="single" w:sz="4" w:space="0" w:color="auto"/>
              <w:right w:val="single" w:sz="4" w:space="0" w:color="auto"/>
            </w:tcBorders>
            <w:shd w:val="clear" w:color="000000" w:fill="FFFFFF"/>
            <w:noWrap/>
            <w:vAlign w:val="center"/>
            <w:hideMark/>
          </w:tcPr>
          <w:p w14:paraId="058F7C4D" w14:textId="545DC4F9"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66.624,83</w:t>
            </w:r>
          </w:p>
        </w:tc>
        <w:tc>
          <w:tcPr>
            <w:tcW w:w="897" w:type="dxa"/>
            <w:tcBorders>
              <w:top w:val="nil"/>
              <w:left w:val="nil"/>
              <w:bottom w:val="single" w:sz="4" w:space="0" w:color="auto"/>
              <w:right w:val="single" w:sz="4" w:space="0" w:color="auto"/>
            </w:tcBorders>
            <w:shd w:val="clear" w:color="000000" w:fill="FFFFFF"/>
            <w:noWrap/>
            <w:vAlign w:val="center"/>
            <w:hideMark/>
          </w:tcPr>
          <w:p w14:paraId="6CA03883" w14:textId="26136AEA"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83.078,78</w:t>
            </w:r>
          </w:p>
        </w:tc>
        <w:tc>
          <w:tcPr>
            <w:tcW w:w="900" w:type="dxa"/>
            <w:tcBorders>
              <w:top w:val="nil"/>
              <w:left w:val="nil"/>
              <w:bottom w:val="single" w:sz="4" w:space="0" w:color="auto"/>
              <w:right w:val="single" w:sz="4" w:space="0" w:color="auto"/>
            </w:tcBorders>
            <w:shd w:val="clear" w:color="000000" w:fill="FFFFFF"/>
            <w:noWrap/>
            <w:vAlign w:val="center"/>
            <w:hideMark/>
          </w:tcPr>
          <w:p w14:paraId="59A4EFAD" w14:textId="67BD9EEB"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102.336,14</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278BA3E1" w14:textId="7352D05F"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211.160,79</w:t>
            </w:r>
          </w:p>
        </w:tc>
      </w:tr>
      <w:tr w:rsidR="00A5663F" w:rsidRPr="0031255C" w14:paraId="73B944E1"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FFFFFF"/>
            <w:noWrap/>
            <w:vAlign w:val="center"/>
            <w:hideMark/>
          </w:tcPr>
          <w:p w14:paraId="229F6932" w14:textId="5B59FEF4"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FLUJO NETO</w:t>
            </w:r>
          </w:p>
        </w:tc>
        <w:tc>
          <w:tcPr>
            <w:tcW w:w="1186" w:type="dxa"/>
            <w:tcBorders>
              <w:top w:val="nil"/>
              <w:left w:val="nil"/>
              <w:bottom w:val="single" w:sz="4" w:space="0" w:color="auto"/>
              <w:right w:val="single" w:sz="4" w:space="0" w:color="auto"/>
            </w:tcBorders>
            <w:shd w:val="clear" w:color="000000" w:fill="FFFFFF"/>
            <w:noWrap/>
            <w:vAlign w:val="center"/>
            <w:hideMark/>
          </w:tcPr>
          <w:p w14:paraId="5893579D" w14:textId="437F588F"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- 41.167,44</w:t>
            </w:r>
          </w:p>
        </w:tc>
        <w:tc>
          <w:tcPr>
            <w:tcW w:w="1227" w:type="dxa"/>
            <w:tcBorders>
              <w:top w:val="nil"/>
              <w:left w:val="nil"/>
              <w:bottom w:val="single" w:sz="4" w:space="0" w:color="auto"/>
              <w:right w:val="single" w:sz="4" w:space="0" w:color="auto"/>
            </w:tcBorders>
            <w:shd w:val="clear" w:color="000000" w:fill="FFFFFF"/>
            <w:noWrap/>
            <w:vAlign w:val="center"/>
            <w:hideMark/>
          </w:tcPr>
          <w:p w14:paraId="27950192" w14:textId="165069BA"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w:t>
            </w:r>
            <w:r w:rsidR="002E1259" w:rsidRPr="0031255C">
              <w:rPr>
                <w:rFonts w:ascii="Arial Narrow" w:eastAsia="Times New Roman" w:hAnsi="Arial Narrow" w:cs="Arial"/>
                <w:color w:val="000000"/>
                <w:sz w:val="18"/>
                <w:szCs w:val="18"/>
                <w:lang w:val="es-HN" w:eastAsia="es-HN"/>
              </w:rPr>
              <w:t xml:space="preserve"> </w:t>
            </w:r>
            <w:r w:rsidRPr="0031255C">
              <w:rPr>
                <w:rFonts w:ascii="Arial Narrow" w:eastAsia="Times New Roman" w:hAnsi="Arial Narrow" w:cs="Arial"/>
                <w:color w:val="000000"/>
                <w:sz w:val="18"/>
                <w:szCs w:val="18"/>
                <w:lang w:val="es-HN" w:eastAsia="es-HN"/>
              </w:rPr>
              <w:t>44.584,34</w:t>
            </w:r>
          </w:p>
        </w:tc>
        <w:tc>
          <w:tcPr>
            <w:tcW w:w="1324" w:type="dxa"/>
            <w:tcBorders>
              <w:top w:val="nil"/>
              <w:left w:val="nil"/>
              <w:bottom w:val="single" w:sz="4" w:space="0" w:color="auto"/>
              <w:right w:val="single" w:sz="4" w:space="0" w:color="auto"/>
            </w:tcBorders>
            <w:shd w:val="clear" w:color="000000" w:fill="FFFFFF"/>
            <w:noWrap/>
            <w:vAlign w:val="center"/>
            <w:hideMark/>
          </w:tcPr>
          <w:p w14:paraId="1A6A0838" w14:textId="70445548"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- 48.284,84</w:t>
            </w:r>
          </w:p>
        </w:tc>
        <w:tc>
          <w:tcPr>
            <w:tcW w:w="894" w:type="dxa"/>
            <w:tcBorders>
              <w:top w:val="nil"/>
              <w:left w:val="nil"/>
              <w:bottom w:val="single" w:sz="4" w:space="0" w:color="auto"/>
              <w:right w:val="single" w:sz="4" w:space="0" w:color="auto"/>
            </w:tcBorders>
            <w:shd w:val="clear" w:color="000000" w:fill="FFFFFF"/>
            <w:noWrap/>
            <w:vAlign w:val="center"/>
            <w:hideMark/>
          </w:tcPr>
          <w:p w14:paraId="70CA1F70" w14:textId="133FE42A"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40.583,22</w:t>
            </w:r>
          </w:p>
        </w:tc>
        <w:tc>
          <w:tcPr>
            <w:tcW w:w="894" w:type="dxa"/>
            <w:tcBorders>
              <w:top w:val="nil"/>
              <w:left w:val="nil"/>
              <w:bottom w:val="single" w:sz="4" w:space="0" w:color="auto"/>
              <w:right w:val="single" w:sz="4" w:space="0" w:color="auto"/>
            </w:tcBorders>
            <w:shd w:val="clear" w:color="000000" w:fill="FFFFFF"/>
            <w:noWrap/>
            <w:vAlign w:val="center"/>
            <w:hideMark/>
          </w:tcPr>
          <w:p w14:paraId="1524F663" w14:textId="2766BD4B"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52.574,44</w:t>
            </w:r>
          </w:p>
        </w:tc>
        <w:tc>
          <w:tcPr>
            <w:tcW w:w="894" w:type="dxa"/>
            <w:tcBorders>
              <w:top w:val="nil"/>
              <w:left w:val="nil"/>
              <w:bottom w:val="single" w:sz="4" w:space="0" w:color="auto"/>
              <w:right w:val="single" w:sz="4" w:space="0" w:color="auto"/>
            </w:tcBorders>
            <w:shd w:val="clear" w:color="000000" w:fill="FFFFFF"/>
            <w:noWrap/>
            <w:vAlign w:val="center"/>
            <w:hideMark/>
          </w:tcPr>
          <w:p w14:paraId="460D009E" w14:textId="4EB94857"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66.624,83</w:t>
            </w:r>
          </w:p>
        </w:tc>
        <w:tc>
          <w:tcPr>
            <w:tcW w:w="897" w:type="dxa"/>
            <w:tcBorders>
              <w:top w:val="nil"/>
              <w:left w:val="nil"/>
              <w:bottom w:val="single" w:sz="4" w:space="0" w:color="auto"/>
              <w:right w:val="single" w:sz="4" w:space="0" w:color="auto"/>
            </w:tcBorders>
            <w:shd w:val="clear" w:color="000000" w:fill="FFFFFF"/>
            <w:noWrap/>
            <w:vAlign w:val="center"/>
            <w:hideMark/>
          </w:tcPr>
          <w:p w14:paraId="7BDD8044" w14:textId="1F5CC91F"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83.078,78</w:t>
            </w:r>
          </w:p>
        </w:tc>
        <w:tc>
          <w:tcPr>
            <w:tcW w:w="900" w:type="dxa"/>
            <w:tcBorders>
              <w:top w:val="nil"/>
              <w:left w:val="nil"/>
              <w:bottom w:val="single" w:sz="4" w:space="0" w:color="auto"/>
              <w:right w:val="single" w:sz="4" w:space="0" w:color="auto"/>
            </w:tcBorders>
            <w:shd w:val="clear" w:color="000000" w:fill="FFFFFF"/>
            <w:noWrap/>
            <w:vAlign w:val="center"/>
            <w:hideMark/>
          </w:tcPr>
          <w:p w14:paraId="7B8EACDB" w14:textId="1A57B240"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102.336,14</w:t>
            </w:r>
          </w:p>
        </w:tc>
        <w:tc>
          <w:tcPr>
            <w:tcW w:w="897" w:type="dxa"/>
            <w:gridSpan w:val="2"/>
            <w:tcBorders>
              <w:top w:val="nil"/>
              <w:left w:val="nil"/>
              <w:bottom w:val="single" w:sz="4" w:space="0" w:color="auto"/>
              <w:right w:val="single" w:sz="4" w:space="0" w:color="auto"/>
            </w:tcBorders>
            <w:shd w:val="clear" w:color="auto" w:fill="C2D69B" w:themeFill="accent3" w:themeFillTint="99"/>
            <w:noWrap/>
            <w:vAlign w:val="center"/>
            <w:hideMark/>
          </w:tcPr>
          <w:p w14:paraId="2B8A4D03" w14:textId="7CE9D095"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211.160,79</w:t>
            </w:r>
          </w:p>
        </w:tc>
      </w:tr>
      <w:tr w:rsidR="00B83651" w:rsidRPr="0031255C" w14:paraId="1C135A3F" w14:textId="77777777" w:rsidTr="002E1259">
        <w:trPr>
          <w:gridAfter w:val="1"/>
          <w:wAfter w:w="20" w:type="dxa"/>
          <w:trHeight w:val="227"/>
          <w:jc w:val="center"/>
        </w:trPr>
        <w:tc>
          <w:tcPr>
            <w:tcW w:w="2070" w:type="dxa"/>
            <w:tcBorders>
              <w:top w:val="nil"/>
              <w:left w:val="single" w:sz="4" w:space="0" w:color="auto"/>
              <w:bottom w:val="single" w:sz="4" w:space="0" w:color="auto"/>
              <w:right w:val="single" w:sz="4" w:space="0" w:color="auto"/>
            </w:tcBorders>
            <w:shd w:val="clear" w:color="000000" w:fill="E2EFDA"/>
            <w:noWrap/>
            <w:vAlign w:val="center"/>
            <w:hideMark/>
          </w:tcPr>
          <w:p w14:paraId="25944EF2" w14:textId="183D9A9C" w:rsidR="00B83651" w:rsidRPr="0031255C" w:rsidRDefault="00B83651" w:rsidP="00C33C55">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Utilidad Neta acumulada</w:t>
            </w:r>
          </w:p>
        </w:tc>
        <w:tc>
          <w:tcPr>
            <w:tcW w:w="1186" w:type="dxa"/>
            <w:tcBorders>
              <w:top w:val="nil"/>
              <w:left w:val="nil"/>
              <w:bottom w:val="single" w:sz="4" w:space="0" w:color="auto"/>
              <w:right w:val="single" w:sz="4" w:space="0" w:color="auto"/>
            </w:tcBorders>
            <w:shd w:val="clear" w:color="000000" w:fill="E2EFDA"/>
            <w:noWrap/>
            <w:vAlign w:val="center"/>
            <w:hideMark/>
          </w:tcPr>
          <w:p w14:paraId="45A56046" w14:textId="77CFDDE4"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- 41.167,44</w:t>
            </w:r>
          </w:p>
        </w:tc>
        <w:tc>
          <w:tcPr>
            <w:tcW w:w="1227" w:type="dxa"/>
            <w:tcBorders>
              <w:top w:val="nil"/>
              <w:left w:val="nil"/>
              <w:bottom w:val="single" w:sz="4" w:space="0" w:color="auto"/>
              <w:right w:val="single" w:sz="4" w:space="0" w:color="auto"/>
            </w:tcBorders>
            <w:shd w:val="clear" w:color="000000" w:fill="E2EFDA"/>
            <w:noWrap/>
            <w:vAlign w:val="center"/>
            <w:hideMark/>
          </w:tcPr>
          <w:p w14:paraId="746B2668" w14:textId="028BD4B9" w:rsidR="00B83651" w:rsidRPr="0031255C" w:rsidRDefault="00B83651" w:rsidP="00C33C55">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85.751,78</w:t>
            </w:r>
          </w:p>
        </w:tc>
        <w:tc>
          <w:tcPr>
            <w:tcW w:w="1324" w:type="dxa"/>
            <w:tcBorders>
              <w:top w:val="nil"/>
              <w:left w:val="nil"/>
              <w:bottom w:val="single" w:sz="4" w:space="0" w:color="auto"/>
              <w:right w:val="single" w:sz="4" w:space="0" w:color="auto"/>
            </w:tcBorders>
            <w:shd w:val="clear" w:color="000000" w:fill="E2EFDA"/>
            <w:noWrap/>
            <w:vAlign w:val="center"/>
            <w:hideMark/>
          </w:tcPr>
          <w:p w14:paraId="4DAD60D6" w14:textId="17D6C6BB" w:rsidR="00B83651" w:rsidRPr="0031255C" w:rsidRDefault="00B83651" w:rsidP="00C33C55">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- 134.036,62</w:t>
            </w:r>
          </w:p>
        </w:tc>
        <w:tc>
          <w:tcPr>
            <w:tcW w:w="894" w:type="dxa"/>
            <w:tcBorders>
              <w:top w:val="nil"/>
              <w:left w:val="nil"/>
              <w:bottom w:val="single" w:sz="4" w:space="0" w:color="auto"/>
              <w:right w:val="single" w:sz="4" w:space="0" w:color="auto"/>
            </w:tcBorders>
            <w:shd w:val="clear" w:color="000000" w:fill="E2EFDA"/>
            <w:noWrap/>
            <w:vAlign w:val="center"/>
            <w:hideMark/>
          </w:tcPr>
          <w:p w14:paraId="0F68D1BB" w14:textId="18E0FF62" w:rsidR="00B83651" w:rsidRPr="0031255C" w:rsidRDefault="00B83651" w:rsidP="002E1259">
            <w:pPr>
              <w:spacing w:after="0" w:line="240" w:lineRule="auto"/>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- 93.453,40</w:t>
            </w:r>
          </w:p>
        </w:tc>
        <w:tc>
          <w:tcPr>
            <w:tcW w:w="894" w:type="dxa"/>
            <w:tcBorders>
              <w:top w:val="nil"/>
              <w:left w:val="nil"/>
              <w:bottom w:val="single" w:sz="4" w:space="0" w:color="auto"/>
              <w:right w:val="single" w:sz="4" w:space="0" w:color="auto"/>
            </w:tcBorders>
            <w:shd w:val="clear" w:color="000000" w:fill="E2EFDA"/>
            <w:noWrap/>
            <w:vAlign w:val="center"/>
            <w:hideMark/>
          </w:tcPr>
          <w:p w14:paraId="43429A32" w14:textId="6A35A3B8" w:rsidR="00B83651" w:rsidRPr="0031255C" w:rsidRDefault="00B83651" w:rsidP="00C33C55">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- 40.878,96</w:t>
            </w:r>
          </w:p>
        </w:tc>
        <w:tc>
          <w:tcPr>
            <w:tcW w:w="894" w:type="dxa"/>
            <w:tcBorders>
              <w:top w:val="nil"/>
              <w:left w:val="nil"/>
              <w:bottom w:val="single" w:sz="4" w:space="0" w:color="auto"/>
              <w:right w:val="single" w:sz="4" w:space="0" w:color="auto"/>
            </w:tcBorders>
            <w:shd w:val="clear" w:color="000000" w:fill="E2EFDA"/>
            <w:noWrap/>
            <w:vAlign w:val="center"/>
            <w:hideMark/>
          </w:tcPr>
          <w:p w14:paraId="6D2250E5" w14:textId="5E316A45" w:rsidR="00B83651" w:rsidRPr="0031255C" w:rsidRDefault="00B83651" w:rsidP="00C33C55">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25.745,87</w:t>
            </w:r>
          </w:p>
        </w:tc>
        <w:tc>
          <w:tcPr>
            <w:tcW w:w="897" w:type="dxa"/>
            <w:tcBorders>
              <w:top w:val="nil"/>
              <w:left w:val="nil"/>
              <w:bottom w:val="single" w:sz="4" w:space="0" w:color="auto"/>
              <w:right w:val="single" w:sz="4" w:space="0" w:color="auto"/>
            </w:tcBorders>
            <w:shd w:val="clear" w:color="000000" w:fill="E2EFDA"/>
            <w:noWrap/>
            <w:vAlign w:val="center"/>
            <w:hideMark/>
          </w:tcPr>
          <w:p w14:paraId="58864E23" w14:textId="6A2BFB8E" w:rsidR="00B83651" w:rsidRPr="0031255C" w:rsidRDefault="00B83651" w:rsidP="00C33C55">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108.824,65</w:t>
            </w:r>
          </w:p>
        </w:tc>
        <w:tc>
          <w:tcPr>
            <w:tcW w:w="900" w:type="dxa"/>
            <w:tcBorders>
              <w:top w:val="nil"/>
              <w:left w:val="nil"/>
              <w:bottom w:val="single" w:sz="4" w:space="0" w:color="auto"/>
              <w:right w:val="single" w:sz="4" w:space="0" w:color="auto"/>
            </w:tcBorders>
            <w:shd w:val="clear" w:color="000000" w:fill="A9D08E"/>
            <w:noWrap/>
            <w:vAlign w:val="center"/>
            <w:hideMark/>
          </w:tcPr>
          <w:p w14:paraId="337072C0" w14:textId="232EA107" w:rsidR="00B83651" w:rsidRPr="0031255C" w:rsidRDefault="00B83651" w:rsidP="00C33C55">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211.160,79</w:t>
            </w:r>
          </w:p>
        </w:tc>
        <w:tc>
          <w:tcPr>
            <w:tcW w:w="897" w:type="dxa"/>
            <w:gridSpan w:val="2"/>
            <w:tcBorders>
              <w:top w:val="nil"/>
              <w:left w:val="nil"/>
              <w:bottom w:val="single" w:sz="4" w:space="0" w:color="auto"/>
              <w:right w:val="single" w:sz="4" w:space="0" w:color="auto"/>
            </w:tcBorders>
            <w:shd w:val="clear" w:color="000000" w:fill="FFFFFF"/>
            <w:noWrap/>
            <w:vAlign w:val="center"/>
            <w:hideMark/>
          </w:tcPr>
          <w:p w14:paraId="7BEF0803" w14:textId="27F6D89B" w:rsidR="00B83651" w:rsidRPr="0031255C" w:rsidRDefault="00B83651" w:rsidP="00C33C55">
            <w:pPr>
              <w:spacing w:after="0" w:line="240" w:lineRule="auto"/>
              <w:jc w:val="center"/>
              <w:rPr>
                <w:rFonts w:ascii="Arial Narrow" w:eastAsia="Times New Roman" w:hAnsi="Arial Narrow" w:cs="Arial"/>
                <w:b/>
                <w:bCs/>
                <w:sz w:val="18"/>
                <w:szCs w:val="18"/>
                <w:lang w:val="es-HN" w:eastAsia="es-HN"/>
              </w:rPr>
            </w:pPr>
            <w:r w:rsidRPr="0031255C">
              <w:rPr>
                <w:rFonts w:ascii="Arial Narrow" w:eastAsia="Times New Roman" w:hAnsi="Arial Narrow" w:cs="Arial"/>
                <w:b/>
                <w:bCs/>
                <w:sz w:val="18"/>
                <w:szCs w:val="18"/>
                <w:lang w:val="es-HN" w:eastAsia="es-HN"/>
              </w:rPr>
              <w:t>211.398,94</w:t>
            </w:r>
          </w:p>
        </w:tc>
      </w:tr>
    </w:tbl>
    <w:p w14:paraId="5BCEBC96" w14:textId="77777777" w:rsidR="008D2CD1" w:rsidRPr="0031255C" w:rsidRDefault="008D2CD1" w:rsidP="00B83651">
      <w:pPr>
        <w:rPr>
          <w:rFonts w:ascii="Arial Narrow" w:hAnsi="Arial Narrow" w:cs="Arial"/>
          <w:sz w:val="22"/>
          <w:szCs w:val="22"/>
        </w:rPr>
      </w:pPr>
    </w:p>
    <w:p w14:paraId="45574CB3" w14:textId="0747E6D3" w:rsidR="00673845" w:rsidRPr="0031255C" w:rsidRDefault="00673845" w:rsidP="00673845">
      <w:pPr>
        <w:pStyle w:val="Prrafodelista"/>
        <w:numPr>
          <w:ilvl w:val="0"/>
          <w:numId w:val="14"/>
        </w:numPr>
        <w:rPr>
          <w:rFonts w:ascii="Arial Narrow" w:hAnsi="Arial Narrow" w:cs="Arial"/>
          <w:sz w:val="22"/>
          <w:szCs w:val="22"/>
        </w:rPr>
      </w:pPr>
      <w:r w:rsidRPr="0031255C">
        <w:rPr>
          <w:rFonts w:ascii="Arial Narrow" w:hAnsi="Arial Narrow" w:cs="Arial"/>
          <w:sz w:val="22"/>
          <w:szCs w:val="22"/>
        </w:rPr>
        <w:lastRenderedPageBreak/>
        <w:t>Beneficio costo del perfil de ingreso</w:t>
      </w:r>
    </w:p>
    <w:tbl>
      <w:tblPr>
        <w:tblW w:w="4761" w:type="dxa"/>
        <w:tblCellMar>
          <w:left w:w="70" w:type="dxa"/>
          <w:right w:w="70" w:type="dxa"/>
        </w:tblCellMar>
        <w:tblLook w:val="04A0" w:firstRow="1" w:lastRow="0" w:firstColumn="1" w:lastColumn="0" w:noHBand="0" w:noVBand="1"/>
      </w:tblPr>
      <w:tblGrid>
        <w:gridCol w:w="3398"/>
        <w:gridCol w:w="1363"/>
      </w:tblGrid>
      <w:tr w:rsidR="00240967" w:rsidRPr="0031255C" w14:paraId="67FF5745" w14:textId="77777777" w:rsidTr="00C12B5C">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87006" w14:textId="2F22B44E" w:rsidR="00240967" w:rsidRPr="0031255C" w:rsidRDefault="00240967" w:rsidP="00C12B5C">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27FE75F1" w14:textId="54114FFB" w:rsidR="00240967" w:rsidRPr="0031255C" w:rsidRDefault="00240967" w:rsidP="00C12B5C">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1,</w:t>
            </w:r>
            <w:r w:rsidR="008D2CD1" w:rsidRPr="0031255C">
              <w:rPr>
                <w:rFonts w:ascii="Arial Narrow" w:eastAsia="Times New Roman" w:hAnsi="Arial Narrow" w:cs="Arial"/>
                <w:b/>
                <w:bCs/>
                <w:color w:val="000000"/>
                <w:sz w:val="20"/>
                <w:szCs w:val="20"/>
                <w:lang w:val="es-HN" w:eastAsia="es-HN"/>
              </w:rPr>
              <w:t>51</w:t>
            </w:r>
          </w:p>
        </w:tc>
      </w:tr>
    </w:tbl>
    <w:p w14:paraId="34B37CB8" w14:textId="26C87272" w:rsidR="00240967" w:rsidRPr="0031255C" w:rsidRDefault="00240967" w:rsidP="00E21D58">
      <w:pPr>
        <w:spacing w:after="0" w:line="240" w:lineRule="auto"/>
        <w:jc w:val="both"/>
        <w:rPr>
          <w:rFonts w:ascii="Arial Narrow" w:eastAsia="Times New Roman" w:hAnsi="Arial Narrow" w:cs="Arial"/>
          <w:color w:val="000000"/>
          <w:sz w:val="22"/>
          <w:szCs w:val="22"/>
          <w:lang w:val="es-HN" w:eastAsia="es-HN"/>
        </w:rPr>
      </w:pPr>
    </w:p>
    <w:p w14:paraId="5091580A" w14:textId="05C71683" w:rsidR="00CD268C" w:rsidRPr="0031255C" w:rsidRDefault="00240967" w:rsidP="00E21D58">
      <w:pPr>
        <w:spacing w:after="0" w:line="240" w:lineRule="auto"/>
        <w:jc w:val="both"/>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El resultado de beneficio costo de 1.</w:t>
      </w:r>
      <w:r w:rsidR="008D2CD1" w:rsidRPr="0031255C">
        <w:rPr>
          <w:rFonts w:ascii="Arial Narrow" w:eastAsia="Times New Roman" w:hAnsi="Arial Narrow" w:cs="Arial"/>
          <w:color w:val="000000"/>
          <w:sz w:val="22"/>
          <w:szCs w:val="22"/>
          <w:lang w:val="es-HN" w:eastAsia="es-HN"/>
        </w:rPr>
        <w:t>51</w:t>
      </w:r>
      <w:r w:rsidRPr="0031255C">
        <w:rPr>
          <w:rFonts w:ascii="Arial Narrow" w:eastAsia="Times New Roman" w:hAnsi="Arial Narrow" w:cs="Arial"/>
          <w:color w:val="000000"/>
          <w:sz w:val="22"/>
          <w:szCs w:val="22"/>
          <w:lang w:val="es-HN" w:eastAsia="es-HN"/>
        </w:rPr>
        <w:t xml:space="preserve">, significa </w:t>
      </w:r>
      <w:r w:rsidR="00E712D1" w:rsidRPr="0031255C">
        <w:rPr>
          <w:rFonts w:ascii="Arial Narrow" w:eastAsia="Times New Roman" w:hAnsi="Arial Narrow" w:cs="Arial"/>
          <w:color w:val="000000"/>
          <w:sz w:val="22"/>
          <w:szCs w:val="22"/>
          <w:lang w:val="es-HN" w:eastAsia="es-HN"/>
        </w:rPr>
        <w:t>que,</w:t>
      </w:r>
      <w:r w:rsidRPr="0031255C">
        <w:rPr>
          <w:rFonts w:ascii="Arial Narrow" w:eastAsia="Times New Roman" w:hAnsi="Arial Narrow" w:cs="Arial"/>
          <w:color w:val="000000"/>
          <w:sz w:val="22"/>
          <w:szCs w:val="22"/>
          <w:lang w:val="es-HN" w:eastAsia="es-HN"/>
        </w:rPr>
        <w:t xml:space="preserve"> por cada lempira invertido,</w:t>
      </w:r>
      <w:r w:rsidR="00CD268C" w:rsidRPr="0031255C">
        <w:rPr>
          <w:rFonts w:ascii="Arial Narrow" w:eastAsia="Times New Roman" w:hAnsi="Arial Narrow" w:cs="Arial"/>
          <w:color w:val="000000"/>
          <w:sz w:val="22"/>
          <w:szCs w:val="22"/>
          <w:lang w:val="es-HN" w:eastAsia="es-HN"/>
        </w:rPr>
        <w:t xml:space="preserve"> se ganara L.0.</w:t>
      </w:r>
      <w:r w:rsidR="008D2CD1" w:rsidRPr="0031255C">
        <w:rPr>
          <w:rFonts w:ascii="Arial Narrow" w:eastAsia="Times New Roman" w:hAnsi="Arial Narrow" w:cs="Arial"/>
          <w:color w:val="000000"/>
          <w:sz w:val="22"/>
          <w:szCs w:val="22"/>
          <w:lang w:val="es-HN" w:eastAsia="es-HN"/>
        </w:rPr>
        <w:t>51</w:t>
      </w:r>
      <w:r w:rsidR="00CD268C" w:rsidRPr="0031255C">
        <w:rPr>
          <w:rFonts w:ascii="Arial Narrow" w:eastAsia="Times New Roman" w:hAnsi="Arial Narrow" w:cs="Arial"/>
          <w:color w:val="000000"/>
          <w:sz w:val="22"/>
          <w:szCs w:val="22"/>
          <w:lang w:val="es-HN" w:eastAsia="es-HN"/>
        </w:rPr>
        <w:t xml:space="preserve">, cuando se </w:t>
      </w:r>
      <w:r w:rsidR="006A734A" w:rsidRPr="0031255C">
        <w:rPr>
          <w:rFonts w:ascii="Arial Narrow" w:eastAsia="Times New Roman" w:hAnsi="Arial Narrow" w:cs="Arial"/>
          <w:color w:val="000000"/>
          <w:sz w:val="22"/>
          <w:szCs w:val="22"/>
          <w:lang w:val="es-HN" w:eastAsia="es-HN"/>
        </w:rPr>
        <w:t>utilice un</w:t>
      </w:r>
      <w:r w:rsidR="00CD268C" w:rsidRPr="0031255C">
        <w:rPr>
          <w:rFonts w:ascii="Arial Narrow" w:eastAsia="Times New Roman" w:hAnsi="Arial Narrow" w:cs="Arial"/>
          <w:color w:val="000000"/>
          <w:sz w:val="22"/>
          <w:szCs w:val="22"/>
          <w:lang w:val="es-HN" w:eastAsia="es-HN"/>
        </w:rPr>
        <w:t xml:space="preserve"> costo de L.6.00/</w:t>
      </w:r>
      <w:proofErr w:type="spellStart"/>
      <w:r w:rsidR="00194592" w:rsidRPr="0031255C">
        <w:rPr>
          <w:rFonts w:ascii="Arial Narrow" w:eastAsia="Times New Roman" w:hAnsi="Arial Narrow" w:cs="Arial"/>
          <w:color w:val="000000"/>
          <w:sz w:val="22"/>
          <w:szCs w:val="22"/>
          <w:lang w:val="es-HN" w:eastAsia="es-HN"/>
        </w:rPr>
        <w:t>kwh</w:t>
      </w:r>
      <w:proofErr w:type="spellEnd"/>
      <w:r w:rsidR="00CD268C" w:rsidRPr="0031255C">
        <w:rPr>
          <w:rFonts w:ascii="Arial Narrow" w:eastAsia="Times New Roman" w:hAnsi="Arial Narrow" w:cs="Arial"/>
          <w:color w:val="000000"/>
          <w:sz w:val="22"/>
          <w:szCs w:val="22"/>
          <w:lang w:val="es-HN" w:eastAsia="es-HN"/>
        </w:rPr>
        <w:t>.</w:t>
      </w:r>
    </w:p>
    <w:p w14:paraId="40508993" w14:textId="2E2329D6" w:rsidR="00226A63" w:rsidRPr="0031255C" w:rsidRDefault="00320A8F" w:rsidP="00320A8F">
      <w:pPr>
        <w:pStyle w:val="Prrafodelista"/>
        <w:numPr>
          <w:ilvl w:val="0"/>
          <w:numId w:val="14"/>
        </w:numPr>
        <w:jc w:val="both"/>
        <w:rPr>
          <w:rFonts w:ascii="Arial Narrow" w:hAnsi="Arial Narrow" w:cs="Arial"/>
          <w:sz w:val="22"/>
          <w:szCs w:val="22"/>
        </w:rPr>
      </w:pPr>
      <w:bookmarkStart w:id="169" w:name="_Hlk118237143"/>
      <w:r w:rsidRPr="0031255C">
        <w:rPr>
          <w:rFonts w:ascii="Arial Narrow" w:hAnsi="Arial Narrow" w:cs="Arial"/>
          <w:sz w:val="22"/>
          <w:szCs w:val="22"/>
        </w:rPr>
        <w:t xml:space="preserve">Resultados de los Escenarios; </w:t>
      </w:r>
      <w:r w:rsidR="00B24A00" w:rsidRPr="0031255C">
        <w:rPr>
          <w:rFonts w:ascii="Arial Narrow" w:hAnsi="Arial Narrow" w:cs="Arial"/>
          <w:sz w:val="22"/>
          <w:szCs w:val="22"/>
        </w:rPr>
        <w:t xml:space="preserve">del beneficio costos </w:t>
      </w:r>
      <w:r w:rsidRPr="0031255C">
        <w:rPr>
          <w:rFonts w:ascii="Arial Narrow" w:hAnsi="Arial Narrow" w:cs="Arial"/>
          <w:sz w:val="22"/>
          <w:szCs w:val="22"/>
        </w:rPr>
        <w:t xml:space="preserve">de los flujos de caja y estados financieros </w:t>
      </w:r>
      <w:r w:rsidR="00B0274B" w:rsidRPr="0031255C">
        <w:rPr>
          <w:rFonts w:ascii="Arial Narrow" w:hAnsi="Arial Narrow" w:cs="Arial"/>
          <w:sz w:val="22"/>
          <w:szCs w:val="22"/>
        </w:rPr>
        <w:t>de</w:t>
      </w:r>
      <w:r w:rsidR="006A734A" w:rsidRPr="0031255C">
        <w:rPr>
          <w:rFonts w:ascii="Arial Narrow" w:hAnsi="Arial Narrow" w:cs="Arial"/>
          <w:sz w:val="22"/>
          <w:szCs w:val="22"/>
        </w:rPr>
        <w:t>l</w:t>
      </w:r>
      <w:r w:rsidR="00E040A5" w:rsidRPr="0031255C">
        <w:rPr>
          <w:rFonts w:ascii="Arial Narrow" w:hAnsi="Arial Narrow" w:cs="Arial"/>
          <w:sz w:val="22"/>
          <w:szCs w:val="22"/>
        </w:rPr>
        <w:t xml:space="preserve"> </w:t>
      </w:r>
      <w:r w:rsidR="00226A63" w:rsidRPr="0031255C">
        <w:rPr>
          <w:rFonts w:ascii="Arial Narrow" w:hAnsi="Arial Narrow" w:cs="Arial"/>
          <w:sz w:val="22"/>
          <w:szCs w:val="22"/>
        </w:rPr>
        <w:t>proyecto de marañón.</w:t>
      </w:r>
    </w:p>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8"/>
        <w:gridCol w:w="1579"/>
        <w:gridCol w:w="1716"/>
        <w:gridCol w:w="1462"/>
        <w:gridCol w:w="1595"/>
        <w:gridCol w:w="1583"/>
      </w:tblGrid>
      <w:tr w:rsidR="008D2CD1" w:rsidRPr="0031255C" w14:paraId="3D4E6A58" w14:textId="77777777" w:rsidTr="00C33C55">
        <w:trPr>
          <w:trHeight w:val="337"/>
        </w:trPr>
        <w:tc>
          <w:tcPr>
            <w:tcW w:w="3457" w:type="dxa"/>
            <w:gridSpan w:val="2"/>
            <w:shd w:val="clear" w:color="auto" w:fill="95B3D7" w:themeFill="accent1" w:themeFillTint="99"/>
            <w:noWrap/>
            <w:vAlign w:val="bottom"/>
            <w:hideMark/>
          </w:tcPr>
          <w:bookmarkEnd w:id="169"/>
          <w:p w14:paraId="5B9B4D06" w14:textId="77777777" w:rsidR="008D2CD1" w:rsidRPr="0031255C" w:rsidRDefault="008D2CD1" w:rsidP="00010C6A">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Escenario 1: L, 6,00/</w:t>
            </w:r>
            <w:proofErr w:type="spellStart"/>
            <w:r w:rsidRPr="0031255C">
              <w:rPr>
                <w:rFonts w:ascii="Arial Narrow" w:eastAsia="Times New Roman" w:hAnsi="Arial Narrow" w:cs="Arial"/>
                <w:b/>
                <w:bCs/>
                <w:color w:val="000000"/>
                <w:sz w:val="18"/>
                <w:szCs w:val="18"/>
                <w:lang w:val="es-HN" w:eastAsia="es-HN"/>
              </w:rPr>
              <w:t>Kwh</w:t>
            </w:r>
            <w:proofErr w:type="spellEnd"/>
            <w:r w:rsidRPr="0031255C">
              <w:rPr>
                <w:rFonts w:ascii="Arial Narrow" w:eastAsia="Times New Roman" w:hAnsi="Arial Narrow" w:cs="Arial"/>
                <w:b/>
                <w:bCs/>
                <w:color w:val="000000"/>
                <w:sz w:val="18"/>
                <w:szCs w:val="18"/>
                <w:lang w:val="es-HN" w:eastAsia="es-HN"/>
              </w:rPr>
              <w:t>.</w:t>
            </w:r>
          </w:p>
        </w:tc>
        <w:tc>
          <w:tcPr>
            <w:tcW w:w="3178" w:type="dxa"/>
            <w:gridSpan w:val="2"/>
            <w:shd w:val="clear" w:color="auto" w:fill="95B3D7" w:themeFill="accent1" w:themeFillTint="99"/>
            <w:noWrap/>
            <w:vAlign w:val="bottom"/>
            <w:hideMark/>
          </w:tcPr>
          <w:p w14:paraId="6FE6D62A" w14:textId="77777777" w:rsidR="008D2CD1" w:rsidRPr="0031255C" w:rsidRDefault="008D2CD1" w:rsidP="00010C6A">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Escenario 2: L, 11,00/</w:t>
            </w:r>
            <w:proofErr w:type="spellStart"/>
            <w:r w:rsidRPr="0031255C">
              <w:rPr>
                <w:rFonts w:ascii="Arial Narrow" w:eastAsia="Times New Roman" w:hAnsi="Arial Narrow" w:cs="Arial"/>
                <w:b/>
                <w:bCs/>
                <w:color w:val="000000"/>
                <w:sz w:val="18"/>
                <w:szCs w:val="18"/>
                <w:lang w:val="es-HN" w:eastAsia="es-HN"/>
              </w:rPr>
              <w:t>Kwh</w:t>
            </w:r>
            <w:proofErr w:type="spellEnd"/>
            <w:r w:rsidRPr="0031255C">
              <w:rPr>
                <w:rFonts w:ascii="Arial Narrow" w:eastAsia="Times New Roman" w:hAnsi="Arial Narrow" w:cs="Arial"/>
                <w:b/>
                <w:bCs/>
                <w:color w:val="000000"/>
                <w:sz w:val="18"/>
                <w:szCs w:val="18"/>
                <w:lang w:val="es-HN" w:eastAsia="es-HN"/>
              </w:rPr>
              <w:t>.</w:t>
            </w:r>
          </w:p>
        </w:tc>
        <w:tc>
          <w:tcPr>
            <w:tcW w:w="3178" w:type="dxa"/>
            <w:gridSpan w:val="2"/>
            <w:shd w:val="clear" w:color="auto" w:fill="95B3D7" w:themeFill="accent1" w:themeFillTint="99"/>
            <w:noWrap/>
            <w:vAlign w:val="bottom"/>
            <w:hideMark/>
          </w:tcPr>
          <w:p w14:paraId="05B2F42F" w14:textId="77777777" w:rsidR="008D2CD1" w:rsidRPr="0031255C" w:rsidRDefault="008D2CD1" w:rsidP="00010C6A">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Escenario 8: L, 18,00/</w:t>
            </w:r>
            <w:proofErr w:type="spellStart"/>
            <w:r w:rsidRPr="0031255C">
              <w:rPr>
                <w:rFonts w:ascii="Arial Narrow" w:eastAsia="Times New Roman" w:hAnsi="Arial Narrow" w:cs="Arial"/>
                <w:b/>
                <w:bCs/>
                <w:color w:val="000000"/>
                <w:sz w:val="18"/>
                <w:szCs w:val="18"/>
                <w:lang w:val="es-HN" w:eastAsia="es-HN"/>
              </w:rPr>
              <w:t>Kwh</w:t>
            </w:r>
            <w:proofErr w:type="spellEnd"/>
            <w:r w:rsidRPr="0031255C">
              <w:rPr>
                <w:rFonts w:ascii="Arial Narrow" w:eastAsia="Times New Roman" w:hAnsi="Arial Narrow" w:cs="Arial"/>
                <w:b/>
                <w:bCs/>
                <w:color w:val="000000"/>
                <w:sz w:val="18"/>
                <w:szCs w:val="18"/>
                <w:lang w:val="es-HN" w:eastAsia="es-HN"/>
              </w:rPr>
              <w:t>.</w:t>
            </w:r>
          </w:p>
        </w:tc>
      </w:tr>
      <w:tr w:rsidR="008D2CD1" w:rsidRPr="0031255C" w14:paraId="59EC6FDD" w14:textId="77777777" w:rsidTr="00C33C55">
        <w:trPr>
          <w:trHeight w:val="53"/>
        </w:trPr>
        <w:tc>
          <w:tcPr>
            <w:tcW w:w="1878" w:type="dxa"/>
            <w:shd w:val="clear" w:color="auto" w:fill="95B3D7" w:themeFill="accent1" w:themeFillTint="99"/>
            <w:vAlign w:val="center"/>
            <w:hideMark/>
          </w:tcPr>
          <w:p w14:paraId="04527F73" w14:textId="77777777" w:rsidR="008D2CD1" w:rsidRPr="0031255C" w:rsidRDefault="008D2CD1" w:rsidP="00010C6A">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Flujo de</w:t>
            </w:r>
            <w:r w:rsidRPr="0031255C">
              <w:rPr>
                <w:rFonts w:ascii="Arial Narrow" w:eastAsia="Times New Roman" w:hAnsi="Arial Narrow" w:cs="Arial"/>
                <w:color w:val="000000"/>
                <w:sz w:val="18"/>
                <w:szCs w:val="18"/>
                <w:lang w:val="es-HN" w:eastAsia="es-HN"/>
              </w:rPr>
              <w:br/>
              <w:t xml:space="preserve"> caja </w:t>
            </w:r>
            <w:r w:rsidRPr="0031255C">
              <w:rPr>
                <w:rFonts w:ascii="Arial Narrow" w:eastAsia="Times New Roman" w:hAnsi="Arial Narrow" w:cs="Arial"/>
                <w:color w:val="000000"/>
                <w:sz w:val="18"/>
                <w:szCs w:val="18"/>
                <w:lang w:val="es-HN" w:eastAsia="es-HN"/>
              </w:rPr>
              <w:br/>
              <w:t>B/C, en L.</w:t>
            </w:r>
          </w:p>
        </w:tc>
        <w:tc>
          <w:tcPr>
            <w:tcW w:w="1578" w:type="dxa"/>
            <w:shd w:val="clear" w:color="auto" w:fill="95B3D7" w:themeFill="accent1" w:themeFillTint="99"/>
            <w:vAlign w:val="center"/>
            <w:hideMark/>
          </w:tcPr>
          <w:p w14:paraId="6BF00B35" w14:textId="77777777" w:rsidR="008D2CD1" w:rsidRPr="0031255C" w:rsidRDefault="008D2CD1" w:rsidP="00010C6A">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Estados </w:t>
            </w:r>
            <w:r w:rsidRPr="0031255C">
              <w:rPr>
                <w:rFonts w:ascii="Arial Narrow" w:eastAsia="Times New Roman" w:hAnsi="Arial Narrow" w:cs="Arial"/>
                <w:color w:val="000000"/>
                <w:sz w:val="18"/>
                <w:szCs w:val="18"/>
                <w:lang w:val="es-HN" w:eastAsia="es-HN"/>
              </w:rPr>
              <w:br/>
              <w:t>resultado</w:t>
            </w:r>
            <w:r w:rsidRPr="0031255C">
              <w:rPr>
                <w:rFonts w:ascii="Arial Narrow" w:eastAsia="Times New Roman" w:hAnsi="Arial Narrow" w:cs="Arial"/>
                <w:color w:val="000000"/>
                <w:sz w:val="18"/>
                <w:szCs w:val="18"/>
                <w:lang w:val="es-HN" w:eastAsia="es-HN"/>
              </w:rPr>
              <w:br/>
              <w:t>B/C, en L.</w:t>
            </w:r>
          </w:p>
        </w:tc>
        <w:tc>
          <w:tcPr>
            <w:tcW w:w="1716" w:type="dxa"/>
            <w:shd w:val="clear" w:color="auto" w:fill="95B3D7" w:themeFill="accent1" w:themeFillTint="99"/>
            <w:vAlign w:val="center"/>
            <w:hideMark/>
          </w:tcPr>
          <w:p w14:paraId="72EAE570" w14:textId="77777777" w:rsidR="008D2CD1" w:rsidRPr="0031255C" w:rsidRDefault="008D2CD1" w:rsidP="00010C6A">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Flujo de</w:t>
            </w:r>
            <w:r w:rsidRPr="0031255C">
              <w:rPr>
                <w:rFonts w:ascii="Arial Narrow" w:eastAsia="Times New Roman" w:hAnsi="Arial Narrow" w:cs="Arial"/>
                <w:color w:val="000000"/>
                <w:sz w:val="18"/>
                <w:szCs w:val="18"/>
                <w:lang w:val="es-HN" w:eastAsia="es-HN"/>
              </w:rPr>
              <w:br/>
              <w:t xml:space="preserve"> caja </w:t>
            </w:r>
            <w:r w:rsidRPr="0031255C">
              <w:rPr>
                <w:rFonts w:ascii="Arial Narrow" w:eastAsia="Times New Roman" w:hAnsi="Arial Narrow" w:cs="Arial"/>
                <w:color w:val="000000"/>
                <w:sz w:val="18"/>
                <w:szCs w:val="18"/>
                <w:lang w:val="es-HN" w:eastAsia="es-HN"/>
              </w:rPr>
              <w:br/>
              <w:t>B/C, en L</w:t>
            </w:r>
          </w:p>
        </w:tc>
        <w:tc>
          <w:tcPr>
            <w:tcW w:w="1461" w:type="dxa"/>
            <w:shd w:val="clear" w:color="auto" w:fill="95B3D7" w:themeFill="accent1" w:themeFillTint="99"/>
            <w:vAlign w:val="center"/>
            <w:hideMark/>
          </w:tcPr>
          <w:p w14:paraId="3870FD30" w14:textId="77777777" w:rsidR="008D2CD1" w:rsidRPr="0031255C" w:rsidRDefault="008D2CD1" w:rsidP="00010C6A">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Estados </w:t>
            </w:r>
            <w:r w:rsidRPr="0031255C">
              <w:rPr>
                <w:rFonts w:ascii="Arial Narrow" w:eastAsia="Times New Roman" w:hAnsi="Arial Narrow" w:cs="Arial"/>
                <w:color w:val="000000"/>
                <w:sz w:val="18"/>
                <w:szCs w:val="18"/>
                <w:lang w:val="es-HN" w:eastAsia="es-HN"/>
              </w:rPr>
              <w:br/>
              <w:t>resultado</w:t>
            </w:r>
            <w:r w:rsidRPr="0031255C">
              <w:rPr>
                <w:rFonts w:ascii="Arial Narrow" w:eastAsia="Times New Roman" w:hAnsi="Arial Narrow" w:cs="Arial"/>
                <w:color w:val="000000"/>
                <w:sz w:val="18"/>
                <w:szCs w:val="18"/>
                <w:lang w:val="es-HN" w:eastAsia="es-HN"/>
              </w:rPr>
              <w:br/>
              <w:t>B/C, en L.</w:t>
            </w:r>
          </w:p>
        </w:tc>
        <w:tc>
          <w:tcPr>
            <w:tcW w:w="1595" w:type="dxa"/>
            <w:shd w:val="clear" w:color="auto" w:fill="95B3D7" w:themeFill="accent1" w:themeFillTint="99"/>
            <w:vAlign w:val="center"/>
          </w:tcPr>
          <w:p w14:paraId="61ADEBE2" w14:textId="77777777" w:rsidR="008D2CD1" w:rsidRPr="0031255C" w:rsidRDefault="008D2CD1" w:rsidP="00010C6A">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Flujo de</w:t>
            </w:r>
            <w:r w:rsidRPr="0031255C">
              <w:rPr>
                <w:rFonts w:ascii="Arial Narrow" w:eastAsia="Times New Roman" w:hAnsi="Arial Narrow" w:cs="Arial"/>
                <w:color w:val="000000"/>
                <w:sz w:val="18"/>
                <w:szCs w:val="18"/>
                <w:lang w:val="es-HN" w:eastAsia="es-HN"/>
              </w:rPr>
              <w:br/>
              <w:t xml:space="preserve"> caja </w:t>
            </w:r>
            <w:r w:rsidRPr="0031255C">
              <w:rPr>
                <w:rFonts w:ascii="Arial Narrow" w:eastAsia="Times New Roman" w:hAnsi="Arial Narrow" w:cs="Arial"/>
                <w:color w:val="000000"/>
                <w:sz w:val="18"/>
                <w:szCs w:val="18"/>
                <w:lang w:val="es-HN" w:eastAsia="es-HN"/>
              </w:rPr>
              <w:br/>
              <w:t>B/C, en L</w:t>
            </w:r>
          </w:p>
        </w:tc>
        <w:tc>
          <w:tcPr>
            <w:tcW w:w="1583" w:type="dxa"/>
            <w:shd w:val="clear" w:color="auto" w:fill="95B3D7" w:themeFill="accent1" w:themeFillTint="99"/>
            <w:vAlign w:val="center"/>
            <w:hideMark/>
          </w:tcPr>
          <w:p w14:paraId="683F27F2" w14:textId="77777777" w:rsidR="008D2CD1" w:rsidRPr="0031255C" w:rsidRDefault="008D2CD1" w:rsidP="00010C6A">
            <w:pPr>
              <w:spacing w:after="0" w:line="240" w:lineRule="auto"/>
              <w:jc w:val="center"/>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Estados </w:t>
            </w:r>
            <w:r w:rsidRPr="0031255C">
              <w:rPr>
                <w:rFonts w:ascii="Arial Narrow" w:eastAsia="Times New Roman" w:hAnsi="Arial Narrow" w:cs="Arial"/>
                <w:color w:val="000000"/>
                <w:sz w:val="18"/>
                <w:szCs w:val="18"/>
                <w:lang w:val="es-HN" w:eastAsia="es-HN"/>
              </w:rPr>
              <w:br/>
              <w:t>resultado</w:t>
            </w:r>
            <w:r w:rsidRPr="0031255C">
              <w:rPr>
                <w:rFonts w:ascii="Arial Narrow" w:eastAsia="Times New Roman" w:hAnsi="Arial Narrow" w:cs="Arial"/>
                <w:color w:val="000000"/>
                <w:sz w:val="18"/>
                <w:szCs w:val="18"/>
                <w:lang w:val="es-HN" w:eastAsia="es-HN"/>
              </w:rPr>
              <w:br/>
              <w:t>B/C, en L.</w:t>
            </w:r>
          </w:p>
        </w:tc>
      </w:tr>
      <w:tr w:rsidR="008D2CD1" w:rsidRPr="0031255C" w14:paraId="6A82B7FC" w14:textId="77777777" w:rsidTr="008D2CD1">
        <w:trPr>
          <w:trHeight w:val="253"/>
        </w:trPr>
        <w:tc>
          <w:tcPr>
            <w:tcW w:w="1878" w:type="dxa"/>
            <w:shd w:val="clear" w:color="auto" w:fill="auto"/>
            <w:vAlign w:val="center"/>
          </w:tcPr>
          <w:p w14:paraId="5E8C6247" w14:textId="77777777" w:rsidR="008D2CD1" w:rsidRPr="0031255C" w:rsidRDefault="008D2CD1" w:rsidP="00916123">
            <w:pPr>
              <w:spacing w:after="0" w:line="240" w:lineRule="auto"/>
              <w:rPr>
                <w:rFonts w:ascii="Arial Narrow" w:eastAsia="Times New Roman" w:hAnsi="Arial Narrow" w:cs="Arial"/>
                <w:color w:val="000000"/>
                <w:sz w:val="16"/>
                <w:szCs w:val="16"/>
                <w:lang w:val="es-HN" w:eastAsia="es-HN"/>
              </w:rPr>
            </w:pPr>
            <w:r w:rsidRPr="0031255C">
              <w:rPr>
                <w:rFonts w:ascii="Arial Narrow" w:hAnsi="Arial Narrow" w:cs="Arial"/>
                <w:color w:val="000000"/>
                <w:sz w:val="16"/>
                <w:szCs w:val="16"/>
              </w:rPr>
              <w:t xml:space="preserve">                                        1,51 </w:t>
            </w:r>
          </w:p>
        </w:tc>
        <w:tc>
          <w:tcPr>
            <w:tcW w:w="1578" w:type="dxa"/>
            <w:shd w:val="clear" w:color="auto" w:fill="auto"/>
            <w:vAlign w:val="center"/>
          </w:tcPr>
          <w:p w14:paraId="4AA31456" w14:textId="77777777" w:rsidR="008D2CD1" w:rsidRPr="0031255C" w:rsidRDefault="008D2CD1" w:rsidP="00916123">
            <w:pPr>
              <w:spacing w:after="0" w:line="240" w:lineRule="auto"/>
              <w:rPr>
                <w:rFonts w:ascii="Arial Narrow" w:eastAsia="Times New Roman" w:hAnsi="Arial Narrow" w:cs="Arial"/>
                <w:color w:val="000000"/>
                <w:sz w:val="16"/>
                <w:szCs w:val="16"/>
                <w:lang w:val="es-HN" w:eastAsia="es-HN"/>
              </w:rPr>
            </w:pPr>
            <w:r w:rsidRPr="0031255C">
              <w:rPr>
                <w:rFonts w:ascii="Arial Narrow" w:hAnsi="Arial Narrow" w:cs="Arial"/>
                <w:color w:val="000000"/>
                <w:sz w:val="16"/>
                <w:szCs w:val="16"/>
              </w:rPr>
              <w:t xml:space="preserve">                               1,35 </w:t>
            </w:r>
          </w:p>
        </w:tc>
        <w:tc>
          <w:tcPr>
            <w:tcW w:w="1716" w:type="dxa"/>
            <w:shd w:val="clear" w:color="auto" w:fill="auto"/>
            <w:vAlign w:val="center"/>
          </w:tcPr>
          <w:p w14:paraId="6D4FF936" w14:textId="77777777" w:rsidR="008D2CD1" w:rsidRPr="0031255C" w:rsidRDefault="008D2CD1" w:rsidP="00916123">
            <w:pPr>
              <w:spacing w:after="0" w:line="240" w:lineRule="auto"/>
              <w:rPr>
                <w:rFonts w:ascii="Arial Narrow" w:eastAsia="Times New Roman" w:hAnsi="Arial Narrow" w:cs="Arial"/>
                <w:color w:val="000000"/>
                <w:sz w:val="16"/>
                <w:szCs w:val="16"/>
                <w:lang w:val="es-HN" w:eastAsia="es-HN"/>
              </w:rPr>
            </w:pPr>
            <w:r w:rsidRPr="0031255C">
              <w:rPr>
                <w:rFonts w:ascii="Arial Narrow" w:hAnsi="Arial Narrow" w:cs="Arial"/>
                <w:color w:val="000000"/>
                <w:sz w:val="16"/>
                <w:szCs w:val="16"/>
              </w:rPr>
              <w:t xml:space="preserve">                                   1,21 </w:t>
            </w:r>
          </w:p>
        </w:tc>
        <w:tc>
          <w:tcPr>
            <w:tcW w:w="1461" w:type="dxa"/>
            <w:shd w:val="clear" w:color="auto" w:fill="auto"/>
            <w:vAlign w:val="center"/>
          </w:tcPr>
          <w:p w14:paraId="301881E2" w14:textId="77777777" w:rsidR="008D2CD1" w:rsidRPr="0031255C" w:rsidRDefault="008D2CD1" w:rsidP="00916123">
            <w:pPr>
              <w:spacing w:after="0" w:line="240" w:lineRule="auto"/>
              <w:rPr>
                <w:rFonts w:ascii="Arial Narrow" w:eastAsia="Times New Roman" w:hAnsi="Arial Narrow" w:cs="Arial"/>
                <w:color w:val="000000"/>
                <w:sz w:val="16"/>
                <w:szCs w:val="16"/>
                <w:lang w:val="es-HN" w:eastAsia="es-HN"/>
              </w:rPr>
            </w:pPr>
            <w:r w:rsidRPr="0031255C">
              <w:rPr>
                <w:rFonts w:ascii="Arial Narrow" w:hAnsi="Arial Narrow" w:cs="Arial"/>
                <w:color w:val="000000"/>
                <w:sz w:val="16"/>
                <w:szCs w:val="16"/>
              </w:rPr>
              <w:t xml:space="preserve">                            1,10 </w:t>
            </w:r>
          </w:p>
        </w:tc>
        <w:tc>
          <w:tcPr>
            <w:tcW w:w="1595" w:type="dxa"/>
            <w:shd w:val="clear" w:color="auto" w:fill="auto"/>
            <w:noWrap/>
            <w:vAlign w:val="center"/>
          </w:tcPr>
          <w:p w14:paraId="373B78EB" w14:textId="77777777" w:rsidR="008D2CD1" w:rsidRPr="0031255C" w:rsidRDefault="008D2CD1" w:rsidP="00916123">
            <w:pPr>
              <w:spacing w:after="0" w:line="240" w:lineRule="auto"/>
              <w:rPr>
                <w:rFonts w:ascii="Arial Narrow" w:eastAsia="Times New Roman" w:hAnsi="Arial Narrow" w:cs="Arial"/>
                <w:color w:val="000000"/>
                <w:sz w:val="22"/>
                <w:szCs w:val="22"/>
                <w:lang w:val="es-HN" w:eastAsia="es-HN"/>
              </w:rPr>
            </w:pPr>
            <w:r w:rsidRPr="0031255C">
              <w:rPr>
                <w:rFonts w:ascii="Arial Narrow" w:hAnsi="Arial Narrow" w:cs="Arial"/>
                <w:color w:val="000000"/>
                <w:sz w:val="22"/>
                <w:szCs w:val="22"/>
              </w:rPr>
              <w:t xml:space="preserve">                   1,10 </w:t>
            </w:r>
          </w:p>
        </w:tc>
        <w:tc>
          <w:tcPr>
            <w:tcW w:w="1583" w:type="dxa"/>
            <w:shd w:val="clear" w:color="auto" w:fill="auto"/>
            <w:noWrap/>
            <w:vAlign w:val="center"/>
          </w:tcPr>
          <w:p w14:paraId="7F9AA396" w14:textId="77777777" w:rsidR="008D2CD1" w:rsidRPr="0031255C" w:rsidRDefault="008D2CD1" w:rsidP="00916123">
            <w:pPr>
              <w:spacing w:after="0" w:line="240" w:lineRule="auto"/>
              <w:rPr>
                <w:rFonts w:ascii="Arial Narrow" w:eastAsia="Times New Roman" w:hAnsi="Arial Narrow" w:cs="Arial"/>
                <w:color w:val="000000"/>
                <w:sz w:val="22"/>
                <w:szCs w:val="22"/>
                <w:lang w:val="es-HN" w:eastAsia="es-HN"/>
              </w:rPr>
            </w:pPr>
            <w:r w:rsidRPr="0031255C">
              <w:rPr>
                <w:rFonts w:ascii="Arial Narrow" w:hAnsi="Arial Narrow" w:cs="Arial"/>
                <w:color w:val="000000"/>
                <w:sz w:val="22"/>
                <w:szCs w:val="22"/>
              </w:rPr>
              <w:t xml:space="preserve">                   0,87 </w:t>
            </w:r>
          </w:p>
        </w:tc>
      </w:tr>
    </w:tbl>
    <w:p w14:paraId="6BBD8D58" w14:textId="652AA8E8" w:rsidR="0014269E" w:rsidRPr="0031255C" w:rsidRDefault="0014269E" w:rsidP="007F24B9">
      <w:pPr>
        <w:spacing w:after="0" w:line="240" w:lineRule="auto"/>
        <w:jc w:val="both"/>
        <w:rPr>
          <w:rFonts w:ascii="Arial Narrow" w:hAnsi="Arial Narrow" w:cs="Arial"/>
          <w:sz w:val="22"/>
          <w:szCs w:val="22"/>
        </w:rPr>
      </w:pPr>
    </w:p>
    <w:p w14:paraId="3E324730" w14:textId="77777777" w:rsidR="005F4E9E" w:rsidRPr="0031255C" w:rsidRDefault="005F4E9E" w:rsidP="005F4E9E">
      <w:pPr>
        <w:spacing w:after="0" w:line="240" w:lineRule="auto"/>
        <w:jc w:val="both"/>
        <w:rPr>
          <w:rFonts w:ascii="Arial Narrow" w:hAnsi="Arial Narrow" w:cs="Arial"/>
          <w:sz w:val="22"/>
          <w:szCs w:val="22"/>
        </w:rPr>
      </w:pPr>
      <w:r w:rsidRPr="0031255C">
        <w:rPr>
          <w:rFonts w:ascii="Arial Narrow" w:hAnsi="Arial Narrow" w:cs="Arial"/>
          <w:sz w:val="22"/>
          <w:szCs w:val="22"/>
        </w:rPr>
        <w:t>En el escenario 1, cuando el costo anual de energía eléctrica es de L.</w:t>
      </w:r>
      <w:r w:rsidRPr="0031255C">
        <w:rPr>
          <w:rFonts w:ascii="Arial Narrow" w:eastAsia="Times New Roman" w:hAnsi="Arial Narrow" w:cs="Arial"/>
          <w:color w:val="000000"/>
          <w:sz w:val="22"/>
          <w:szCs w:val="22"/>
          <w:lang w:val="es-HN" w:eastAsia="es-HN"/>
        </w:rPr>
        <w:t xml:space="preserve"> 14.958,72, como resultado del precio de L.6.00/</w:t>
      </w:r>
      <w:proofErr w:type="spellStart"/>
      <w:r w:rsidRPr="0031255C">
        <w:rPr>
          <w:rFonts w:ascii="Arial Narrow" w:eastAsia="Times New Roman" w:hAnsi="Arial Narrow" w:cs="Arial"/>
          <w:color w:val="000000"/>
          <w:sz w:val="22"/>
          <w:szCs w:val="22"/>
          <w:lang w:val="es-HN" w:eastAsia="es-HN"/>
        </w:rPr>
        <w:t>kwh</w:t>
      </w:r>
      <w:proofErr w:type="spellEnd"/>
      <w:r w:rsidRPr="0031255C">
        <w:rPr>
          <w:rFonts w:ascii="Arial Narrow" w:eastAsia="Times New Roman" w:hAnsi="Arial Narrow" w:cs="Arial"/>
          <w:color w:val="000000"/>
          <w:sz w:val="22"/>
          <w:szCs w:val="22"/>
          <w:lang w:val="es-HN" w:eastAsia="es-HN"/>
        </w:rPr>
        <w:t xml:space="preserve">, el flujo de caja presenta un Beneficio Costo </w:t>
      </w:r>
      <w:r w:rsidRPr="0031255C">
        <w:rPr>
          <w:rFonts w:ascii="Arial Narrow" w:hAnsi="Arial Narrow" w:cs="Arial"/>
          <w:sz w:val="22"/>
          <w:szCs w:val="22"/>
        </w:rPr>
        <w:t xml:space="preserve">de L. 1.51, </w:t>
      </w:r>
      <w:r w:rsidRPr="0031255C">
        <w:rPr>
          <w:rFonts w:ascii="Arial Narrow" w:eastAsia="Times New Roman" w:hAnsi="Arial Narrow" w:cs="Arial"/>
          <w:color w:val="000000"/>
          <w:sz w:val="22"/>
          <w:szCs w:val="22"/>
          <w:lang w:val="es-HN" w:eastAsia="es-HN"/>
        </w:rPr>
        <w:t>significa que es mayor que uno, dejando una utilidad de L. 0.51, por cada lempira que se invierte</w:t>
      </w:r>
      <w:r w:rsidRPr="0031255C">
        <w:rPr>
          <w:rFonts w:ascii="Arial Narrow" w:hAnsi="Arial Narrow" w:cs="Arial"/>
          <w:sz w:val="22"/>
          <w:szCs w:val="22"/>
        </w:rPr>
        <w:t xml:space="preserve"> de igual manera sucede con el resultado del estado financiero muestra un Beneficio Costo de L. 1.35, </w:t>
      </w:r>
      <w:r w:rsidRPr="0031255C">
        <w:rPr>
          <w:rFonts w:ascii="Arial Narrow" w:eastAsia="Times New Roman" w:hAnsi="Arial Narrow" w:cs="Arial"/>
          <w:color w:val="000000"/>
          <w:sz w:val="22"/>
          <w:szCs w:val="22"/>
          <w:lang w:val="es-HN" w:eastAsia="es-HN"/>
        </w:rPr>
        <w:t>significa que es mayor que uno, dejando una utilidad de L 0.35 por cada lempira que se invierte</w:t>
      </w:r>
      <w:r w:rsidRPr="0031255C">
        <w:rPr>
          <w:rFonts w:ascii="Arial Narrow" w:hAnsi="Arial Narrow" w:cs="Arial"/>
          <w:sz w:val="22"/>
          <w:szCs w:val="22"/>
        </w:rPr>
        <w:t xml:space="preserve">. </w:t>
      </w:r>
    </w:p>
    <w:p w14:paraId="29E1DE25" w14:textId="77777777" w:rsidR="005F4E9E" w:rsidRPr="0031255C" w:rsidRDefault="005F4E9E" w:rsidP="005F4E9E">
      <w:pPr>
        <w:spacing w:after="0" w:line="240" w:lineRule="auto"/>
        <w:jc w:val="both"/>
        <w:rPr>
          <w:rFonts w:ascii="Arial Narrow" w:hAnsi="Arial Narrow" w:cs="Arial"/>
          <w:sz w:val="22"/>
          <w:szCs w:val="22"/>
        </w:rPr>
      </w:pPr>
    </w:p>
    <w:p w14:paraId="591405E2" w14:textId="77777777" w:rsidR="005F4E9E" w:rsidRPr="0031255C" w:rsidRDefault="005F4E9E" w:rsidP="005F4E9E">
      <w:pPr>
        <w:spacing w:after="0" w:line="240" w:lineRule="auto"/>
        <w:jc w:val="both"/>
        <w:rPr>
          <w:rFonts w:ascii="Arial Narrow" w:eastAsia="Times New Roman" w:hAnsi="Arial Narrow" w:cs="Arial"/>
          <w:color w:val="000000"/>
          <w:sz w:val="22"/>
          <w:szCs w:val="22"/>
          <w:lang w:val="es-HN" w:eastAsia="es-HN"/>
        </w:rPr>
      </w:pPr>
      <w:r w:rsidRPr="0031255C">
        <w:rPr>
          <w:rFonts w:ascii="Arial Narrow" w:hAnsi="Arial Narrow" w:cs="Arial"/>
          <w:sz w:val="22"/>
          <w:szCs w:val="22"/>
        </w:rPr>
        <w:t>En el escenario 2, cuando el costo es de L.</w:t>
      </w:r>
      <w:r w:rsidRPr="0031255C">
        <w:rPr>
          <w:rFonts w:ascii="Arial Narrow" w:eastAsia="Times New Roman" w:hAnsi="Arial Narrow" w:cs="Arial"/>
          <w:sz w:val="22"/>
          <w:szCs w:val="22"/>
          <w:lang w:val="es-HN" w:eastAsia="es-HN"/>
        </w:rPr>
        <w:t xml:space="preserve"> 27.424,32</w:t>
      </w:r>
      <w:r w:rsidRPr="0031255C">
        <w:rPr>
          <w:rFonts w:ascii="Arial Narrow" w:eastAsia="Times New Roman" w:hAnsi="Arial Narrow" w:cs="Arial"/>
          <w:color w:val="000000"/>
          <w:sz w:val="22"/>
          <w:szCs w:val="22"/>
          <w:lang w:val="es-HN" w:eastAsia="es-HN"/>
        </w:rPr>
        <w:t>, y el precio de la energía eléctrica de L.11.00/</w:t>
      </w:r>
      <w:proofErr w:type="spellStart"/>
      <w:r w:rsidRPr="0031255C">
        <w:rPr>
          <w:rFonts w:ascii="Arial Narrow" w:eastAsia="Times New Roman" w:hAnsi="Arial Narrow" w:cs="Arial"/>
          <w:color w:val="000000"/>
          <w:sz w:val="22"/>
          <w:szCs w:val="22"/>
          <w:lang w:val="es-HN" w:eastAsia="es-HN"/>
        </w:rPr>
        <w:t>kwh</w:t>
      </w:r>
      <w:proofErr w:type="spellEnd"/>
      <w:r w:rsidRPr="0031255C">
        <w:rPr>
          <w:rFonts w:ascii="Arial Narrow" w:eastAsia="Times New Roman" w:hAnsi="Arial Narrow" w:cs="Arial"/>
          <w:color w:val="000000"/>
          <w:sz w:val="22"/>
          <w:szCs w:val="22"/>
          <w:lang w:val="es-HN" w:eastAsia="es-HN"/>
        </w:rPr>
        <w:t>, el flujo de caja presenta un Beneficio Costo de L1.21, significa que es mayor que uno, dejándonos una utilidad de L. 0.21, por cada lempira que se invierte, el estado financiero con un Beneficio Costo de L. 1.10, significa que es mayor que uno, dejándonos una utilidad de L 0.10, por cada lempira que se invierte</w:t>
      </w:r>
    </w:p>
    <w:p w14:paraId="7032A423" w14:textId="77777777" w:rsidR="005F4E9E" w:rsidRPr="0031255C" w:rsidRDefault="005F4E9E" w:rsidP="005F4E9E">
      <w:pPr>
        <w:spacing w:after="0" w:line="240" w:lineRule="auto"/>
        <w:jc w:val="both"/>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w:t>
      </w:r>
    </w:p>
    <w:p w14:paraId="61CFC847" w14:textId="49D0E75C" w:rsidR="005F4E9E" w:rsidRPr="0031255C" w:rsidRDefault="005F4E9E" w:rsidP="005F4E9E">
      <w:pPr>
        <w:spacing w:after="0" w:line="240" w:lineRule="auto"/>
        <w:jc w:val="both"/>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En el Escenario 3, </w:t>
      </w:r>
      <w:r w:rsidRPr="0031255C">
        <w:rPr>
          <w:rFonts w:ascii="Arial Narrow" w:hAnsi="Arial Narrow" w:cs="Arial"/>
          <w:sz w:val="22"/>
          <w:szCs w:val="22"/>
        </w:rPr>
        <w:t>cuando el costo es de L.</w:t>
      </w:r>
      <w:r w:rsidRPr="0031255C">
        <w:rPr>
          <w:rFonts w:ascii="Arial Narrow" w:eastAsia="Times New Roman" w:hAnsi="Arial Narrow" w:cs="Arial"/>
          <w:sz w:val="22"/>
          <w:szCs w:val="22"/>
          <w:lang w:val="es-HN" w:eastAsia="es-HN"/>
        </w:rPr>
        <w:t xml:space="preserve"> 44.876,16</w:t>
      </w:r>
      <w:r w:rsidRPr="0031255C">
        <w:rPr>
          <w:rFonts w:ascii="Arial Narrow" w:eastAsia="Times New Roman" w:hAnsi="Arial Narrow" w:cs="Arial"/>
          <w:color w:val="000000"/>
          <w:sz w:val="22"/>
          <w:szCs w:val="22"/>
          <w:lang w:val="es-HN" w:eastAsia="es-HN"/>
        </w:rPr>
        <w:t>, a un precio de L.18.00/</w:t>
      </w:r>
      <w:proofErr w:type="spellStart"/>
      <w:r w:rsidRPr="0031255C">
        <w:rPr>
          <w:rFonts w:ascii="Arial Narrow" w:eastAsia="Times New Roman" w:hAnsi="Arial Narrow" w:cs="Arial"/>
          <w:color w:val="000000"/>
          <w:sz w:val="22"/>
          <w:szCs w:val="22"/>
          <w:lang w:val="es-HN" w:eastAsia="es-HN"/>
        </w:rPr>
        <w:t>kwh</w:t>
      </w:r>
      <w:proofErr w:type="spellEnd"/>
      <w:r w:rsidRPr="0031255C">
        <w:rPr>
          <w:rFonts w:ascii="Arial Narrow" w:eastAsia="Times New Roman" w:hAnsi="Arial Narrow" w:cs="Arial"/>
          <w:color w:val="000000"/>
          <w:sz w:val="22"/>
          <w:szCs w:val="22"/>
          <w:lang w:val="es-HN" w:eastAsia="es-HN"/>
        </w:rPr>
        <w:t>, el flujo de caja presenta un Beneficio Costo de L. 1.10, significa que es menor que uno, dejándonos una pérdida de L 0.10, por cada lempira que se invierte y el estado financiero un Beneficio Costo de L. 0.87, lo cual nos dice que por cada lempira que se invierta se tiene una utilidad de L 0.87.</w:t>
      </w:r>
    </w:p>
    <w:p w14:paraId="44A4B01C" w14:textId="70FF59DB" w:rsidR="00B0274B" w:rsidRPr="0031255C" w:rsidRDefault="00B0274B" w:rsidP="007F24B9">
      <w:pPr>
        <w:spacing w:after="0" w:line="240" w:lineRule="auto"/>
        <w:jc w:val="both"/>
        <w:rPr>
          <w:rFonts w:ascii="Arial Narrow" w:hAnsi="Arial Narrow" w:cs="Arial"/>
          <w:sz w:val="22"/>
          <w:szCs w:val="22"/>
        </w:rPr>
      </w:pPr>
    </w:p>
    <w:p w14:paraId="44F7AA0E" w14:textId="5F430CC2" w:rsidR="00EC1CA5" w:rsidRPr="0031255C" w:rsidRDefault="00FF60DA" w:rsidP="002E1259">
      <w:pPr>
        <w:pStyle w:val="Ttulo1"/>
        <w:numPr>
          <w:ilvl w:val="0"/>
          <w:numId w:val="33"/>
        </w:numPr>
        <w:spacing w:before="0" w:after="0"/>
        <w:ind w:left="567" w:hanging="567"/>
        <w:rPr>
          <w:rFonts w:ascii="Arial Narrow" w:hAnsi="Arial Narrow" w:cs="Arial"/>
          <w:b/>
          <w:bCs/>
          <w:caps w:val="0"/>
          <w:color w:val="auto"/>
          <w:sz w:val="24"/>
          <w:szCs w:val="24"/>
        </w:rPr>
      </w:pPr>
      <w:bookmarkStart w:id="170" w:name="_Toc130983435"/>
      <w:r w:rsidRPr="0031255C">
        <w:rPr>
          <w:rFonts w:ascii="Arial Narrow" w:hAnsi="Arial Narrow" w:cs="Arial"/>
          <w:b/>
          <w:bCs/>
          <w:caps w:val="0"/>
          <w:color w:val="auto"/>
          <w:sz w:val="22"/>
          <w:szCs w:val="22"/>
        </w:rPr>
        <w:t>Análisis</w:t>
      </w:r>
      <w:r w:rsidRPr="0031255C">
        <w:rPr>
          <w:rFonts w:ascii="Arial Narrow" w:hAnsi="Arial Narrow" w:cs="Arial"/>
          <w:b/>
          <w:bCs/>
          <w:caps w:val="0"/>
          <w:color w:val="auto"/>
          <w:sz w:val="24"/>
          <w:szCs w:val="24"/>
        </w:rPr>
        <w:t xml:space="preserve"> comparativos</w:t>
      </w:r>
      <w:bookmarkEnd w:id="170"/>
    </w:p>
    <w:p w14:paraId="2A4D4698" w14:textId="77777777" w:rsidR="002E1259" w:rsidRPr="0031255C" w:rsidRDefault="002E1259" w:rsidP="002E1259">
      <w:pPr>
        <w:rPr>
          <w:rFonts w:ascii="Arial Narrow" w:hAnsi="Arial Narrow" w:cs="Arial"/>
        </w:rPr>
      </w:pPr>
    </w:p>
    <w:p w14:paraId="30274C27" w14:textId="2F20D937" w:rsidR="00EC1CA5" w:rsidRPr="0031255C" w:rsidRDefault="00EC1CA5" w:rsidP="00400E0F">
      <w:pPr>
        <w:jc w:val="both"/>
        <w:rPr>
          <w:rFonts w:ascii="Arial Narrow" w:hAnsi="Arial Narrow" w:cs="Arial"/>
          <w:sz w:val="22"/>
          <w:szCs w:val="22"/>
        </w:rPr>
      </w:pPr>
      <w:r w:rsidRPr="0031255C">
        <w:rPr>
          <w:rFonts w:ascii="Arial Narrow" w:hAnsi="Arial Narrow" w:cs="Arial"/>
          <w:sz w:val="22"/>
          <w:szCs w:val="22"/>
        </w:rPr>
        <w:t xml:space="preserve">1.- Análisis comparativo del escenario de desarrollar el proyecto sin equipo con fuente eléctrica vs con equipo con fuente eléctrica. </w:t>
      </w:r>
      <w:r w:rsidR="00916123" w:rsidRPr="0031255C">
        <w:rPr>
          <w:rFonts w:ascii="Arial Narrow" w:hAnsi="Arial Narrow" w:cs="Arial"/>
          <w:sz w:val="22"/>
          <w:szCs w:val="22"/>
        </w:rPr>
        <w:t>E</w:t>
      </w:r>
      <w:r w:rsidR="00080DF6" w:rsidRPr="0031255C">
        <w:rPr>
          <w:rFonts w:ascii="Arial Narrow" w:hAnsi="Arial Narrow" w:cs="Arial"/>
          <w:sz w:val="22"/>
          <w:szCs w:val="22"/>
        </w:rPr>
        <w:t>jemplo,</w:t>
      </w:r>
      <w:r w:rsidRPr="0031255C">
        <w:rPr>
          <w:rFonts w:ascii="Arial Narrow" w:hAnsi="Arial Narrow" w:cs="Arial"/>
          <w:sz w:val="22"/>
          <w:szCs w:val="22"/>
        </w:rPr>
        <w:t xml:space="preserve"> del aumento de la producción del escenario de no riego y con riego.</w:t>
      </w:r>
    </w:p>
    <w:p w14:paraId="75433EE0" w14:textId="7116C7AD" w:rsidR="00775D57" w:rsidRPr="0031255C" w:rsidRDefault="002E1259" w:rsidP="002E1259">
      <w:pPr>
        <w:pStyle w:val="Descripcin"/>
        <w:jc w:val="center"/>
        <w:rPr>
          <w:rFonts w:cs="Arial"/>
          <w:sz w:val="24"/>
          <w:szCs w:val="24"/>
        </w:rPr>
      </w:pPr>
      <w:r w:rsidRPr="0031255C">
        <w:rPr>
          <w:rFonts w:cs="Arial"/>
        </w:rPr>
        <w:t xml:space="preserve">Cuadro </w:t>
      </w:r>
      <w:r w:rsidRPr="0031255C">
        <w:rPr>
          <w:rFonts w:cs="Arial"/>
        </w:rPr>
        <w:fldChar w:fldCharType="begin"/>
      </w:r>
      <w:r w:rsidRPr="0031255C">
        <w:rPr>
          <w:rFonts w:cs="Arial"/>
        </w:rPr>
        <w:instrText xml:space="preserve"> SEQ Cuadro \* ARABIC </w:instrText>
      </w:r>
      <w:r w:rsidRPr="0031255C">
        <w:rPr>
          <w:rFonts w:cs="Arial"/>
        </w:rPr>
        <w:fldChar w:fldCharType="separate"/>
      </w:r>
      <w:r w:rsidR="00CB1BA5">
        <w:rPr>
          <w:rFonts w:cs="Arial"/>
          <w:noProof/>
        </w:rPr>
        <w:t>4</w:t>
      </w:r>
      <w:r w:rsidRPr="0031255C">
        <w:rPr>
          <w:rFonts w:cs="Arial"/>
        </w:rPr>
        <w:fldChar w:fldCharType="end"/>
      </w:r>
      <w:r w:rsidRPr="0031255C">
        <w:rPr>
          <w:rFonts w:cs="Arial"/>
        </w:rPr>
        <w:t xml:space="preserve"> </w:t>
      </w:r>
      <w:r w:rsidR="00775D57" w:rsidRPr="0031255C">
        <w:rPr>
          <w:rFonts w:eastAsia="Times New Roman" w:cs="Arial"/>
          <w:color w:val="000000"/>
          <w:sz w:val="24"/>
          <w:szCs w:val="24"/>
          <w:lang w:val="es-HN" w:eastAsia="es-HN"/>
        </w:rPr>
        <w:t xml:space="preserve">comparativo </w:t>
      </w:r>
      <w:r w:rsidR="00A5663F" w:rsidRPr="0031255C">
        <w:rPr>
          <w:rFonts w:eastAsia="Times New Roman" w:cs="Arial"/>
          <w:color w:val="000000"/>
          <w:sz w:val="24"/>
          <w:szCs w:val="24"/>
          <w:lang w:val="es-HN" w:eastAsia="es-HN"/>
        </w:rPr>
        <w:t>del cultivo de marañón</w:t>
      </w:r>
    </w:p>
    <w:tbl>
      <w:tblPr>
        <w:tblW w:w="9509" w:type="dxa"/>
        <w:tblCellMar>
          <w:left w:w="70" w:type="dxa"/>
          <w:right w:w="70" w:type="dxa"/>
        </w:tblCellMar>
        <w:tblLook w:val="04A0" w:firstRow="1" w:lastRow="0" w:firstColumn="1" w:lastColumn="0" w:noHBand="0" w:noVBand="1"/>
      </w:tblPr>
      <w:tblGrid>
        <w:gridCol w:w="1656"/>
        <w:gridCol w:w="3852"/>
        <w:gridCol w:w="4001"/>
      </w:tblGrid>
      <w:tr w:rsidR="00791501" w:rsidRPr="0031255C" w14:paraId="194E4DB4" w14:textId="77777777" w:rsidTr="005654AF">
        <w:trPr>
          <w:trHeight w:val="263"/>
          <w:tblHeader/>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10FAFDA" w14:textId="77777777" w:rsidR="00791501" w:rsidRPr="0031255C" w:rsidRDefault="00791501" w:rsidP="00791501">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1D9F976" w14:textId="5D867F90" w:rsidR="00791501" w:rsidRPr="0031255C" w:rsidRDefault="00791501" w:rsidP="00791501">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 xml:space="preserve">Sin equipo sin </w:t>
            </w:r>
            <w:r w:rsidR="0067199F" w:rsidRPr="0031255C">
              <w:rPr>
                <w:rFonts w:ascii="Arial Narrow" w:eastAsia="Times New Roman" w:hAnsi="Arial Narrow" w:cs="Arial"/>
                <w:b/>
                <w:bCs/>
                <w:color w:val="000000"/>
                <w:sz w:val="18"/>
                <w:szCs w:val="18"/>
                <w:lang w:val="es-HN" w:eastAsia="es-HN"/>
              </w:rPr>
              <w:t xml:space="preserve">movido por </w:t>
            </w:r>
            <w:r w:rsidRPr="0031255C">
              <w:rPr>
                <w:rFonts w:ascii="Arial Narrow" w:eastAsia="Times New Roman" w:hAnsi="Arial Narrow" w:cs="Arial"/>
                <w:b/>
                <w:bCs/>
                <w:color w:val="000000"/>
                <w:sz w:val="18"/>
                <w:szCs w:val="18"/>
                <w:lang w:val="es-HN" w:eastAsia="es-HN"/>
              </w:rPr>
              <w:t>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24417B5" w14:textId="77777777" w:rsidR="00791501" w:rsidRPr="0031255C" w:rsidRDefault="00791501" w:rsidP="00791501">
            <w:pPr>
              <w:spacing w:after="0" w:line="240" w:lineRule="auto"/>
              <w:jc w:val="center"/>
              <w:rPr>
                <w:rFonts w:ascii="Arial Narrow" w:eastAsia="Times New Roman" w:hAnsi="Arial Narrow" w:cs="Arial"/>
                <w:b/>
                <w:bCs/>
                <w:color w:val="000000"/>
                <w:sz w:val="18"/>
                <w:szCs w:val="18"/>
                <w:lang w:val="es-HN" w:eastAsia="es-HN"/>
              </w:rPr>
            </w:pPr>
            <w:r w:rsidRPr="0031255C">
              <w:rPr>
                <w:rFonts w:ascii="Arial Narrow" w:eastAsia="Times New Roman" w:hAnsi="Arial Narrow" w:cs="Arial"/>
                <w:b/>
                <w:bCs/>
                <w:color w:val="000000"/>
                <w:sz w:val="18"/>
                <w:szCs w:val="18"/>
                <w:lang w:val="es-HN" w:eastAsia="es-HN"/>
              </w:rPr>
              <w:t>Con equipo y con fuente energía eléctrica</w:t>
            </w:r>
          </w:p>
        </w:tc>
      </w:tr>
      <w:tr w:rsidR="00791501" w:rsidRPr="0031255C" w14:paraId="0A8600CB" w14:textId="77777777" w:rsidTr="00ED7612">
        <w:trPr>
          <w:trHeight w:val="631"/>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6C07A8C9" w14:textId="77777777"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Productividad</w:t>
            </w:r>
          </w:p>
        </w:tc>
        <w:tc>
          <w:tcPr>
            <w:tcW w:w="3852" w:type="dxa"/>
            <w:tcBorders>
              <w:top w:val="nil"/>
              <w:left w:val="nil"/>
              <w:bottom w:val="single" w:sz="4" w:space="0" w:color="auto"/>
              <w:right w:val="single" w:sz="4" w:space="0" w:color="auto"/>
            </w:tcBorders>
            <w:shd w:val="clear" w:color="auto" w:fill="auto"/>
            <w:vAlign w:val="center"/>
            <w:hideMark/>
          </w:tcPr>
          <w:p w14:paraId="7CE32246" w14:textId="33E3B4E1" w:rsidR="00791501" w:rsidRPr="0031255C" w:rsidRDefault="00472985"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176 quintales por hectárea</w:t>
            </w:r>
          </w:p>
        </w:tc>
        <w:tc>
          <w:tcPr>
            <w:tcW w:w="4001" w:type="dxa"/>
            <w:tcBorders>
              <w:top w:val="nil"/>
              <w:left w:val="nil"/>
              <w:bottom w:val="single" w:sz="4" w:space="0" w:color="auto"/>
              <w:right w:val="single" w:sz="4" w:space="0" w:color="auto"/>
            </w:tcBorders>
            <w:shd w:val="clear" w:color="auto" w:fill="auto"/>
            <w:noWrap/>
            <w:vAlign w:val="center"/>
          </w:tcPr>
          <w:p w14:paraId="30A6CFFE" w14:textId="22EF06B3" w:rsidR="00791501" w:rsidRPr="0031255C" w:rsidRDefault="00AE433D"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347 quintales /hectárea</w:t>
            </w:r>
          </w:p>
        </w:tc>
      </w:tr>
      <w:tr w:rsidR="00791501" w:rsidRPr="0031255C" w14:paraId="4E2ABCE5" w14:textId="77777777" w:rsidTr="00ED7612">
        <w:trPr>
          <w:trHeight w:val="842"/>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51D92417" w14:textId="21702699" w:rsidR="00791501" w:rsidRPr="0031255C" w:rsidRDefault="00916123"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Prácticas</w:t>
            </w:r>
            <w:r w:rsidR="00791501" w:rsidRPr="0031255C">
              <w:rPr>
                <w:rFonts w:ascii="Arial Narrow" w:eastAsia="Times New Roman" w:hAnsi="Arial Narrow" w:cs="Arial"/>
                <w:color w:val="000000"/>
                <w:sz w:val="18"/>
                <w:szCs w:val="18"/>
                <w:lang w:val="es-HN" w:eastAsia="es-HN"/>
              </w:rPr>
              <w:t xml:space="preserve"> agrícola</w:t>
            </w:r>
            <w:r w:rsidRPr="0031255C">
              <w:rPr>
                <w:rFonts w:ascii="Arial Narrow" w:eastAsia="Times New Roman" w:hAnsi="Arial Narrow" w:cs="Arial"/>
                <w:color w:val="000000"/>
                <w:sz w:val="18"/>
                <w:szCs w:val="18"/>
                <w:lang w:val="es-HN" w:eastAsia="es-HN"/>
              </w:rPr>
              <w:t>s</w:t>
            </w:r>
          </w:p>
        </w:tc>
        <w:tc>
          <w:tcPr>
            <w:tcW w:w="3852" w:type="dxa"/>
            <w:tcBorders>
              <w:top w:val="nil"/>
              <w:left w:val="nil"/>
              <w:bottom w:val="single" w:sz="4" w:space="0" w:color="auto"/>
              <w:right w:val="single" w:sz="4" w:space="0" w:color="auto"/>
            </w:tcBorders>
            <w:shd w:val="clear" w:color="auto" w:fill="auto"/>
            <w:vAlign w:val="center"/>
            <w:hideMark/>
          </w:tcPr>
          <w:p w14:paraId="124A76FA" w14:textId="4B531F76" w:rsidR="00791501" w:rsidRPr="0031255C" w:rsidRDefault="00C12B5C"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Experiencia</w:t>
            </w:r>
            <w:r w:rsidR="00791501" w:rsidRPr="0031255C">
              <w:rPr>
                <w:rFonts w:ascii="Arial Narrow" w:eastAsia="Times New Roman" w:hAnsi="Arial Narrow" w:cs="Arial"/>
                <w:color w:val="000000"/>
                <w:sz w:val="18"/>
                <w:szCs w:val="18"/>
                <w:lang w:val="es-HN" w:eastAsia="es-HN"/>
              </w:rPr>
              <w:t xml:space="preserve"> del productor, algunos consejos de técnicos especialista en </w:t>
            </w:r>
            <w:r w:rsidR="00AE433D" w:rsidRPr="0031255C">
              <w:rPr>
                <w:rFonts w:ascii="Arial Narrow" w:eastAsia="Times New Roman" w:hAnsi="Arial Narrow" w:cs="Arial"/>
                <w:color w:val="000000"/>
                <w:sz w:val="18"/>
                <w:szCs w:val="18"/>
                <w:lang w:val="es-HN" w:eastAsia="es-HN"/>
              </w:rPr>
              <w:t>marañón, pero por falta de capital disponible, no realizan las actividades</w:t>
            </w:r>
            <w:r w:rsidR="00916123" w:rsidRPr="0031255C">
              <w:rPr>
                <w:rFonts w:ascii="Arial Narrow" w:eastAsia="Times New Roman" w:hAnsi="Arial Narrow" w:cs="Arial"/>
                <w:color w:val="000000"/>
                <w:sz w:val="18"/>
                <w:szCs w:val="18"/>
                <w:lang w:val="es-HN" w:eastAsia="es-HN"/>
              </w:rPr>
              <w:t xml:space="preserve"> </w:t>
            </w:r>
            <w:r w:rsidR="00AE433D" w:rsidRPr="0031255C">
              <w:rPr>
                <w:rFonts w:ascii="Arial Narrow" w:eastAsia="Times New Roman" w:hAnsi="Arial Narrow" w:cs="Arial"/>
                <w:color w:val="000000"/>
                <w:sz w:val="18"/>
                <w:szCs w:val="18"/>
                <w:lang w:val="es-HN" w:eastAsia="es-HN"/>
              </w:rPr>
              <w:t>complementarias para obtener mejores resultados.</w:t>
            </w:r>
          </w:p>
        </w:tc>
        <w:tc>
          <w:tcPr>
            <w:tcW w:w="4001" w:type="dxa"/>
            <w:tcBorders>
              <w:top w:val="nil"/>
              <w:left w:val="nil"/>
              <w:bottom w:val="single" w:sz="4" w:space="0" w:color="auto"/>
              <w:right w:val="single" w:sz="4" w:space="0" w:color="auto"/>
            </w:tcBorders>
            <w:shd w:val="clear" w:color="auto" w:fill="auto"/>
            <w:vAlign w:val="center"/>
            <w:hideMark/>
          </w:tcPr>
          <w:p w14:paraId="4DC30885" w14:textId="2BE1902C"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Un paquete completo, para alcanzar rendimientos alto, </w:t>
            </w:r>
            <w:r w:rsidR="00601837" w:rsidRPr="0031255C">
              <w:rPr>
                <w:rFonts w:ascii="Arial Narrow" w:eastAsia="Times New Roman" w:hAnsi="Arial Narrow" w:cs="Arial"/>
                <w:color w:val="000000"/>
                <w:sz w:val="18"/>
                <w:szCs w:val="18"/>
                <w:lang w:val="es-HN" w:eastAsia="es-HN"/>
              </w:rPr>
              <w:t xml:space="preserve">con el uso de energía eléctrica. </w:t>
            </w:r>
          </w:p>
        </w:tc>
      </w:tr>
      <w:tr w:rsidR="00791501" w:rsidRPr="0031255C" w14:paraId="5DDD3C15" w14:textId="77777777" w:rsidTr="00ED7612">
        <w:trPr>
          <w:trHeight w:val="460"/>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589D6A37" w14:textId="77777777"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Costo de producción</w:t>
            </w:r>
          </w:p>
        </w:tc>
        <w:tc>
          <w:tcPr>
            <w:tcW w:w="3852" w:type="dxa"/>
            <w:tcBorders>
              <w:top w:val="nil"/>
              <w:left w:val="nil"/>
              <w:bottom w:val="single" w:sz="4" w:space="0" w:color="auto"/>
              <w:right w:val="single" w:sz="4" w:space="0" w:color="auto"/>
            </w:tcBorders>
            <w:shd w:val="clear" w:color="auto" w:fill="auto"/>
            <w:vAlign w:val="center"/>
            <w:hideMark/>
          </w:tcPr>
          <w:p w14:paraId="2A00B5B2" w14:textId="7DC5790C"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El costo de producción es de L.</w:t>
            </w:r>
            <w:r w:rsidR="00AE433D" w:rsidRPr="0031255C">
              <w:rPr>
                <w:rFonts w:ascii="Arial Narrow" w:eastAsia="Times New Roman" w:hAnsi="Arial Narrow" w:cs="Arial"/>
                <w:color w:val="000000"/>
                <w:sz w:val="18"/>
                <w:szCs w:val="18"/>
                <w:lang w:val="es-HN" w:eastAsia="es-HN"/>
              </w:rPr>
              <w:t>73.27 /quintal/hectárea.</w:t>
            </w:r>
          </w:p>
        </w:tc>
        <w:tc>
          <w:tcPr>
            <w:tcW w:w="4001" w:type="dxa"/>
            <w:tcBorders>
              <w:top w:val="nil"/>
              <w:left w:val="nil"/>
              <w:bottom w:val="single" w:sz="4" w:space="0" w:color="auto"/>
              <w:right w:val="single" w:sz="4" w:space="0" w:color="auto"/>
            </w:tcBorders>
            <w:shd w:val="clear" w:color="auto" w:fill="auto"/>
            <w:noWrap/>
            <w:vAlign w:val="center"/>
            <w:hideMark/>
          </w:tcPr>
          <w:p w14:paraId="78472ED9" w14:textId="53911DC6"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El costo de producción es de </w:t>
            </w:r>
            <w:r w:rsidR="00601837" w:rsidRPr="0031255C">
              <w:rPr>
                <w:rFonts w:ascii="Arial Narrow" w:eastAsia="Times New Roman" w:hAnsi="Arial Narrow" w:cs="Arial"/>
                <w:color w:val="000000"/>
                <w:sz w:val="18"/>
                <w:szCs w:val="18"/>
                <w:lang w:val="es-HN" w:eastAsia="es-HN"/>
              </w:rPr>
              <w:t>L.</w:t>
            </w:r>
            <w:r w:rsidR="00AE433D" w:rsidRPr="0031255C">
              <w:rPr>
                <w:rFonts w:ascii="Arial Narrow" w:eastAsia="Times New Roman" w:hAnsi="Arial Narrow" w:cs="Arial"/>
                <w:color w:val="000000"/>
                <w:sz w:val="18"/>
                <w:szCs w:val="18"/>
                <w:lang w:val="es-HN" w:eastAsia="es-HN"/>
              </w:rPr>
              <w:t>64.21/quintal /hectárea. Debido a mejores rendimientos.</w:t>
            </w:r>
          </w:p>
        </w:tc>
      </w:tr>
      <w:tr w:rsidR="00791501" w:rsidRPr="0031255C" w14:paraId="626A376A" w14:textId="77777777" w:rsidTr="00ED7612">
        <w:trPr>
          <w:trHeight w:val="842"/>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0B56D836" w14:textId="77777777"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lastRenderedPageBreak/>
              <w:t>Cambio climático</w:t>
            </w:r>
          </w:p>
        </w:tc>
        <w:tc>
          <w:tcPr>
            <w:tcW w:w="3852" w:type="dxa"/>
            <w:tcBorders>
              <w:top w:val="nil"/>
              <w:left w:val="nil"/>
              <w:bottom w:val="single" w:sz="4" w:space="0" w:color="auto"/>
              <w:right w:val="single" w:sz="4" w:space="0" w:color="auto"/>
            </w:tcBorders>
            <w:shd w:val="clear" w:color="auto" w:fill="auto"/>
            <w:vAlign w:val="center"/>
            <w:hideMark/>
          </w:tcPr>
          <w:p w14:paraId="1DB13648" w14:textId="07824B36" w:rsidR="00791501" w:rsidRPr="0031255C" w:rsidRDefault="00601837"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Si </w:t>
            </w:r>
            <w:r w:rsidR="00791501" w:rsidRPr="0031255C">
              <w:rPr>
                <w:rFonts w:ascii="Arial Narrow" w:eastAsia="Times New Roman" w:hAnsi="Arial Narrow" w:cs="Arial"/>
                <w:color w:val="000000"/>
                <w:sz w:val="18"/>
                <w:szCs w:val="18"/>
                <w:lang w:val="es-HN" w:eastAsia="es-HN"/>
              </w:rPr>
              <w:t xml:space="preserve">afecta </w:t>
            </w:r>
            <w:r w:rsidRPr="0031255C">
              <w:rPr>
                <w:rFonts w:ascii="Arial Narrow" w:eastAsia="Times New Roman" w:hAnsi="Arial Narrow" w:cs="Arial"/>
                <w:color w:val="000000"/>
                <w:sz w:val="18"/>
                <w:szCs w:val="18"/>
                <w:lang w:val="es-HN" w:eastAsia="es-HN"/>
              </w:rPr>
              <w:t xml:space="preserve">al cultivo por la sequía y las </w:t>
            </w:r>
            <w:r w:rsidR="00A940FA" w:rsidRPr="0031255C">
              <w:rPr>
                <w:rFonts w:ascii="Arial Narrow" w:eastAsia="Times New Roman" w:hAnsi="Arial Narrow" w:cs="Arial"/>
                <w:color w:val="000000"/>
                <w:sz w:val="18"/>
                <w:szCs w:val="18"/>
                <w:lang w:val="es-HN" w:eastAsia="es-HN"/>
              </w:rPr>
              <w:t>lluvias prolongadas</w:t>
            </w:r>
            <w:r w:rsidRPr="0031255C">
              <w:rPr>
                <w:rFonts w:ascii="Arial Narrow" w:eastAsia="Times New Roman" w:hAnsi="Arial Narrow" w:cs="Arial"/>
                <w:color w:val="000000"/>
                <w:sz w:val="18"/>
                <w:szCs w:val="18"/>
                <w:lang w:val="es-HN" w:eastAsia="es-HN"/>
              </w:rPr>
              <w:t xml:space="preserve"> lo que permite la incidencia de plagas y enfermedades </w:t>
            </w:r>
            <w:r w:rsidR="00DD1614" w:rsidRPr="0031255C">
              <w:rPr>
                <w:rFonts w:ascii="Arial Narrow" w:eastAsia="Times New Roman" w:hAnsi="Arial Narrow" w:cs="Arial"/>
                <w:color w:val="000000"/>
                <w:sz w:val="18"/>
                <w:szCs w:val="18"/>
                <w:lang w:val="es-HN" w:eastAsia="es-HN"/>
              </w:rPr>
              <w:t>que merman los rendimientos.</w:t>
            </w:r>
          </w:p>
        </w:tc>
        <w:tc>
          <w:tcPr>
            <w:tcW w:w="4001" w:type="dxa"/>
            <w:tcBorders>
              <w:top w:val="nil"/>
              <w:left w:val="nil"/>
              <w:bottom w:val="single" w:sz="4" w:space="0" w:color="auto"/>
              <w:right w:val="single" w:sz="4" w:space="0" w:color="auto"/>
            </w:tcBorders>
            <w:shd w:val="clear" w:color="auto" w:fill="auto"/>
            <w:vAlign w:val="center"/>
            <w:hideMark/>
          </w:tcPr>
          <w:p w14:paraId="327C3782" w14:textId="1461D057" w:rsidR="00791501" w:rsidRPr="0031255C" w:rsidRDefault="00DD1614"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Con las capacitaciones y asistencia técnica en manejo </w:t>
            </w:r>
            <w:r w:rsidR="004924B3" w:rsidRPr="0031255C">
              <w:rPr>
                <w:rFonts w:ascii="Arial Narrow" w:eastAsia="Times New Roman" w:hAnsi="Arial Narrow" w:cs="Arial"/>
                <w:color w:val="000000"/>
                <w:sz w:val="18"/>
                <w:szCs w:val="18"/>
                <w:lang w:val="es-HN" w:eastAsia="es-HN"/>
              </w:rPr>
              <w:t>de cosecha</w:t>
            </w:r>
            <w:r w:rsidRPr="0031255C">
              <w:rPr>
                <w:rFonts w:ascii="Arial Narrow" w:eastAsia="Times New Roman" w:hAnsi="Arial Narrow" w:cs="Arial"/>
                <w:color w:val="000000"/>
                <w:sz w:val="18"/>
                <w:szCs w:val="18"/>
                <w:lang w:val="es-HN" w:eastAsia="es-HN"/>
              </w:rPr>
              <w:t xml:space="preserve"> y pos</w:t>
            </w:r>
            <w:r w:rsidR="004924B3" w:rsidRPr="0031255C">
              <w:rPr>
                <w:rFonts w:ascii="Arial Narrow" w:eastAsia="Times New Roman" w:hAnsi="Arial Narrow" w:cs="Arial"/>
                <w:color w:val="000000"/>
                <w:sz w:val="18"/>
                <w:szCs w:val="18"/>
                <w:lang w:val="es-HN" w:eastAsia="es-HN"/>
              </w:rPr>
              <w:t>t cosecha. Se mejora los rendimientos y la calidad del producto</w:t>
            </w:r>
            <w:r w:rsidR="00916123" w:rsidRPr="0031255C">
              <w:rPr>
                <w:rFonts w:ascii="Arial Narrow" w:eastAsia="Times New Roman" w:hAnsi="Arial Narrow" w:cs="Arial"/>
                <w:color w:val="000000"/>
                <w:sz w:val="18"/>
                <w:szCs w:val="18"/>
                <w:lang w:val="es-HN" w:eastAsia="es-HN"/>
              </w:rPr>
              <w:t xml:space="preserve"> en consecuencia</w:t>
            </w:r>
            <w:r w:rsidR="000A018D" w:rsidRPr="0031255C">
              <w:rPr>
                <w:rFonts w:ascii="Arial Narrow" w:eastAsia="Times New Roman" w:hAnsi="Arial Narrow" w:cs="Arial"/>
                <w:color w:val="000000"/>
                <w:sz w:val="18"/>
                <w:szCs w:val="18"/>
                <w:lang w:val="es-HN" w:eastAsia="es-HN"/>
              </w:rPr>
              <w:t xml:space="preserve"> los costos se reducen en 14%</w:t>
            </w:r>
          </w:p>
        </w:tc>
      </w:tr>
      <w:tr w:rsidR="00791501" w:rsidRPr="0031255C" w14:paraId="5D41BB40" w14:textId="77777777" w:rsidTr="00ED7612">
        <w:trPr>
          <w:trHeight w:val="263"/>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1FDCB866" w14:textId="77777777"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Ingreso</w:t>
            </w:r>
          </w:p>
        </w:tc>
        <w:tc>
          <w:tcPr>
            <w:tcW w:w="3852" w:type="dxa"/>
            <w:tcBorders>
              <w:top w:val="nil"/>
              <w:left w:val="nil"/>
              <w:bottom w:val="single" w:sz="4" w:space="0" w:color="auto"/>
              <w:right w:val="single" w:sz="4" w:space="0" w:color="auto"/>
            </w:tcBorders>
            <w:shd w:val="clear" w:color="auto" w:fill="auto"/>
            <w:noWrap/>
            <w:vAlign w:val="center"/>
            <w:hideMark/>
          </w:tcPr>
          <w:p w14:paraId="719AE131" w14:textId="0DC9EA56" w:rsidR="00791501" w:rsidRPr="0031255C" w:rsidRDefault="004924B3"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L. 52,800.00 de 176 quintales de fruta de marañón a L. 300.00</w:t>
            </w:r>
            <w:r w:rsidR="00A940FA" w:rsidRPr="0031255C">
              <w:rPr>
                <w:rFonts w:ascii="Arial Narrow" w:eastAsia="Times New Roman" w:hAnsi="Arial Narrow" w:cs="Arial"/>
                <w:color w:val="000000"/>
                <w:sz w:val="18"/>
                <w:szCs w:val="18"/>
                <w:lang w:val="es-HN" w:eastAsia="es-HN"/>
              </w:rPr>
              <w:t>.</w:t>
            </w:r>
          </w:p>
        </w:tc>
        <w:tc>
          <w:tcPr>
            <w:tcW w:w="4001" w:type="dxa"/>
            <w:tcBorders>
              <w:top w:val="nil"/>
              <w:left w:val="nil"/>
              <w:bottom w:val="single" w:sz="4" w:space="0" w:color="auto"/>
              <w:right w:val="single" w:sz="4" w:space="0" w:color="auto"/>
            </w:tcBorders>
            <w:shd w:val="clear" w:color="auto" w:fill="auto"/>
            <w:noWrap/>
            <w:vAlign w:val="center"/>
          </w:tcPr>
          <w:p w14:paraId="5DBE0138" w14:textId="2C8C1389" w:rsidR="00791501" w:rsidRPr="0031255C" w:rsidRDefault="004924B3"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 xml:space="preserve">L. </w:t>
            </w:r>
            <w:r w:rsidR="000A018D" w:rsidRPr="0031255C">
              <w:rPr>
                <w:rFonts w:ascii="Arial Narrow" w:eastAsia="Times New Roman" w:hAnsi="Arial Narrow" w:cs="Arial"/>
                <w:color w:val="000000"/>
                <w:sz w:val="18"/>
                <w:szCs w:val="18"/>
                <w:lang w:val="es-HN" w:eastAsia="es-HN"/>
              </w:rPr>
              <w:t xml:space="preserve"> 1</w:t>
            </w:r>
            <w:r w:rsidR="00916E57" w:rsidRPr="0031255C">
              <w:rPr>
                <w:rFonts w:ascii="Arial Narrow" w:eastAsia="Times New Roman" w:hAnsi="Arial Narrow" w:cs="Arial"/>
                <w:color w:val="000000"/>
                <w:sz w:val="18"/>
                <w:szCs w:val="18"/>
                <w:lang w:val="es-HN" w:eastAsia="es-HN"/>
              </w:rPr>
              <w:t>17,980.00</w:t>
            </w:r>
            <w:r w:rsidRPr="0031255C">
              <w:rPr>
                <w:rFonts w:ascii="Arial Narrow" w:eastAsia="Times New Roman" w:hAnsi="Arial Narrow" w:cs="Arial"/>
                <w:color w:val="000000"/>
                <w:sz w:val="18"/>
                <w:szCs w:val="18"/>
                <w:lang w:val="es-HN" w:eastAsia="es-HN"/>
              </w:rPr>
              <w:t xml:space="preserve"> por la venta de 34</w:t>
            </w:r>
            <w:r w:rsidR="00916E57" w:rsidRPr="0031255C">
              <w:rPr>
                <w:rFonts w:ascii="Arial Narrow" w:eastAsia="Times New Roman" w:hAnsi="Arial Narrow" w:cs="Arial"/>
                <w:color w:val="000000"/>
                <w:sz w:val="18"/>
                <w:szCs w:val="18"/>
                <w:lang w:val="es-HN" w:eastAsia="es-HN"/>
              </w:rPr>
              <w:t>0</w:t>
            </w:r>
            <w:r w:rsidRPr="0031255C">
              <w:rPr>
                <w:rFonts w:ascii="Arial Narrow" w:eastAsia="Times New Roman" w:hAnsi="Arial Narrow" w:cs="Arial"/>
                <w:color w:val="000000"/>
                <w:sz w:val="18"/>
                <w:szCs w:val="18"/>
                <w:lang w:val="es-HN" w:eastAsia="es-HN"/>
              </w:rPr>
              <w:t xml:space="preserve"> quintales de fruta de marañón a un precio </w:t>
            </w:r>
            <w:r w:rsidR="00916E57" w:rsidRPr="0031255C">
              <w:rPr>
                <w:rFonts w:ascii="Arial Narrow" w:eastAsia="Times New Roman" w:hAnsi="Arial Narrow" w:cs="Arial"/>
                <w:color w:val="000000"/>
                <w:sz w:val="18"/>
                <w:szCs w:val="18"/>
                <w:lang w:val="es-HN" w:eastAsia="es-HN"/>
              </w:rPr>
              <w:t>de L.</w:t>
            </w:r>
            <w:r w:rsidR="000A018D" w:rsidRPr="0031255C">
              <w:rPr>
                <w:rFonts w:ascii="Arial Narrow" w:eastAsia="Times New Roman" w:hAnsi="Arial Narrow" w:cs="Arial"/>
                <w:color w:val="000000"/>
                <w:sz w:val="18"/>
                <w:szCs w:val="18"/>
                <w:lang w:val="es-HN" w:eastAsia="es-HN"/>
              </w:rPr>
              <w:t xml:space="preserve"> </w:t>
            </w:r>
            <w:r w:rsidR="00916E57" w:rsidRPr="0031255C">
              <w:rPr>
                <w:rFonts w:ascii="Arial Narrow" w:eastAsia="Times New Roman" w:hAnsi="Arial Narrow" w:cs="Arial"/>
                <w:color w:val="000000"/>
                <w:sz w:val="18"/>
                <w:szCs w:val="18"/>
                <w:lang w:val="es-HN" w:eastAsia="es-HN"/>
              </w:rPr>
              <w:t>347</w:t>
            </w:r>
            <w:r w:rsidRPr="0031255C">
              <w:rPr>
                <w:rFonts w:ascii="Arial Narrow" w:eastAsia="Times New Roman" w:hAnsi="Arial Narrow" w:cs="Arial"/>
                <w:color w:val="000000"/>
                <w:sz w:val="18"/>
                <w:szCs w:val="18"/>
                <w:lang w:val="es-HN" w:eastAsia="es-HN"/>
              </w:rPr>
              <w:t>.00</w:t>
            </w:r>
          </w:p>
        </w:tc>
      </w:tr>
      <w:tr w:rsidR="00791501" w:rsidRPr="0031255C" w14:paraId="229BFB00" w14:textId="77777777" w:rsidTr="00ED7612">
        <w:trPr>
          <w:trHeight w:val="263"/>
        </w:trPr>
        <w:tc>
          <w:tcPr>
            <w:tcW w:w="165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B97465" w14:textId="77777777"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Rentabilidad</w:t>
            </w:r>
          </w:p>
        </w:tc>
        <w:tc>
          <w:tcPr>
            <w:tcW w:w="3852" w:type="dxa"/>
            <w:tcBorders>
              <w:top w:val="nil"/>
              <w:left w:val="nil"/>
              <w:bottom w:val="single" w:sz="4" w:space="0" w:color="auto"/>
              <w:right w:val="single" w:sz="4" w:space="0" w:color="auto"/>
            </w:tcBorders>
            <w:shd w:val="clear" w:color="auto" w:fill="FFFFFF" w:themeFill="background1"/>
            <w:noWrap/>
            <w:vAlign w:val="center"/>
            <w:hideMark/>
          </w:tcPr>
          <w:p w14:paraId="0EB320FC" w14:textId="164E8C1C"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B</w:t>
            </w:r>
            <w:r w:rsidR="00916123" w:rsidRPr="0031255C">
              <w:rPr>
                <w:rFonts w:ascii="Arial Narrow" w:eastAsia="Times New Roman" w:hAnsi="Arial Narrow" w:cs="Arial"/>
                <w:color w:val="000000"/>
                <w:sz w:val="18"/>
                <w:szCs w:val="18"/>
                <w:lang w:val="es-HN" w:eastAsia="es-HN"/>
              </w:rPr>
              <w:t xml:space="preserve">eneficio </w:t>
            </w:r>
            <w:r w:rsidRPr="0031255C">
              <w:rPr>
                <w:rFonts w:ascii="Arial Narrow" w:eastAsia="Times New Roman" w:hAnsi="Arial Narrow" w:cs="Arial"/>
                <w:color w:val="000000"/>
                <w:sz w:val="18"/>
                <w:szCs w:val="18"/>
                <w:lang w:val="es-HN" w:eastAsia="es-HN"/>
              </w:rPr>
              <w:t>C</w:t>
            </w:r>
            <w:r w:rsidR="00916123" w:rsidRPr="0031255C">
              <w:rPr>
                <w:rFonts w:ascii="Arial Narrow" w:eastAsia="Times New Roman" w:hAnsi="Arial Narrow" w:cs="Arial"/>
                <w:color w:val="000000"/>
                <w:sz w:val="18"/>
                <w:szCs w:val="18"/>
                <w:lang w:val="es-HN" w:eastAsia="es-HN"/>
              </w:rPr>
              <w:t>osto</w:t>
            </w:r>
            <w:r w:rsidRPr="0031255C">
              <w:rPr>
                <w:rFonts w:ascii="Arial Narrow" w:eastAsia="Times New Roman" w:hAnsi="Arial Narrow" w:cs="Arial"/>
                <w:color w:val="000000"/>
                <w:sz w:val="18"/>
                <w:szCs w:val="18"/>
                <w:lang w:val="es-HN" w:eastAsia="es-HN"/>
              </w:rPr>
              <w:t xml:space="preserve"> de L.</w:t>
            </w:r>
            <w:r w:rsidR="00A20029" w:rsidRPr="0031255C">
              <w:rPr>
                <w:rFonts w:ascii="Arial Narrow" w:eastAsia="Times New Roman" w:hAnsi="Arial Narrow" w:cs="Arial"/>
                <w:color w:val="000000"/>
                <w:sz w:val="18"/>
                <w:szCs w:val="18"/>
                <w:lang w:val="es-HN" w:eastAsia="es-HN"/>
              </w:rPr>
              <w:t>1.30</w:t>
            </w:r>
            <w:r w:rsidRPr="0031255C">
              <w:rPr>
                <w:rFonts w:ascii="Arial Narrow" w:eastAsia="Times New Roman" w:hAnsi="Arial Narrow" w:cs="Arial"/>
                <w:color w:val="000000"/>
                <w:sz w:val="18"/>
                <w:szCs w:val="18"/>
                <w:lang w:val="es-HN" w:eastAsia="es-HN"/>
              </w:rPr>
              <w:t>, por cada lempira,</w:t>
            </w:r>
            <w:r w:rsidR="00916E57" w:rsidRPr="0031255C">
              <w:rPr>
                <w:rFonts w:ascii="Arial Narrow" w:eastAsia="Times New Roman" w:hAnsi="Arial Narrow" w:cs="Arial"/>
                <w:color w:val="000000"/>
                <w:sz w:val="18"/>
                <w:szCs w:val="18"/>
                <w:lang w:val="es-HN" w:eastAsia="es-HN"/>
              </w:rPr>
              <w:t xml:space="preserve"> que se invierte se gana  </w:t>
            </w:r>
            <w:r w:rsidRPr="0031255C">
              <w:rPr>
                <w:rFonts w:ascii="Arial Narrow" w:eastAsia="Times New Roman" w:hAnsi="Arial Narrow" w:cs="Arial"/>
                <w:color w:val="000000"/>
                <w:sz w:val="18"/>
                <w:szCs w:val="18"/>
                <w:lang w:val="es-HN" w:eastAsia="es-HN"/>
              </w:rPr>
              <w:t xml:space="preserve"> L.0</w:t>
            </w:r>
            <w:r w:rsidR="00916123" w:rsidRPr="0031255C">
              <w:rPr>
                <w:rFonts w:ascii="Arial Narrow" w:eastAsia="Times New Roman" w:hAnsi="Arial Narrow" w:cs="Arial"/>
                <w:color w:val="000000"/>
                <w:sz w:val="18"/>
                <w:szCs w:val="18"/>
                <w:lang w:val="es-HN" w:eastAsia="es-HN"/>
              </w:rPr>
              <w:t>.</w:t>
            </w:r>
            <w:r w:rsidR="00E712D1" w:rsidRPr="0031255C">
              <w:rPr>
                <w:rFonts w:ascii="Arial Narrow" w:eastAsia="Times New Roman" w:hAnsi="Arial Narrow" w:cs="Arial"/>
                <w:color w:val="000000"/>
                <w:sz w:val="18"/>
                <w:szCs w:val="18"/>
                <w:lang w:val="es-HN" w:eastAsia="es-HN"/>
              </w:rPr>
              <w:t>3</w:t>
            </w:r>
            <w:r w:rsidR="00B83651" w:rsidRPr="0031255C">
              <w:rPr>
                <w:rFonts w:ascii="Arial Narrow" w:eastAsia="Times New Roman" w:hAnsi="Arial Narrow" w:cs="Arial"/>
                <w:color w:val="000000"/>
                <w:sz w:val="18"/>
                <w:szCs w:val="18"/>
                <w:lang w:val="es-HN" w:eastAsia="es-HN"/>
              </w:rPr>
              <w:t>0</w:t>
            </w:r>
            <w:r w:rsidRPr="0031255C">
              <w:rPr>
                <w:rFonts w:ascii="Arial Narrow" w:eastAsia="Times New Roman" w:hAnsi="Arial Narrow" w:cs="Arial"/>
                <w:color w:val="000000"/>
                <w:sz w:val="18"/>
                <w:szCs w:val="18"/>
                <w:lang w:val="es-HN" w:eastAsia="es-HN"/>
              </w:rPr>
              <w:t>.</w:t>
            </w:r>
          </w:p>
        </w:tc>
        <w:tc>
          <w:tcPr>
            <w:tcW w:w="4001" w:type="dxa"/>
            <w:tcBorders>
              <w:top w:val="nil"/>
              <w:left w:val="nil"/>
              <w:bottom w:val="single" w:sz="4" w:space="0" w:color="auto"/>
              <w:right w:val="single" w:sz="4" w:space="0" w:color="auto"/>
            </w:tcBorders>
            <w:shd w:val="clear" w:color="auto" w:fill="FFFFFF" w:themeFill="background1"/>
            <w:noWrap/>
            <w:vAlign w:val="center"/>
            <w:hideMark/>
          </w:tcPr>
          <w:p w14:paraId="0905124E" w14:textId="1C3BE7F3" w:rsidR="00791501" w:rsidRPr="0031255C" w:rsidRDefault="00791501" w:rsidP="00791501">
            <w:pPr>
              <w:spacing w:after="0" w:line="240" w:lineRule="auto"/>
              <w:rPr>
                <w:rFonts w:ascii="Arial Narrow" w:eastAsia="Times New Roman" w:hAnsi="Arial Narrow" w:cs="Arial"/>
                <w:color w:val="000000"/>
                <w:sz w:val="18"/>
                <w:szCs w:val="18"/>
                <w:lang w:val="es-HN" w:eastAsia="es-HN"/>
              </w:rPr>
            </w:pPr>
            <w:r w:rsidRPr="0031255C">
              <w:rPr>
                <w:rFonts w:ascii="Arial Narrow" w:eastAsia="Times New Roman" w:hAnsi="Arial Narrow" w:cs="Arial"/>
                <w:color w:val="000000"/>
                <w:sz w:val="18"/>
                <w:szCs w:val="18"/>
                <w:lang w:val="es-HN" w:eastAsia="es-HN"/>
              </w:rPr>
              <w:t>B</w:t>
            </w:r>
            <w:r w:rsidR="00916123" w:rsidRPr="0031255C">
              <w:rPr>
                <w:rFonts w:ascii="Arial Narrow" w:eastAsia="Times New Roman" w:hAnsi="Arial Narrow" w:cs="Arial"/>
                <w:color w:val="000000"/>
                <w:sz w:val="18"/>
                <w:szCs w:val="18"/>
                <w:lang w:val="es-HN" w:eastAsia="es-HN"/>
              </w:rPr>
              <w:t xml:space="preserve">eneficio </w:t>
            </w:r>
            <w:r w:rsidRPr="0031255C">
              <w:rPr>
                <w:rFonts w:ascii="Arial Narrow" w:eastAsia="Times New Roman" w:hAnsi="Arial Narrow" w:cs="Arial"/>
                <w:color w:val="000000"/>
                <w:sz w:val="18"/>
                <w:szCs w:val="18"/>
                <w:lang w:val="es-HN" w:eastAsia="es-HN"/>
              </w:rPr>
              <w:t>C</w:t>
            </w:r>
            <w:r w:rsidR="00916123" w:rsidRPr="0031255C">
              <w:rPr>
                <w:rFonts w:ascii="Arial Narrow" w:eastAsia="Times New Roman" w:hAnsi="Arial Narrow" w:cs="Arial"/>
                <w:color w:val="000000"/>
                <w:sz w:val="18"/>
                <w:szCs w:val="18"/>
                <w:lang w:val="es-HN" w:eastAsia="es-HN"/>
              </w:rPr>
              <w:t>osto</w:t>
            </w:r>
            <w:r w:rsidRPr="0031255C">
              <w:rPr>
                <w:rFonts w:ascii="Arial Narrow" w:eastAsia="Times New Roman" w:hAnsi="Arial Narrow" w:cs="Arial"/>
                <w:color w:val="000000"/>
                <w:sz w:val="18"/>
                <w:szCs w:val="18"/>
                <w:lang w:val="es-HN" w:eastAsia="es-HN"/>
              </w:rPr>
              <w:t xml:space="preserve"> de L.1</w:t>
            </w:r>
            <w:r w:rsidR="00B83651" w:rsidRPr="0031255C">
              <w:rPr>
                <w:rFonts w:ascii="Arial Narrow" w:eastAsia="Times New Roman" w:hAnsi="Arial Narrow" w:cs="Arial"/>
                <w:color w:val="000000"/>
                <w:sz w:val="18"/>
                <w:szCs w:val="18"/>
                <w:lang w:val="es-HN" w:eastAsia="es-HN"/>
              </w:rPr>
              <w:t>.51</w:t>
            </w:r>
            <w:r w:rsidRPr="0031255C">
              <w:rPr>
                <w:rFonts w:ascii="Arial Narrow" w:eastAsia="Times New Roman" w:hAnsi="Arial Narrow" w:cs="Arial"/>
                <w:color w:val="000000"/>
                <w:sz w:val="18"/>
                <w:szCs w:val="18"/>
                <w:lang w:val="es-HN" w:eastAsia="es-HN"/>
              </w:rPr>
              <w:t xml:space="preserve">, por cada </w:t>
            </w:r>
            <w:r w:rsidR="00916E57" w:rsidRPr="0031255C">
              <w:rPr>
                <w:rFonts w:ascii="Arial Narrow" w:eastAsia="Times New Roman" w:hAnsi="Arial Narrow" w:cs="Arial"/>
                <w:color w:val="000000"/>
                <w:sz w:val="18"/>
                <w:szCs w:val="18"/>
                <w:lang w:val="es-HN" w:eastAsia="es-HN"/>
              </w:rPr>
              <w:t>lempira que se invierte se gana</w:t>
            </w:r>
            <w:r w:rsidRPr="0031255C">
              <w:rPr>
                <w:rFonts w:ascii="Arial Narrow" w:eastAsia="Times New Roman" w:hAnsi="Arial Narrow" w:cs="Arial"/>
                <w:color w:val="000000"/>
                <w:sz w:val="18"/>
                <w:szCs w:val="18"/>
                <w:lang w:val="es-HN" w:eastAsia="es-HN"/>
              </w:rPr>
              <w:t xml:space="preserve"> L. 0</w:t>
            </w:r>
            <w:r w:rsidR="0014269E" w:rsidRPr="0031255C">
              <w:rPr>
                <w:rFonts w:ascii="Arial Narrow" w:eastAsia="Times New Roman" w:hAnsi="Arial Narrow" w:cs="Arial"/>
                <w:color w:val="000000"/>
                <w:sz w:val="18"/>
                <w:szCs w:val="18"/>
                <w:lang w:val="es-HN" w:eastAsia="es-HN"/>
              </w:rPr>
              <w:t>.</w:t>
            </w:r>
            <w:r w:rsidR="00B83651" w:rsidRPr="0031255C">
              <w:rPr>
                <w:rFonts w:ascii="Arial Narrow" w:eastAsia="Times New Roman" w:hAnsi="Arial Narrow" w:cs="Arial"/>
                <w:color w:val="000000"/>
                <w:sz w:val="18"/>
                <w:szCs w:val="18"/>
                <w:lang w:val="es-HN" w:eastAsia="es-HN"/>
              </w:rPr>
              <w:t>51</w:t>
            </w:r>
            <w:r w:rsidR="00916123" w:rsidRPr="0031255C">
              <w:rPr>
                <w:rFonts w:ascii="Arial Narrow" w:eastAsia="Times New Roman" w:hAnsi="Arial Narrow" w:cs="Arial"/>
                <w:color w:val="000000"/>
                <w:sz w:val="18"/>
                <w:szCs w:val="18"/>
                <w:lang w:val="es-HN" w:eastAsia="es-HN"/>
              </w:rPr>
              <w:t xml:space="preserve"> existiendo</w:t>
            </w:r>
            <w:r w:rsidR="00630585" w:rsidRPr="0031255C">
              <w:rPr>
                <w:rFonts w:ascii="Arial Narrow" w:eastAsia="Times New Roman" w:hAnsi="Arial Narrow" w:cs="Arial"/>
                <w:color w:val="000000"/>
                <w:sz w:val="18"/>
                <w:szCs w:val="18"/>
                <w:lang w:val="es-HN" w:eastAsia="es-HN"/>
              </w:rPr>
              <w:t xml:space="preserve"> una de </w:t>
            </w:r>
            <w:r w:rsidR="00916E57" w:rsidRPr="0031255C">
              <w:rPr>
                <w:rFonts w:ascii="Arial Narrow" w:eastAsia="Times New Roman" w:hAnsi="Arial Narrow" w:cs="Arial"/>
                <w:color w:val="000000"/>
                <w:sz w:val="18"/>
                <w:szCs w:val="18"/>
                <w:lang w:val="es-HN" w:eastAsia="es-HN"/>
              </w:rPr>
              <w:t>L.0.</w:t>
            </w:r>
            <w:r w:rsidR="00B83651" w:rsidRPr="0031255C">
              <w:rPr>
                <w:rFonts w:ascii="Arial Narrow" w:eastAsia="Times New Roman" w:hAnsi="Arial Narrow" w:cs="Arial"/>
                <w:color w:val="000000"/>
                <w:sz w:val="18"/>
                <w:szCs w:val="18"/>
                <w:lang w:val="es-HN" w:eastAsia="es-HN"/>
              </w:rPr>
              <w:t>21</w:t>
            </w:r>
            <w:r w:rsidR="00916E57" w:rsidRPr="0031255C">
              <w:rPr>
                <w:rFonts w:ascii="Arial Narrow" w:eastAsia="Times New Roman" w:hAnsi="Arial Narrow" w:cs="Arial"/>
                <w:color w:val="000000"/>
                <w:sz w:val="18"/>
                <w:szCs w:val="18"/>
                <w:lang w:val="es-HN" w:eastAsia="es-HN"/>
              </w:rPr>
              <w:t xml:space="preserve">, que representa el </w:t>
            </w:r>
            <w:r w:rsidR="00B83651" w:rsidRPr="0031255C">
              <w:rPr>
                <w:rFonts w:ascii="Arial Narrow" w:eastAsia="Times New Roman" w:hAnsi="Arial Narrow" w:cs="Arial"/>
                <w:color w:val="000000"/>
                <w:sz w:val="18"/>
                <w:szCs w:val="18"/>
                <w:lang w:val="es-HN" w:eastAsia="es-HN"/>
              </w:rPr>
              <w:t>13,90</w:t>
            </w:r>
            <w:r w:rsidR="00916E57" w:rsidRPr="0031255C">
              <w:rPr>
                <w:rFonts w:ascii="Arial Narrow" w:eastAsia="Times New Roman" w:hAnsi="Arial Narrow" w:cs="Arial"/>
                <w:color w:val="000000"/>
                <w:sz w:val="18"/>
                <w:szCs w:val="18"/>
                <w:lang w:val="es-HN" w:eastAsia="es-HN"/>
              </w:rPr>
              <w:t>%,</w:t>
            </w:r>
          </w:p>
        </w:tc>
      </w:tr>
    </w:tbl>
    <w:p w14:paraId="3FC22BA6" w14:textId="77777777" w:rsidR="00916E57" w:rsidRPr="0031255C" w:rsidRDefault="00916E57" w:rsidP="00400E0F">
      <w:pPr>
        <w:jc w:val="both"/>
        <w:rPr>
          <w:rFonts w:ascii="Arial Narrow" w:hAnsi="Arial Narrow" w:cs="Arial"/>
          <w:sz w:val="22"/>
          <w:szCs w:val="22"/>
        </w:rPr>
      </w:pPr>
    </w:p>
    <w:p w14:paraId="27AEE6E5" w14:textId="64EAEBBF" w:rsidR="002E1259" w:rsidRPr="0031255C" w:rsidRDefault="00EC1CA5" w:rsidP="00624F4F">
      <w:pPr>
        <w:jc w:val="both"/>
        <w:rPr>
          <w:rFonts w:ascii="Arial Narrow" w:hAnsi="Arial Narrow" w:cs="Arial"/>
          <w:b/>
          <w:bCs/>
          <w:sz w:val="22"/>
          <w:szCs w:val="16"/>
        </w:rPr>
      </w:pPr>
      <w:r w:rsidRPr="0031255C">
        <w:rPr>
          <w:rFonts w:ascii="Arial Narrow" w:hAnsi="Arial Narrow" w:cs="Arial"/>
          <w:sz w:val="22"/>
          <w:szCs w:val="22"/>
        </w:rPr>
        <w:t>2.- Análisis comparativo sobre el aumento de</w:t>
      </w:r>
      <w:r w:rsidR="00AA2CDA" w:rsidRPr="0031255C">
        <w:rPr>
          <w:rFonts w:ascii="Arial Narrow" w:hAnsi="Arial Narrow" w:cs="Arial"/>
          <w:sz w:val="22"/>
          <w:szCs w:val="22"/>
        </w:rPr>
        <w:t xml:space="preserve"> </w:t>
      </w:r>
      <w:r w:rsidRPr="0031255C">
        <w:rPr>
          <w:rFonts w:ascii="Arial Narrow" w:hAnsi="Arial Narrow" w:cs="Arial"/>
          <w:sz w:val="22"/>
          <w:szCs w:val="22"/>
        </w:rPr>
        <w:t>l</w:t>
      </w:r>
      <w:r w:rsidR="00AA2CDA" w:rsidRPr="0031255C">
        <w:rPr>
          <w:rFonts w:ascii="Arial Narrow" w:hAnsi="Arial Narrow" w:cs="Arial"/>
          <w:sz w:val="22"/>
          <w:szCs w:val="22"/>
        </w:rPr>
        <w:t>os gastos ocasionados por el costo de la energía eléctrica demandada</w:t>
      </w:r>
      <w:r w:rsidRPr="0031255C">
        <w:rPr>
          <w:rFonts w:ascii="Arial Narrow" w:hAnsi="Arial Narrow" w:cs="Arial"/>
          <w:sz w:val="22"/>
          <w:szCs w:val="22"/>
        </w:rPr>
        <w:t xml:space="preserve"> para abastecer el </w:t>
      </w:r>
      <w:r w:rsidR="00AA2CDA" w:rsidRPr="0031255C">
        <w:rPr>
          <w:rFonts w:ascii="Arial Narrow" w:hAnsi="Arial Narrow" w:cs="Arial"/>
          <w:sz w:val="22"/>
          <w:szCs w:val="22"/>
        </w:rPr>
        <w:t>equipo eléctrico para la actividad productiva, e</w:t>
      </w:r>
      <w:r w:rsidRPr="0031255C">
        <w:rPr>
          <w:rFonts w:ascii="Arial Narrow" w:hAnsi="Arial Narrow" w:cs="Arial"/>
          <w:sz w:val="22"/>
          <w:szCs w:val="22"/>
        </w:rPr>
        <w:t xml:space="preserve">n relación con el aumento de los ingresos </w:t>
      </w:r>
      <w:r w:rsidR="00AA2CDA" w:rsidRPr="0031255C">
        <w:rPr>
          <w:rFonts w:ascii="Arial Narrow" w:hAnsi="Arial Narrow" w:cs="Arial"/>
          <w:sz w:val="22"/>
          <w:szCs w:val="22"/>
        </w:rPr>
        <w:t>ocasionado por incorporar el equipo de base eléctrico en cada rubro.</w:t>
      </w:r>
    </w:p>
    <w:p w14:paraId="40A0A484" w14:textId="5C03E280" w:rsidR="00A5663F" w:rsidRPr="0031255C" w:rsidRDefault="002E1259" w:rsidP="002E1259">
      <w:pPr>
        <w:pStyle w:val="Descripcin"/>
        <w:spacing w:after="0" w:line="240" w:lineRule="auto"/>
        <w:jc w:val="center"/>
        <w:rPr>
          <w:rFonts w:cs="Arial"/>
          <w:sz w:val="24"/>
          <w:szCs w:val="24"/>
        </w:rPr>
      </w:pPr>
      <w:r w:rsidRPr="0031255C">
        <w:rPr>
          <w:rFonts w:cs="Arial"/>
        </w:rPr>
        <w:t xml:space="preserve">Cuadro </w:t>
      </w:r>
      <w:r w:rsidRPr="0031255C">
        <w:rPr>
          <w:rFonts w:cs="Arial"/>
        </w:rPr>
        <w:fldChar w:fldCharType="begin"/>
      </w:r>
      <w:r w:rsidRPr="0031255C">
        <w:rPr>
          <w:rFonts w:cs="Arial"/>
        </w:rPr>
        <w:instrText xml:space="preserve"> SEQ Cuadro \* ARABIC </w:instrText>
      </w:r>
      <w:r w:rsidRPr="0031255C">
        <w:rPr>
          <w:rFonts w:cs="Arial"/>
        </w:rPr>
        <w:fldChar w:fldCharType="separate"/>
      </w:r>
      <w:r w:rsidR="00CB1BA5">
        <w:rPr>
          <w:rFonts w:cs="Arial"/>
          <w:noProof/>
        </w:rPr>
        <w:t>5</w:t>
      </w:r>
      <w:r w:rsidRPr="0031255C">
        <w:rPr>
          <w:rFonts w:cs="Arial"/>
        </w:rPr>
        <w:fldChar w:fldCharType="end"/>
      </w:r>
      <w:r w:rsidRPr="0031255C">
        <w:rPr>
          <w:rFonts w:cs="Arial"/>
        </w:rPr>
        <w:t xml:space="preserve"> </w:t>
      </w:r>
      <w:r w:rsidR="00A5663F" w:rsidRPr="0031255C">
        <w:rPr>
          <w:rFonts w:eastAsia="Times New Roman" w:cs="Arial"/>
          <w:color w:val="000000"/>
          <w:sz w:val="24"/>
          <w:szCs w:val="24"/>
          <w:lang w:val="es-HN" w:eastAsia="es-HN"/>
        </w:rPr>
        <w:t>comparativo del cultivo de marañón</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3647"/>
        <w:gridCol w:w="3784"/>
      </w:tblGrid>
      <w:tr w:rsidR="00C12B5C" w:rsidRPr="0031255C" w14:paraId="58C9A3B2" w14:textId="77777777" w:rsidTr="00E05465">
        <w:trPr>
          <w:trHeight w:val="930"/>
          <w:tblHeader/>
        </w:trPr>
        <w:tc>
          <w:tcPr>
            <w:tcW w:w="1885" w:type="dxa"/>
            <w:shd w:val="clear" w:color="auto" w:fill="95B3D7" w:themeFill="accent1" w:themeFillTint="99"/>
            <w:noWrap/>
            <w:vAlign w:val="center"/>
            <w:hideMark/>
          </w:tcPr>
          <w:p w14:paraId="734C73F6" w14:textId="77777777" w:rsidR="00C12B5C" w:rsidRPr="0031255C" w:rsidRDefault="00C12B5C" w:rsidP="00E0546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Criterio</w:t>
            </w:r>
          </w:p>
        </w:tc>
        <w:tc>
          <w:tcPr>
            <w:tcW w:w="3647" w:type="dxa"/>
            <w:shd w:val="clear" w:color="auto" w:fill="95B3D7" w:themeFill="accent1" w:themeFillTint="99"/>
            <w:vAlign w:val="center"/>
            <w:hideMark/>
          </w:tcPr>
          <w:p w14:paraId="57098BC4" w14:textId="0C894370" w:rsidR="00C12B5C" w:rsidRPr="0031255C" w:rsidRDefault="00C12B5C" w:rsidP="00E0546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Aumento de los gastos ocasionados por el costo de la energía eléctrica, demandada para abastecer el equipo eléctrico para la actividad productiva</w:t>
            </w:r>
          </w:p>
        </w:tc>
        <w:tc>
          <w:tcPr>
            <w:tcW w:w="3784" w:type="dxa"/>
            <w:shd w:val="clear" w:color="auto" w:fill="95B3D7" w:themeFill="accent1" w:themeFillTint="99"/>
            <w:vAlign w:val="center"/>
            <w:hideMark/>
          </w:tcPr>
          <w:p w14:paraId="508D8043" w14:textId="11D770B7" w:rsidR="00C12B5C" w:rsidRPr="0031255C" w:rsidRDefault="00C12B5C" w:rsidP="00E05465">
            <w:pPr>
              <w:spacing w:after="0" w:line="240" w:lineRule="auto"/>
              <w:jc w:val="center"/>
              <w:rPr>
                <w:rFonts w:ascii="Arial Narrow" w:eastAsia="Times New Roman" w:hAnsi="Arial Narrow" w:cs="Arial"/>
                <w:b/>
                <w:bCs/>
                <w:color w:val="000000"/>
                <w:sz w:val="20"/>
                <w:szCs w:val="20"/>
                <w:lang w:eastAsia="es-HN"/>
              </w:rPr>
            </w:pPr>
            <w:r w:rsidRPr="0031255C">
              <w:rPr>
                <w:rFonts w:ascii="Arial Narrow" w:eastAsia="Times New Roman" w:hAnsi="Arial Narrow" w:cs="Arial"/>
                <w:b/>
                <w:bCs/>
                <w:color w:val="000000"/>
                <w:sz w:val="20"/>
                <w:szCs w:val="20"/>
                <w:lang w:eastAsia="es-HN"/>
              </w:rPr>
              <w:t>Aumento de los ingresos ocasionado por</w:t>
            </w:r>
          </w:p>
          <w:p w14:paraId="1DC76613" w14:textId="77777777" w:rsidR="00C12B5C" w:rsidRPr="0031255C" w:rsidRDefault="00C12B5C" w:rsidP="00E05465">
            <w:pPr>
              <w:spacing w:after="0" w:line="240" w:lineRule="auto"/>
              <w:jc w:val="center"/>
              <w:rPr>
                <w:rFonts w:ascii="Arial Narrow" w:eastAsia="Times New Roman" w:hAnsi="Arial Narrow" w:cs="Arial"/>
                <w:b/>
                <w:bCs/>
                <w:color w:val="000000"/>
                <w:sz w:val="20"/>
                <w:szCs w:val="20"/>
                <w:lang w:val="es-HN" w:eastAsia="es-HN"/>
              </w:rPr>
            </w:pPr>
            <w:r w:rsidRPr="0031255C">
              <w:rPr>
                <w:rFonts w:ascii="Arial Narrow" w:eastAsia="Times New Roman" w:hAnsi="Arial Narrow" w:cs="Arial"/>
                <w:b/>
                <w:bCs/>
                <w:color w:val="000000"/>
                <w:sz w:val="20"/>
                <w:szCs w:val="20"/>
                <w:lang w:val="es-HN" w:eastAsia="es-HN"/>
              </w:rPr>
              <w:t>incorporar el equipo de base eléctrico en cada rubro</w:t>
            </w:r>
          </w:p>
          <w:p w14:paraId="2443D185" w14:textId="6F065EF3" w:rsidR="00C12B5C" w:rsidRPr="0031255C" w:rsidRDefault="00C12B5C" w:rsidP="00E05465">
            <w:pPr>
              <w:spacing w:after="0" w:line="240" w:lineRule="auto"/>
              <w:jc w:val="center"/>
              <w:rPr>
                <w:rFonts w:ascii="Arial Narrow" w:eastAsia="Times New Roman" w:hAnsi="Arial Narrow" w:cs="Arial"/>
                <w:b/>
                <w:bCs/>
                <w:color w:val="000000"/>
                <w:sz w:val="20"/>
                <w:szCs w:val="20"/>
                <w:lang w:val="es-HN" w:eastAsia="es-HN"/>
              </w:rPr>
            </w:pPr>
          </w:p>
        </w:tc>
      </w:tr>
      <w:tr w:rsidR="00B83651" w:rsidRPr="0031255C" w14:paraId="1C1A4BB0" w14:textId="77777777" w:rsidTr="00B83651">
        <w:trPr>
          <w:trHeight w:val="860"/>
        </w:trPr>
        <w:tc>
          <w:tcPr>
            <w:tcW w:w="1885" w:type="dxa"/>
            <w:shd w:val="clear" w:color="auto" w:fill="auto"/>
            <w:noWrap/>
            <w:vAlign w:val="center"/>
            <w:hideMark/>
          </w:tcPr>
          <w:p w14:paraId="153F25D7" w14:textId="214EB98C" w:rsidR="00B83651" w:rsidRPr="0031255C" w:rsidRDefault="00B83651" w:rsidP="00E05465">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Valor del kWh es de L. 6,00</w:t>
            </w:r>
          </w:p>
        </w:tc>
        <w:tc>
          <w:tcPr>
            <w:tcW w:w="3647" w:type="dxa"/>
            <w:shd w:val="clear" w:color="auto" w:fill="auto"/>
            <w:vAlign w:val="center"/>
          </w:tcPr>
          <w:p w14:paraId="329B552A" w14:textId="7F9EC4ED" w:rsidR="00B83651" w:rsidRPr="0031255C" w:rsidRDefault="00B83651" w:rsidP="00E05465">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El valor es de L.</w:t>
            </w:r>
            <w:r w:rsidRPr="0031255C">
              <w:rPr>
                <w:rFonts w:ascii="Arial Narrow" w:hAnsi="Arial Narrow" w:cs="Arial"/>
                <w:color w:val="000000"/>
                <w:sz w:val="22"/>
                <w:szCs w:val="22"/>
              </w:rPr>
              <w:t>14.958,72</w:t>
            </w:r>
            <w:r w:rsidRPr="0031255C">
              <w:rPr>
                <w:rFonts w:ascii="Arial Narrow" w:eastAsia="Times New Roman" w:hAnsi="Arial Narrow" w:cs="Arial"/>
                <w:color w:val="000000"/>
                <w:sz w:val="22"/>
                <w:szCs w:val="22"/>
                <w:lang w:val="es-HN" w:eastAsia="es-HN"/>
              </w:rPr>
              <w:t>, en 7 meses riego por goteo.</w:t>
            </w:r>
          </w:p>
        </w:tc>
        <w:tc>
          <w:tcPr>
            <w:tcW w:w="3784" w:type="dxa"/>
            <w:shd w:val="clear" w:color="auto" w:fill="auto"/>
            <w:vAlign w:val="center"/>
          </w:tcPr>
          <w:p w14:paraId="0C1EFE9C" w14:textId="2C67851B" w:rsidR="00B83651" w:rsidRPr="0031255C" w:rsidRDefault="00B83651" w:rsidP="00E05465">
            <w:pPr>
              <w:spacing w:after="0" w:line="240" w:lineRule="auto"/>
              <w:jc w:val="both"/>
              <w:rPr>
                <w:rFonts w:ascii="Arial Narrow" w:eastAsia="Times New Roman" w:hAnsi="Arial Narrow" w:cs="Arial"/>
                <w:color w:val="000000"/>
                <w:sz w:val="22"/>
                <w:szCs w:val="22"/>
                <w:lang w:val="es-HN"/>
              </w:rPr>
            </w:pPr>
            <w:r w:rsidRPr="0031255C">
              <w:rPr>
                <w:rFonts w:ascii="Arial Narrow" w:eastAsia="Times New Roman" w:hAnsi="Arial Narrow" w:cs="Arial"/>
                <w:color w:val="000000"/>
                <w:sz w:val="22"/>
                <w:szCs w:val="22"/>
                <w:lang w:val="es-HN" w:eastAsia="es-HN"/>
              </w:rPr>
              <w:t>Cuando el costo de la energía, es de L.6.00/</w:t>
            </w:r>
            <w:proofErr w:type="spellStart"/>
            <w:r w:rsidRPr="0031255C">
              <w:rPr>
                <w:rFonts w:ascii="Arial Narrow" w:eastAsia="Times New Roman" w:hAnsi="Arial Narrow" w:cs="Arial"/>
                <w:color w:val="000000"/>
                <w:sz w:val="22"/>
                <w:szCs w:val="22"/>
                <w:lang w:val="es-HN" w:eastAsia="es-HN"/>
              </w:rPr>
              <w:t>kwh</w:t>
            </w:r>
            <w:proofErr w:type="spellEnd"/>
            <w:r w:rsidRPr="0031255C">
              <w:rPr>
                <w:rFonts w:ascii="Arial Narrow" w:eastAsia="Times New Roman" w:hAnsi="Arial Narrow" w:cs="Arial"/>
                <w:color w:val="000000"/>
                <w:sz w:val="22"/>
                <w:szCs w:val="22"/>
                <w:lang w:val="es-HN" w:eastAsia="es-HN"/>
              </w:rPr>
              <w:t xml:space="preserve">, el ingreso es de neto es de L. </w:t>
            </w:r>
            <w:r w:rsidRPr="0031255C">
              <w:rPr>
                <w:rFonts w:ascii="Arial Narrow" w:hAnsi="Arial Narrow" w:cs="Arial"/>
                <w:color w:val="000000"/>
                <w:sz w:val="22"/>
                <w:szCs w:val="22"/>
              </w:rPr>
              <w:t xml:space="preserve">52.574,44 </w:t>
            </w:r>
          </w:p>
        </w:tc>
      </w:tr>
      <w:tr w:rsidR="00B83651" w:rsidRPr="0031255C" w14:paraId="149AD382" w14:textId="77777777" w:rsidTr="00B83651">
        <w:trPr>
          <w:trHeight w:val="678"/>
        </w:trPr>
        <w:tc>
          <w:tcPr>
            <w:tcW w:w="1885" w:type="dxa"/>
            <w:shd w:val="clear" w:color="auto" w:fill="auto"/>
            <w:noWrap/>
            <w:vAlign w:val="center"/>
            <w:hideMark/>
          </w:tcPr>
          <w:p w14:paraId="37D66E70" w14:textId="449F141E" w:rsidR="00B83651" w:rsidRPr="0031255C" w:rsidRDefault="00B83651" w:rsidP="00E05465">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Valor del kWh es de L. 11,00</w:t>
            </w:r>
          </w:p>
        </w:tc>
        <w:tc>
          <w:tcPr>
            <w:tcW w:w="3647" w:type="dxa"/>
            <w:shd w:val="clear" w:color="auto" w:fill="auto"/>
            <w:vAlign w:val="center"/>
          </w:tcPr>
          <w:p w14:paraId="38578DD0" w14:textId="08F5B3A8" w:rsidR="00B83651" w:rsidRPr="0031255C" w:rsidRDefault="00B83651" w:rsidP="00E05465">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El valor es de L. </w:t>
            </w:r>
            <w:r w:rsidRPr="0031255C">
              <w:rPr>
                <w:rFonts w:ascii="Arial Narrow" w:hAnsi="Arial Narrow" w:cs="Arial"/>
                <w:color w:val="000000"/>
                <w:sz w:val="22"/>
                <w:szCs w:val="22"/>
              </w:rPr>
              <w:t>27.424,32.</w:t>
            </w:r>
            <w:r w:rsidRPr="0031255C">
              <w:rPr>
                <w:rFonts w:ascii="Arial Narrow" w:eastAsia="Times New Roman" w:hAnsi="Arial Narrow" w:cs="Arial"/>
                <w:color w:val="000000"/>
                <w:sz w:val="22"/>
                <w:szCs w:val="22"/>
                <w:lang w:val="es-HN" w:eastAsia="es-HN"/>
              </w:rPr>
              <w:t xml:space="preserve"> en 7 meses riego por aspersión. </w:t>
            </w:r>
          </w:p>
        </w:tc>
        <w:tc>
          <w:tcPr>
            <w:tcW w:w="3784" w:type="dxa"/>
            <w:shd w:val="clear" w:color="auto" w:fill="auto"/>
            <w:vAlign w:val="center"/>
          </w:tcPr>
          <w:p w14:paraId="11E83736" w14:textId="6A29A9B7" w:rsidR="00B83651" w:rsidRPr="0031255C" w:rsidRDefault="00B83651" w:rsidP="00E05465">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Cuando aumenta en L.11.00/</w:t>
            </w:r>
            <w:proofErr w:type="spellStart"/>
            <w:r w:rsidRPr="0031255C">
              <w:rPr>
                <w:rFonts w:ascii="Arial Narrow" w:eastAsia="Times New Roman" w:hAnsi="Arial Narrow" w:cs="Arial"/>
                <w:color w:val="000000"/>
                <w:sz w:val="22"/>
                <w:szCs w:val="22"/>
                <w:lang w:val="es-HN" w:eastAsia="es-HN"/>
              </w:rPr>
              <w:t>kwh</w:t>
            </w:r>
            <w:proofErr w:type="spellEnd"/>
            <w:r w:rsidRPr="0031255C">
              <w:rPr>
                <w:rFonts w:ascii="Arial Narrow" w:eastAsia="Times New Roman" w:hAnsi="Arial Narrow" w:cs="Arial"/>
                <w:color w:val="000000"/>
                <w:sz w:val="22"/>
                <w:szCs w:val="22"/>
                <w:lang w:val="es-HN" w:eastAsia="es-HN"/>
              </w:rPr>
              <w:t>, los ingresos se reducen en</w:t>
            </w:r>
            <w:r w:rsidR="00DB6FC7" w:rsidRPr="0031255C">
              <w:rPr>
                <w:rFonts w:ascii="Arial Narrow" w:eastAsia="Times New Roman" w:hAnsi="Arial Narrow" w:cs="Arial"/>
                <w:color w:val="000000"/>
                <w:sz w:val="22"/>
                <w:szCs w:val="22"/>
                <w:lang w:val="es-HN" w:eastAsia="es-HN"/>
              </w:rPr>
              <w:t xml:space="preserve"> </w:t>
            </w:r>
            <w:r w:rsidRPr="0031255C">
              <w:rPr>
                <w:rFonts w:ascii="Arial Narrow" w:eastAsia="Times New Roman" w:hAnsi="Arial Narrow" w:cs="Arial"/>
                <w:color w:val="000000"/>
                <w:sz w:val="22"/>
                <w:szCs w:val="22"/>
                <w:lang w:val="es-HN" w:eastAsia="es-HN"/>
              </w:rPr>
              <w:t xml:space="preserve">62%, </w:t>
            </w:r>
            <w:r w:rsidR="00916123" w:rsidRPr="0031255C">
              <w:rPr>
                <w:rFonts w:ascii="Arial Narrow" w:eastAsia="Times New Roman" w:hAnsi="Arial Narrow" w:cs="Arial"/>
                <w:color w:val="000000"/>
                <w:sz w:val="22"/>
                <w:szCs w:val="22"/>
                <w:lang w:val="es-HN" w:eastAsia="es-HN"/>
              </w:rPr>
              <w:t>representando</w:t>
            </w:r>
            <w:r w:rsidRPr="0031255C">
              <w:rPr>
                <w:rFonts w:ascii="Arial Narrow" w:eastAsia="Times New Roman" w:hAnsi="Arial Narrow" w:cs="Arial"/>
                <w:color w:val="000000"/>
                <w:sz w:val="22"/>
                <w:szCs w:val="22"/>
                <w:lang w:val="es-HN" w:eastAsia="es-HN"/>
              </w:rPr>
              <w:t xml:space="preserve"> L.</w:t>
            </w:r>
            <w:r w:rsidR="00DB6FC7" w:rsidRPr="0031255C">
              <w:rPr>
                <w:rFonts w:ascii="Arial Narrow" w:eastAsia="Times New Roman" w:hAnsi="Arial Narrow" w:cs="Arial"/>
                <w:color w:val="000000"/>
                <w:sz w:val="22"/>
                <w:szCs w:val="22"/>
                <w:lang w:val="es-HN" w:eastAsia="es-HN"/>
              </w:rPr>
              <w:t xml:space="preserve"> </w:t>
            </w:r>
            <w:r w:rsidRPr="0031255C">
              <w:rPr>
                <w:rFonts w:ascii="Arial Narrow" w:hAnsi="Arial Narrow" w:cs="Arial"/>
                <w:color w:val="000000"/>
                <w:sz w:val="22"/>
                <w:szCs w:val="22"/>
              </w:rPr>
              <w:t>19.046,</w:t>
            </w:r>
            <w:r w:rsidR="00DB6FC7" w:rsidRPr="0031255C">
              <w:rPr>
                <w:rFonts w:ascii="Arial Narrow" w:hAnsi="Arial Narrow" w:cs="Arial"/>
                <w:color w:val="000000"/>
                <w:sz w:val="22"/>
                <w:szCs w:val="22"/>
              </w:rPr>
              <w:t xml:space="preserve">63, que </w:t>
            </w:r>
            <w:r w:rsidR="00916123" w:rsidRPr="0031255C">
              <w:rPr>
                <w:rFonts w:ascii="Arial Narrow" w:hAnsi="Arial Narrow" w:cs="Arial"/>
                <w:color w:val="000000"/>
                <w:sz w:val="22"/>
                <w:szCs w:val="22"/>
              </w:rPr>
              <w:t>es</w:t>
            </w:r>
            <w:r w:rsidR="00DB6FC7" w:rsidRPr="0031255C">
              <w:rPr>
                <w:rFonts w:ascii="Arial Narrow" w:hAnsi="Arial Narrow" w:cs="Arial"/>
                <w:color w:val="000000"/>
                <w:sz w:val="22"/>
                <w:szCs w:val="22"/>
              </w:rPr>
              <w:t xml:space="preserve"> el 36%, </w:t>
            </w:r>
            <w:r w:rsidR="00202B38" w:rsidRPr="0031255C">
              <w:rPr>
                <w:rFonts w:ascii="Arial Narrow" w:hAnsi="Arial Narrow" w:cs="Arial"/>
                <w:color w:val="000000"/>
                <w:sz w:val="22"/>
                <w:szCs w:val="22"/>
              </w:rPr>
              <w:t>por lo</w:t>
            </w:r>
            <w:r w:rsidRPr="0031255C">
              <w:rPr>
                <w:rFonts w:ascii="Arial Narrow" w:hAnsi="Arial Narrow" w:cs="Arial"/>
                <w:color w:val="000000"/>
                <w:sz w:val="22"/>
                <w:szCs w:val="22"/>
              </w:rPr>
              <w:t xml:space="preserve"> que la organización pierde poder adquisitivo.</w:t>
            </w:r>
            <w:r w:rsidRPr="0031255C">
              <w:rPr>
                <w:rFonts w:ascii="Arial Narrow" w:eastAsia="Times New Roman" w:hAnsi="Arial Narrow" w:cs="Arial"/>
                <w:color w:val="000000"/>
                <w:sz w:val="22"/>
                <w:szCs w:val="22"/>
                <w:lang w:val="es-HN" w:eastAsia="es-HN"/>
              </w:rPr>
              <w:t xml:space="preserve"> </w:t>
            </w:r>
          </w:p>
        </w:tc>
      </w:tr>
      <w:tr w:rsidR="00B83651" w:rsidRPr="0031255C" w14:paraId="69DA4757" w14:textId="77777777" w:rsidTr="00B83651">
        <w:trPr>
          <w:trHeight w:val="678"/>
        </w:trPr>
        <w:tc>
          <w:tcPr>
            <w:tcW w:w="1885" w:type="dxa"/>
            <w:shd w:val="clear" w:color="auto" w:fill="auto"/>
            <w:noWrap/>
            <w:vAlign w:val="center"/>
            <w:hideMark/>
          </w:tcPr>
          <w:p w14:paraId="12B0E13F" w14:textId="43788197" w:rsidR="00B83651" w:rsidRPr="0031255C" w:rsidRDefault="00B83651" w:rsidP="00E05465">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Valor del kWh es de L. 18,00</w:t>
            </w:r>
          </w:p>
        </w:tc>
        <w:tc>
          <w:tcPr>
            <w:tcW w:w="3647" w:type="dxa"/>
            <w:shd w:val="clear" w:color="auto" w:fill="auto"/>
            <w:vAlign w:val="center"/>
          </w:tcPr>
          <w:p w14:paraId="26BDD826" w14:textId="54F9FBBD" w:rsidR="00B83651" w:rsidRPr="0031255C" w:rsidRDefault="00B83651" w:rsidP="00E05465">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El valor fue L. </w:t>
            </w:r>
            <w:r w:rsidRPr="0031255C">
              <w:rPr>
                <w:rFonts w:ascii="Arial Narrow" w:hAnsi="Arial Narrow" w:cs="Arial"/>
                <w:color w:val="000000"/>
                <w:sz w:val="22"/>
                <w:szCs w:val="22"/>
              </w:rPr>
              <w:t>44.876,16,</w:t>
            </w:r>
            <w:r w:rsidRPr="0031255C">
              <w:rPr>
                <w:rFonts w:ascii="Arial Narrow" w:eastAsia="Times New Roman" w:hAnsi="Arial Narrow" w:cs="Arial"/>
                <w:color w:val="000000"/>
                <w:sz w:val="22"/>
                <w:szCs w:val="22"/>
                <w:lang w:val="es-HN" w:eastAsia="es-HN"/>
              </w:rPr>
              <w:t xml:space="preserve"> en 7 meses riego por aspersión. </w:t>
            </w:r>
          </w:p>
        </w:tc>
        <w:tc>
          <w:tcPr>
            <w:tcW w:w="3784" w:type="dxa"/>
            <w:shd w:val="clear" w:color="auto" w:fill="auto"/>
            <w:vAlign w:val="center"/>
          </w:tcPr>
          <w:p w14:paraId="23FB748B" w14:textId="6E1204D5" w:rsidR="00B83651" w:rsidRPr="0031255C" w:rsidRDefault="00B83651" w:rsidP="00E05465">
            <w:pPr>
              <w:spacing w:after="0" w:line="240" w:lineRule="auto"/>
              <w:rPr>
                <w:rFonts w:ascii="Arial Narrow" w:eastAsia="Times New Roman" w:hAnsi="Arial Narrow" w:cs="Arial"/>
                <w:color w:val="000000"/>
                <w:sz w:val="22"/>
                <w:szCs w:val="22"/>
                <w:lang w:val="es-HN"/>
              </w:rPr>
            </w:pPr>
            <w:r w:rsidRPr="0031255C">
              <w:rPr>
                <w:rFonts w:ascii="Arial Narrow" w:eastAsia="Times New Roman" w:hAnsi="Arial Narrow" w:cs="Arial"/>
                <w:color w:val="000000"/>
                <w:sz w:val="22"/>
                <w:szCs w:val="22"/>
                <w:lang w:val="es-HN" w:eastAsia="es-HN"/>
              </w:rPr>
              <w:t>Y cuando el precio se incrementa en L.1 8.00/</w:t>
            </w:r>
            <w:proofErr w:type="spellStart"/>
            <w:r w:rsidRPr="0031255C">
              <w:rPr>
                <w:rFonts w:ascii="Arial Narrow" w:eastAsia="Times New Roman" w:hAnsi="Arial Narrow" w:cs="Arial"/>
                <w:color w:val="000000"/>
                <w:sz w:val="22"/>
                <w:szCs w:val="22"/>
                <w:lang w:val="es-HN" w:eastAsia="es-HN"/>
              </w:rPr>
              <w:t>kwh</w:t>
            </w:r>
            <w:proofErr w:type="spellEnd"/>
            <w:r w:rsidRPr="0031255C">
              <w:rPr>
                <w:rFonts w:ascii="Arial Narrow" w:eastAsia="Times New Roman" w:hAnsi="Arial Narrow" w:cs="Arial"/>
                <w:color w:val="000000"/>
                <w:sz w:val="22"/>
                <w:szCs w:val="22"/>
                <w:lang w:val="es-HN" w:eastAsia="es-HN"/>
              </w:rPr>
              <w:t xml:space="preserve">, los ingresos continúan </w:t>
            </w:r>
            <w:r w:rsidR="00DB6FC7" w:rsidRPr="0031255C">
              <w:rPr>
                <w:rFonts w:ascii="Arial Narrow" w:eastAsia="Times New Roman" w:hAnsi="Arial Narrow" w:cs="Arial"/>
                <w:color w:val="000000"/>
                <w:sz w:val="22"/>
                <w:szCs w:val="22"/>
                <w:lang w:val="es-HN" w:eastAsia="es-HN"/>
              </w:rPr>
              <w:t>reduciéndose</w:t>
            </w:r>
            <w:r w:rsidRPr="0031255C">
              <w:rPr>
                <w:rFonts w:ascii="Arial Narrow" w:eastAsia="Times New Roman" w:hAnsi="Arial Narrow" w:cs="Arial"/>
                <w:color w:val="000000"/>
                <w:sz w:val="22"/>
                <w:szCs w:val="22"/>
                <w:lang w:val="es-HN" w:eastAsia="es-HN"/>
              </w:rPr>
              <w:t xml:space="preserve"> en </w:t>
            </w:r>
            <w:r w:rsidR="00DB6FC7" w:rsidRPr="0031255C">
              <w:rPr>
                <w:rFonts w:ascii="Arial Narrow" w:eastAsia="Times New Roman" w:hAnsi="Arial Narrow" w:cs="Arial"/>
                <w:color w:val="000000"/>
                <w:sz w:val="22"/>
                <w:szCs w:val="22"/>
                <w:lang w:val="es-HN" w:eastAsia="es-HN"/>
              </w:rPr>
              <w:t xml:space="preserve">un 4%, </w:t>
            </w:r>
            <w:r w:rsidR="00202B38" w:rsidRPr="0031255C">
              <w:rPr>
                <w:rFonts w:ascii="Arial Narrow" w:eastAsia="Times New Roman" w:hAnsi="Arial Narrow" w:cs="Arial"/>
                <w:color w:val="000000"/>
                <w:sz w:val="22"/>
                <w:szCs w:val="22"/>
                <w:lang w:val="es-HN" w:eastAsia="es-HN"/>
              </w:rPr>
              <w:t>por tanto</w:t>
            </w:r>
            <w:r w:rsidRPr="0031255C">
              <w:rPr>
                <w:rFonts w:ascii="Arial Narrow" w:eastAsia="Times New Roman" w:hAnsi="Arial Narrow" w:cs="Arial"/>
                <w:color w:val="000000"/>
                <w:sz w:val="22"/>
                <w:szCs w:val="22"/>
                <w:lang w:val="es-HN" w:eastAsia="es-HN"/>
              </w:rPr>
              <w:t xml:space="preserve"> L.</w:t>
            </w:r>
            <w:r w:rsidR="00DB6FC7" w:rsidRPr="0031255C">
              <w:rPr>
                <w:rFonts w:ascii="Arial Narrow" w:eastAsia="Times New Roman" w:hAnsi="Arial Narrow" w:cs="Arial"/>
                <w:color w:val="000000"/>
                <w:sz w:val="22"/>
                <w:szCs w:val="22"/>
                <w:lang w:val="es-HN" w:eastAsia="es-HN"/>
              </w:rPr>
              <w:t xml:space="preserve"> </w:t>
            </w:r>
            <w:r w:rsidR="00DB6FC7" w:rsidRPr="0031255C">
              <w:rPr>
                <w:rFonts w:ascii="Arial Narrow" w:hAnsi="Arial Narrow" w:cs="Arial"/>
                <w:color w:val="000000"/>
                <w:sz w:val="22"/>
                <w:szCs w:val="22"/>
              </w:rPr>
              <w:t>1.500,78, aquí</w:t>
            </w:r>
            <w:r w:rsidRPr="0031255C">
              <w:rPr>
                <w:rFonts w:ascii="Arial Narrow" w:hAnsi="Arial Narrow" w:cs="Arial"/>
                <w:color w:val="000000"/>
                <w:sz w:val="22"/>
                <w:szCs w:val="22"/>
              </w:rPr>
              <w:t xml:space="preserve"> la organización </w:t>
            </w:r>
            <w:r w:rsidR="00DB6FC7" w:rsidRPr="0031255C">
              <w:rPr>
                <w:rFonts w:ascii="Arial Narrow" w:hAnsi="Arial Narrow" w:cs="Arial"/>
                <w:color w:val="000000"/>
                <w:sz w:val="22"/>
                <w:szCs w:val="22"/>
              </w:rPr>
              <w:t xml:space="preserve">continua </w:t>
            </w:r>
            <w:r w:rsidRPr="0031255C">
              <w:rPr>
                <w:rFonts w:ascii="Arial Narrow" w:hAnsi="Arial Narrow" w:cs="Arial"/>
                <w:color w:val="000000"/>
                <w:sz w:val="22"/>
                <w:szCs w:val="22"/>
              </w:rPr>
              <w:t xml:space="preserve">pierde más </w:t>
            </w:r>
            <w:r w:rsidR="00DB6FC7" w:rsidRPr="0031255C">
              <w:rPr>
                <w:rFonts w:ascii="Arial Narrow" w:hAnsi="Arial Narrow" w:cs="Arial"/>
                <w:color w:val="000000"/>
                <w:sz w:val="22"/>
                <w:szCs w:val="22"/>
              </w:rPr>
              <w:t>el poder</w:t>
            </w:r>
            <w:r w:rsidRPr="0031255C">
              <w:rPr>
                <w:rFonts w:ascii="Arial Narrow" w:hAnsi="Arial Narrow" w:cs="Arial"/>
                <w:color w:val="000000"/>
                <w:sz w:val="22"/>
                <w:szCs w:val="22"/>
              </w:rPr>
              <w:t xml:space="preserve"> adquisitivo.</w:t>
            </w:r>
          </w:p>
          <w:p w14:paraId="5C19EE5D" w14:textId="00B2BC16" w:rsidR="00B83651" w:rsidRPr="0031255C" w:rsidRDefault="00B83651" w:rsidP="00E05465">
            <w:pPr>
              <w:spacing w:after="0" w:line="240" w:lineRule="auto"/>
              <w:rPr>
                <w:rFonts w:ascii="Arial Narrow" w:eastAsia="Times New Roman" w:hAnsi="Arial Narrow" w:cs="Arial"/>
                <w:color w:val="000000"/>
                <w:sz w:val="22"/>
                <w:szCs w:val="22"/>
                <w:lang w:val="es-HN" w:eastAsia="es-HN"/>
              </w:rPr>
            </w:pPr>
            <w:r w:rsidRPr="0031255C">
              <w:rPr>
                <w:rFonts w:ascii="Arial Narrow" w:eastAsia="Times New Roman" w:hAnsi="Arial Narrow" w:cs="Arial"/>
                <w:color w:val="000000"/>
                <w:sz w:val="22"/>
                <w:szCs w:val="22"/>
                <w:lang w:val="es-HN" w:eastAsia="es-HN"/>
              </w:rPr>
              <w:t xml:space="preserve"> </w:t>
            </w:r>
          </w:p>
        </w:tc>
      </w:tr>
    </w:tbl>
    <w:p w14:paraId="1A8DF76D" w14:textId="77777777" w:rsidR="001E72D8" w:rsidRPr="0031255C" w:rsidRDefault="001E72D8" w:rsidP="00775D57">
      <w:pPr>
        <w:jc w:val="both"/>
        <w:rPr>
          <w:rFonts w:ascii="Arial Narrow" w:hAnsi="Arial Narrow" w:cs="Arial"/>
          <w:sz w:val="22"/>
          <w:szCs w:val="22"/>
        </w:rPr>
      </w:pPr>
    </w:p>
    <w:p w14:paraId="15FA82D1" w14:textId="0C110924" w:rsidR="00AA2CDA" w:rsidRPr="0031255C" w:rsidRDefault="00281D01" w:rsidP="00400E0F">
      <w:pPr>
        <w:jc w:val="both"/>
        <w:rPr>
          <w:rFonts w:ascii="Arial Narrow" w:hAnsi="Arial Narrow" w:cs="Arial"/>
          <w:sz w:val="22"/>
          <w:szCs w:val="22"/>
        </w:rPr>
      </w:pPr>
      <w:r w:rsidRPr="0031255C">
        <w:rPr>
          <w:rFonts w:ascii="Arial Narrow" w:eastAsia="Times New Roman" w:hAnsi="Arial Narrow" w:cs="Arial"/>
          <w:b/>
          <w:noProof/>
          <w:sz w:val="24"/>
          <w:szCs w:val="24"/>
          <w:lang w:val="es-HN" w:eastAsia="es-HN"/>
        </w:rPr>
        <w:drawing>
          <wp:anchor distT="0" distB="0" distL="114300" distR="114300" simplePos="0" relativeHeight="251659264" behindDoc="0" locked="0" layoutInCell="1" allowOverlap="1" wp14:anchorId="0653B88F" wp14:editId="4E0F81E3">
            <wp:simplePos x="0" y="0"/>
            <wp:positionH relativeFrom="page">
              <wp:posOffset>-83185</wp:posOffset>
            </wp:positionH>
            <wp:positionV relativeFrom="paragraph">
              <wp:posOffset>-95074550</wp:posOffset>
            </wp:positionV>
            <wp:extent cx="7850505" cy="101377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CDA" w:rsidRPr="0031255C">
        <w:rPr>
          <w:rFonts w:ascii="Arial Narrow" w:hAnsi="Arial Narrow" w:cs="Arial"/>
          <w:sz w:val="22"/>
          <w:szCs w:val="22"/>
        </w:rPr>
        <w:t>3.- Análisis comparativo sobre opciones de financiamiento en el sistema nacional e internacional, basado en los perfiles de proyecto diseñados para cada uso productivo por sector.</w:t>
      </w:r>
    </w:p>
    <w:p w14:paraId="56972B07" w14:textId="031DBB03" w:rsidR="00A5663F" w:rsidRPr="0031255C" w:rsidRDefault="002E1259" w:rsidP="002E1259">
      <w:pPr>
        <w:pStyle w:val="Descripcin"/>
        <w:spacing w:after="0" w:line="240" w:lineRule="auto"/>
        <w:jc w:val="center"/>
        <w:rPr>
          <w:rFonts w:cs="Arial"/>
          <w:sz w:val="24"/>
          <w:szCs w:val="24"/>
        </w:rPr>
      </w:pPr>
      <w:r w:rsidRPr="0031255C">
        <w:rPr>
          <w:rFonts w:cs="Arial"/>
        </w:rPr>
        <w:t xml:space="preserve">Cuadro </w:t>
      </w:r>
      <w:r w:rsidRPr="0031255C">
        <w:rPr>
          <w:rFonts w:cs="Arial"/>
        </w:rPr>
        <w:fldChar w:fldCharType="begin"/>
      </w:r>
      <w:r w:rsidRPr="0031255C">
        <w:rPr>
          <w:rFonts w:cs="Arial"/>
        </w:rPr>
        <w:instrText xml:space="preserve"> SEQ Cuadro \* ARABIC </w:instrText>
      </w:r>
      <w:r w:rsidRPr="0031255C">
        <w:rPr>
          <w:rFonts w:cs="Arial"/>
        </w:rPr>
        <w:fldChar w:fldCharType="separate"/>
      </w:r>
      <w:r w:rsidR="00CB1BA5">
        <w:rPr>
          <w:rFonts w:cs="Arial"/>
          <w:noProof/>
        </w:rPr>
        <w:t>6</w:t>
      </w:r>
      <w:r w:rsidRPr="0031255C">
        <w:rPr>
          <w:rFonts w:cs="Arial"/>
        </w:rPr>
        <w:fldChar w:fldCharType="end"/>
      </w:r>
      <w:r w:rsidR="00A5663F" w:rsidRPr="0031255C">
        <w:rPr>
          <w:rFonts w:eastAsia="Times New Roman" w:cs="Arial"/>
          <w:color w:val="000000"/>
          <w:sz w:val="24"/>
          <w:szCs w:val="24"/>
          <w:lang w:val="es-HN" w:eastAsia="es-HN"/>
        </w:rPr>
        <w:t xml:space="preserve"> comparativo del cultivo de marañón</w:t>
      </w:r>
    </w:p>
    <w:tbl>
      <w:tblPr>
        <w:tblStyle w:val="Tablaconcuadrcula"/>
        <w:tblW w:w="9351" w:type="dxa"/>
        <w:tblLook w:val="04A0" w:firstRow="1" w:lastRow="0" w:firstColumn="1" w:lastColumn="0" w:noHBand="0" w:noVBand="1"/>
      </w:tblPr>
      <w:tblGrid>
        <w:gridCol w:w="2773"/>
        <w:gridCol w:w="2892"/>
        <w:gridCol w:w="3686"/>
      </w:tblGrid>
      <w:tr w:rsidR="00F635ED" w:rsidRPr="0031255C" w14:paraId="578AED3B" w14:textId="77777777" w:rsidTr="005654AF">
        <w:trPr>
          <w:tblHeader/>
        </w:trPr>
        <w:tc>
          <w:tcPr>
            <w:tcW w:w="2773" w:type="dxa"/>
            <w:shd w:val="clear" w:color="auto" w:fill="95B3D7" w:themeFill="accent1" w:themeFillTint="99"/>
            <w:noWrap/>
            <w:vAlign w:val="center"/>
            <w:hideMark/>
          </w:tcPr>
          <w:p w14:paraId="071D33FF" w14:textId="77777777" w:rsidR="00F635ED" w:rsidRPr="0031255C" w:rsidRDefault="00F635ED" w:rsidP="00EB111E">
            <w:pPr>
              <w:spacing w:after="0" w:line="240" w:lineRule="auto"/>
              <w:jc w:val="center"/>
              <w:rPr>
                <w:rFonts w:ascii="Arial Narrow" w:hAnsi="Arial Narrow" w:cs="Arial"/>
                <w:b/>
                <w:bCs/>
                <w:sz w:val="20"/>
                <w:szCs w:val="20"/>
                <w:lang w:val="es-HN"/>
              </w:rPr>
            </w:pPr>
            <w:r w:rsidRPr="0031255C">
              <w:rPr>
                <w:rFonts w:ascii="Arial Narrow" w:hAnsi="Arial Narrow" w:cs="Arial"/>
                <w:b/>
                <w:bCs/>
                <w:sz w:val="20"/>
                <w:szCs w:val="20"/>
              </w:rPr>
              <w:t>Criterio</w:t>
            </w:r>
          </w:p>
        </w:tc>
        <w:tc>
          <w:tcPr>
            <w:tcW w:w="2892" w:type="dxa"/>
            <w:shd w:val="clear" w:color="auto" w:fill="95B3D7" w:themeFill="accent1" w:themeFillTint="99"/>
            <w:vAlign w:val="center"/>
            <w:hideMark/>
          </w:tcPr>
          <w:p w14:paraId="0660692D" w14:textId="612C7473" w:rsidR="00F635ED" w:rsidRPr="0031255C" w:rsidRDefault="00F635ED" w:rsidP="00EB111E">
            <w:pPr>
              <w:spacing w:after="0" w:line="240" w:lineRule="auto"/>
              <w:jc w:val="center"/>
              <w:rPr>
                <w:rFonts w:ascii="Arial Narrow" w:hAnsi="Arial Narrow" w:cs="Arial"/>
                <w:b/>
                <w:bCs/>
                <w:sz w:val="20"/>
                <w:szCs w:val="20"/>
              </w:rPr>
            </w:pPr>
            <w:r w:rsidRPr="0031255C">
              <w:rPr>
                <w:rFonts w:ascii="Arial Narrow" w:hAnsi="Arial Narrow" w:cs="Arial"/>
                <w:b/>
                <w:bCs/>
                <w:sz w:val="20"/>
                <w:szCs w:val="20"/>
              </w:rPr>
              <w:t xml:space="preserve">Financiamiento en el sistema nacional </w:t>
            </w:r>
            <w:proofErr w:type="gramStart"/>
            <w:r w:rsidRPr="0031255C">
              <w:rPr>
                <w:rFonts w:ascii="Arial Narrow" w:hAnsi="Arial Narrow" w:cs="Arial"/>
                <w:b/>
                <w:bCs/>
                <w:sz w:val="20"/>
                <w:szCs w:val="20"/>
              </w:rPr>
              <w:t>e  internacional</w:t>
            </w:r>
            <w:proofErr w:type="gramEnd"/>
          </w:p>
        </w:tc>
        <w:tc>
          <w:tcPr>
            <w:tcW w:w="3686" w:type="dxa"/>
            <w:shd w:val="clear" w:color="auto" w:fill="95B3D7" w:themeFill="accent1" w:themeFillTint="99"/>
            <w:noWrap/>
            <w:vAlign w:val="center"/>
            <w:hideMark/>
          </w:tcPr>
          <w:p w14:paraId="3BAF84EB" w14:textId="77777777" w:rsidR="00F635ED" w:rsidRPr="0031255C" w:rsidRDefault="00F635ED" w:rsidP="00EB111E">
            <w:pPr>
              <w:spacing w:after="0" w:line="240" w:lineRule="auto"/>
              <w:jc w:val="center"/>
              <w:rPr>
                <w:rFonts w:ascii="Arial Narrow" w:hAnsi="Arial Narrow" w:cs="Arial"/>
                <w:b/>
                <w:bCs/>
                <w:sz w:val="20"/>
                <w:szCs w:val="20"/>
              </w:rPr>
            </w:pPr>
            <w:r w:rsidRPr="0031255C">
              <w:rPr>
                <w:rFonts w:ascii="Arial Narrow" w:hAnsi="Arial Narrow" w:cs="Arial"/>
                <w:b/>
                <w:bCs/>
                <w:sz w:val="20"/>
                <w:szCs w:val="20"/>
              </w:rPr>
              <w:t>perfiles de proyecto diseñados para cada uso productivo por sector.</w:t>
            </w:r>
          </w:p>
        </w:tc>
      </w:tr>
      <w:tr w:rsidR="00F635ED" w:rsidRPr="0031255C" w14:paraId="109F13B5" w14:textId="77777777" w:rsidTr="00EB111E">
        <w:tc>
          <w:tcPr>
            <w:tcW w:w="2773" w:type="dxa"/>
            <w:noWrap/>
            <w:hideMark/>
          </w:tcPr>
          <w:p w14:paraId="07BBE3AD" w14:textId="77777777"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t>Organismos Internacionales</w:t>
            </w:r>
          </w:p>
        </w:tc>
        <w:tc>
          <w:tcPr>
            <w:tcW w:w="2892" w:type="dxa"/>
            <w:noWrap/>
            <w:hideMark/>
          </w:tcPr>
          <w:p w14:paraId="4E1A2542" w14:textId="77777777"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t>BID, BANCO MUNDIAL</w:t>
            </w:r>
          </w:p>
        </w:tc>
        <w:tc>
          <w:tcPr>
            <w:tcW w:w="3686" w:type="dxa"/>
            <w:noWrap/>
            <w:hideMark/>
          </w:tcPr>
          <w:p w14:paraId="5C1444C5" w14:textId="444AAAC8"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t>Inversión completa</w:t>
            </w:r>
            <w:r w:rsidR="00692981" w:rsidRPr="0031255C">
              <w:rPr>
                <w:rFonts w:ascii="Arial Narrow" w:hAnsi="Arial Narrow" w:cs="Arial"/>
                <w:sz w:val="20"/>
                <w:szCs w:val="20"/>
              </w:rPr>
              <w:t xml:space="preserve">, el banco gestiona mediante donaciones o préstamos las inversiones solicitadas por el Gobierno </w:t>
            </w:r>
            <w:r w:rsidR="00202B38" w:rsidRPr="0031255C">
              <w:rPr>
                <w:rFonts w:ascii="Arial Narrow" w:hAnsi="Arial Narrow" w:cs="Arial"/>
                <w:sz w:val="20"/>
                <w:szCs w:val="20"/>
              </w:rPr>
              <w:t>d</w:t>
            </w:r>
            <w:r w:rsidR="00692981" w:rsidRPr="0031255C">
              <w:rPr>
                <w:rFonts w:ascii="Arial Narrow" w:hAnsi="Arial Narrow" w:cs="Arial"/>
                <w:sz w:val="20"/>
                <w:szCs w:val="20"/>
              </w:rPr>
              <w:t>e</w:t>
            </w:r>
            <w:r w:rsidR="00202B38" w:rsidRPr="0031255C">
              <w:rPr>
                <w:rFonts w:ascii="Arial Narrow" w:hAnsi="Arial Narrow" w:cs="Arial"/>
                <w:sz w:val="20"/>
                <w:szCs w:val="20"/>
              </w:rPr>
              <w:t xml:space="preserve"> la</w:t>
            </w:r>
            <w:r w:rsidR="00692981" w:rsidRPr="0031255C">
              <w:rPr>
                <w:rFonts w:ascii="Arial Narrow" w:hAnsi="Arial Narrow" w:cs="Arial"/>
                <w:sz w:val="20"/>
                <w:szCs w:val="20"/>
              </w:rPr>
              <w:t xml:space="preserve"> República</w:t>
            </w:r>
            <w:r w:rsidR="0059688D" w:rsidRPr="0031255C">
              <w:rPr>
                <w:rFonts w:ascii="Arial Narrow" w:hAnsi="Arial Narrow" w:cs="Arial"/>
                <w:sz w:val="20"/>
                <w:szCs w:val="20"/>
              </w:rPr>
              <w:t>, para montar este tipo proyecto.</w:t>
            </w:r>
          </w:p>
        </w:tc>
      </w:tr>
      <w:tr w:rsidR="00F635ED" w:rsidRPr="0031255C" w14:paraId="2E855C15" w14:textId="77777777" w:rsidTr="00EB111E">
        <w:tc>
          <w:tcPr>
            <w:tcW w:w="2773" w:type="dxa"/>
            <w:noWrap/>
            <w:hideMark/>
          </w:tcPr>
          <w:p w14:paraId="41C3CDF0" w14:textId="77777777"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t>ONG s nacionales</w:t>
            </w:r>
          </w:p>
        </w:tc>
        <w:tc>
          <w:tcPr>
            <w:tcW w:w="2892" w:type="dxa"/>
            <w:hideMark/>
          </w:tcPr>
          <w:p w14:paraId="0FC03919" w14:textId="77777777"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t xml:space="preserve"> AYUDA EN ACCION, FUNDER,</w:t>
            </w:r>
            <w:r w:rsidRPr="0031255C">
              <w:rPr>
                <w:rFonts w:ascii="Arial Narrow" w:hAnsi="Arial Narrow" w:cs="Arial"/>
                <w:sz w:val="20"/>
                <w:szCs w:val="20"/>
              </w:rPr>
              <w:br/>
              <w:t xml:space="preserve"> GOAL, HEIFER INETRNACION HONDURAS.</w:t>
            </w:r>
          </w:p>
        </w:tc>
        <w:tc>
          <w:tcPr>
            <w:tcW w:w="3686" w:type="dxa"/>
            <w:noWrap/>
            <w:hideMark/>
          </w:tcPr>
          <w:p w14:paraId="5C5B1D71" w14:textId="36B497EF"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t xml:space="preserve">Capital de </w:t>
            </w:r>
            <w:r w:rsidR="00692981" w:rsidRPr="0031255C">
              <w:rPr>
                <w:rFonts w:ascii="Arial Narrow" w:hAnsi="Arial Narrow" w:cs="Arial"/>
                <w:sz w:val="20"/>
                <w:szCs w:val="20"/>
              </w:rPr>
              <w:t xml:space="preserve">trabajo, para compra </w:t>
            </w:r>
            <w:r w:rsidR="002C4A0B" w:rsidRPr="0031255C">
              <w:rPr>
                <w:rFonts w:ascii="Arial Narrow" w:hAnsi="Arial Narrow" w:cs="Arial"/>
                <w:sz w:val="20"/>
                <w:szCs w:val="20"/>
              </w:rPr>
              <w:t xml:space="preserve">de insumos agrícola, pago de personal técnico, comercialización de </w:t>
            </w:r>
            <w:r w:rsidR="002E552D" w:rsidRPr="0031255C">
              <w:rPr>
                <w:rFonts w:ascii="Arial Narrow" w:hAnsi="Arial Narrow" w:cs="Arial"/>
                <w:sz w:val="20"/>
                <w:szCs w:val="20"/>
              </w:rPr>
              <w:t>las frutas fresca de marañón</w:t>
            </w:r>
            <w:r w:rsidR="002C4A0B" w:rsidRPr="0031255C">
              <w:rPr>
                <w:rFonts w:ascii="Arial Narrow" w:hAnsi="Arial Narrow" w:cs="Arial"/>
                <w:sz w:val="20"/>
                <w:szCs w:val="20"/>
              </w:rPr>
              <w:t xml:space="preserve">, </w:t>
            </w:r>
            <w:r w:rsidR="0059688D" w:rsidRPr="0031255C">
              <w:rPr>
                <w:rFonts w:ascii="Arial Narrow" w:hAnsi="Arial Narrow" w:cs="Arial"/>
                <w:sz w:val="20"/>
                <w:szCs w:val="20"/>
              </w:rPr>
              <w:t xml:space="preserve">y </w:t>
            </w:r>
            <w:r w:rsidR="00692981" w:rsidRPr="0031255C">
              <w:rPr>
                <w:rFonts w:ascii="Arial Narrow" w:hAnsi="Arial Narrow" w:cs="Arial"/>
                <w:sz w:val="20"/>
                <w:szCs w:val="20"/>
              </w:rPr>
              <w:t xml:space="preserve">asistencia técnica. </w:t>
            </w:r>
            <w:r w:rsidR="002C4A0B" w:rsidRPr="0031255C">
              <w:rPr>
                <w:rFonts w:ascii="Arial Narrow" w:hAnsi="Arial Narrow" w:cs="Arial"/>
                <w:sz w:val="20"/>
                <w:szCs w:val="20"/>
              </w:rPr>
              <w:t xml:space="preserve"> En el caso </w:t>
            </w:r>
            <w:proofErr w:type="spellStart"/>
            <w:r w:rsidR="002C4A0B" w:rsidRPr="0031255C">
              <w:rPr>
                <w:rFonts w:ascii="Arial Narrow" w:hAnsi="Arial Narrow" w:cs="Arial"/>
                <w:sz w:val="20"/>
                <w:szCs w:val="20"/>
              </w:rPr>
              <w:t>Funder</w:t>
            </w:r>
            <w:proofErr w:type="spellEnd"/>
            <w:r w:rsidR="002C4A0B" w:rsidRPr="0031255C">
              <w:rPr>
                <w:rFonts w:ascii="Arial Narrow" w:hAnsi="Arial Narrow" w:cs="Arial"/>
                <w:sz w:val="20"/>
                <w:szCs w:val="20"/>
              </w:rPr>
              <w:t xml:space="preserve">, maneja el centro de acopio de semilla </w:t>
            </w:r>
            <w:r w:rsidR="002C4A0B" w:rsidRPr="0031255C">
              <w:rPr>
                <w:rFonts w:ascii="Arial Narrow" w:hAnsi="Arial Narrow" w:cs="Arial"/>
                <w:sz w:val="20"/>
                <w:szCs w:val="20"/>
              </w:rPr>
              <w:lastRenderedPageBreak/>
              <w:t>de papa</w:t>
            </w:r>
            <w:r w:rsidR="00202B38" w:rsidRPr="0031255C">
              <w:rPr>
                <w:rFonts w:ascii="Arial Narrow" w:hAnsi="Arial Narrow" w:cs="Arial"/>
                <w:sz w:val="20"/>
                <w:szCs w:val="20"/>
              </w:rPr>
              <w:t xml:space="preserve"> en</w:t>
            </w:r>
            <w:r w:rsidR="002C4A0B" w:rsidRPr="0031255C">
              <w:rPr>
                <w:rFonts w:ascii="Arial Narrow" w:hAnsi="Arial Narrow" w:cs="Arial"/>
                <w:sz w:val="20"/>
                <w:szCs w:val="20"/>
              </w:rPr>
              <w:t xml:space="preserve"> Jesús de Otoro de</w:t>
            </w:r>
            <w:r w:rsidR="00202B38" w:rsidRPr="0031255C">
              <w:rPr>
                <w:rFonts w:ascii="Arial Narrow" w:hAnsi="Arial Narrow" w:cs="Arial"/>
                <w:sz w:val="20"/>
                <w:szCs w:val="20"/>
              </w:rPr>
              <w:t xml:space="preserve"> Intibucá</w:t>
            </w:r>
            <w:r w:rsidR="002C4A0B" w:rsidRPr="0031255C">
              <w:rPr>
                <w:rFonts w:ascii="Arial Narrow" w:hAnsi="Arial Narrow" w:cs="Arial"/>
                <w:sz w:val="20"/>
                <w:szCs w:val="20"/>
              </w:rPr>
              <w:t xml:space="preserve"> </w:t>
            </w:r>
            <w:r w:rsidR="00202B38" w:rsidRPr="0031255C">
              <w:rPr>
                <w:rFonts w:ascii="Arial Narrow" w:hAnsi="Arial Narrow" w:cs="Arial"/>
                <w:sz w:val="20"/>
                <w:szCs w:val="20"/>
              </w:rPr>
              <w:t>c</w:t>
            </w:r>
            <w:r w:rsidR="002C4A0B" w:rsidRPr="0031255C">
              <w:rPr>
                <w:rFonts w:ascii="Arial Narrow" w:hAnsi="Arial Narrow" w:cs="Arial"/>
                <w:sz w:val="20"/>
                <w:szCs w:val="20"/>
              </w:rPr>
              <w:t>on el apoyo de DICTA.</w:t>
            </w:r>
          </w:p>
        </w:tc>
      </w:tr>
      <w:tr w:rsidR="00F635ED" w:rsidRPr="0031255C" w14:paraId="53115005" w14:textId="77777777" w:rsidTr="00EB111E">
        <w:tc>
          <w:tcPr>
            <w:tcW w:w="2773" w:type="dxa"/>
            <w:noWrap/>
            <w:hideMark/>
          </w:tcPr>
          <w:p w14:paraId="4D2A57E9" w14:textId="77777777"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lastRenderedPageBreak/>
              <w:t xml:space="preserve">Proyectos de Desarrollo </w:t>
            </w:r>
          </w:p>
        </w:tc>
        <w:tc>
          <w:tcPr>
            <w:tcW w:w="2892" w:type="dxa"/>
            <w:noWrap/>
            <w:hideMark/>
          </w:tcPr>
          <w:p w14:paraId="6C7B6E04" w14:textId="0A4590E0"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t xml:space="preserve">PROLENCA, </w:t>
            </w:r>
            <w:r w:rsidR="00775D57" w:rsidRPr="0031255C">
              <w:rPr>
                <w:rFonts w:ascii="Arial Narrow" w:hAnsi="Arial Narrow" w:cs="Arial"/>
                <w:sz w:val="20"/>
                <w:szCs w:val="20"/>
              </w:rPr>
              <w:t>C</w:t>
            </w:r>
            <w:r w:rsidRPr="0031255C">
              <w:rPr>
                <w:rFonts w:ascii="Arial Narrow" w:hAnsi="Arial Narrow" w:cs="Arial"/>
                <w:sz w:val="20"/>
                <w:szCs w:val="20"/>
              </w:rPr>
              <w:t>OMRURAL</w:t>
            </w:r>
          </w:p>
        </w:tc>
        <w:tc>
          <w:tcPr>
            <w:tcW w:w="3686" w:type="dxa"/>
            <w:noWrap/>
            <w:hideMark/>
          </w:tcPr>
          <w:p w14:paraId="563890A1" w14:textId="27CFD4EB" w:rsidR="00F635ED" w:rsidRPr="0031255C" w:rsidRDefault="00F635ED" w:rsidP="00EB111E">
            <w:pPr>
              <w:spacing w:after="0" w:line="240" w:lineRule="auto"/>
              <w:jc w:val="both"/>
              <w:rPr>
                <w:rFonts w:ascii="Arial Narrow" w:hAnsi="Arial Narrow" w:cs="Arial"/>
                <w:sz w:val="20"/>
                <w:szCs w:val="20"/>
              </w:rPr>
            </w:pPr>
            <w:r w:rsidRPr="0031255C">
              <w:rPr>
                <w:rFonts w:ascii="Arial Narrow" w:hAnsi="Arial Narrow" w:cs="Arial"/>
                <w:sz w:val="20"/>
                <w:szCs w:val="20"/>
              </w:rPr>
              <w:t>Inversión completa</w:t>
            </w:r>
            <w:r w:rsidR="00692981" w:rsidRPr="0031255C">
              <w:rPr>
                <w:rFonts w:ascii="Arial Narrow" w:hAnsi="Arial Narrow" w:cs="Arial"/>
                <w:sz w:val="20"/>
                <w:szCs w:val="20"/>
              </w:rPr>
              <w:t xml:space="preserve">, mediante el análisis de un plan de negocio, plan de inversión, pueden financiar la </w:t>
            </w:r>
            <w:r w:rsidR="002E552D" w:rsidRPr="0031255C">
              <w:rPr>
                <w:rFonts w:ascii="Arial Narrow" w:hAnsi="Arial Narrow" w:cs="Arial"/>
                <w:sz w:val="20"/>
                <w:szCs w:val="20"/>
              </w:rPr>
              <w:t>siembra del cultivo de marañón</w:t>
            </w:r>
            <w:r w:rsidR="00692981" w:rsidRPr="0031255C">
              <w:rPr>
                <w:rFonts w:ascii="Arial Narrow" w:hAnsi="Arial Narrow" w:cs="Arial"/>
                <w:sz w:val="20"/>
                <w:szCs w:val="20"/>
              </w:rPr>
              <w:t xml:space="preserve"> de los productores, cada vez que estos </w:t>
            </w:r>
            <w:r w:rsidR="00ED7612" w:rsidRPr="0031255C">
              <w:rPr>
                <w:rFonts w:ascii="Arial Narrow" w:hAnsi="Arial Narrow" w:cs="Arial"/>
                <w:sz w:val="20"/>
                <w:szCs w:val="20"/>
              </w:rPr>
              <w:t>estén organizados</w:t>
            </w:r>
            <w:r w:rsidR="00692981" w:rsidRPr="0031255C">
              <w:rPr>
                <w:rFonts w:ascii="Arial Narrow" w:hAnsi="Arial Narrow" w:cs="Arial"/>
                <w:sz w:val="20"/>
                <w:szCs w:val="20"/>
              </w:rPr>
              <w:t>.</w:t>
            </w:r>
          </w:p>
        </w:tc>
      </w:tr>
    </w:tbl>
    <w:p w14:paraId="1D704312" w14:textId="49357388" w:rsidR="00C33C55" w:rsidRPr="0031255C" w:rsidRDefault="00C33C55">
      <w:pPr>
        <w:spacing w:after="200" w:line="276" w:lineRule="auto"/>
        <w:rPr>
          <w:rFonts w:ascii="Arial Narrow" w:eastAsiaTheme="majorEastAsia" w:hAnsi="Arial Narrow" w:cs="Arial"/>
          <w:b/>
          <w:bCs/>
          <w:sz w:val="24"/>
          <w:szCs w:val="24"/>
        </w:rPr>
      </w:pPr>
      <w:bookmarkStart w:id="171" w:name="_Hlk118237835"/>
    </w:p>
    <w:p w14:paraId="2362E544" w14:textId="5F154F8F" w:rsidR="00624F4F" w:rsidRPr="0031255C" w:rsidRDefault="00624F4F" w:rsidP="00624F4F">
      <w:pPr>
        <w:spacing w:after="0" w:line="240" w:lineRule="auto"/>
        <w:jc w:val="both"/>
        <w:rPr>
          <w:rFonts w:ascii="Arial Narrow" w:hAnsi="Arial Narrow" w:cs="Arial"/>
          <w:color w:val="000000" w:themeColor="text1"/>
          <w:sz w:val="22"/>
          <w:szCs w:val="22"/>
        </w:rPr>
      </w:pPr>
      <w:bookmarkStart w:id="172" w:name="_Hlk125546338"/>
      <w:r w:rsidRPr="0031255C">
        <w:rPr>
          <w:rFonts w:ascii="Arial Narrow" w:hAnsi="Arial Narrow" w:cs="Arial"/>
          <w:color w:val="000000" w:themeColor="text1"/>
          <w:sz w:val="22"/>
          <w:szCs w:val="22"/>
        </w:rPr>
        <w:t xml:space="preserve">Comparación de opciones de financiamiento para proyectos de la </w:t>
      </w:r>
      <w:r w:rsidR="00455E55" w:rsidRPr="0031255C">
        <w:rPr>
          <w:rFonts w:ascii="Arial Narrow" w:hAnsi="Arial Narrow" w:cs="Arial"/>
          <w:color w:val="000000" w:themeColor="text1"/>
          <w:sz w:val="22"/>
          <w:szCs w:val="22"/>
        </w:rPr>
        <w:t>Mi Pyme</w:t>
      </w:r>
      <w:r w:rsidRPr="0031255C">
        <w:rPr>
          <w:rFonts w:ascii="Arial Narrow" w:hAnsi="Arial Narrow" w:cs="Arial"/>
          <w:color w:val="000000" w:themeColor="text1"/>
          <w:sz w:val="22"/>
          <w:szCs w:val="22"/>
        </w:rPr>
        <w:t>.</w:t>
      </w:r>
    </w:p>
    <w:p w14:paraId="2402243E" w14:textId="77777777" w:rsidR="00624F4F" w:rsidRPr="0031255C" w:rsidRDefault="00624F4F" w:rsidP="00624F4F">
      <w:pPr>
        <w:spacing w:after="0" w:line="240" w:lineRule="auto"/>
        <w:jc w:val="both"/>
        <w:rPr>
          <w:rFonts w:ascii="Arial Narrow" w:hAnsi="Arial Narrow" w:cs="Arial"/>
          <w:color w:val="FF0000"/>
          <w:sz w:val="22"/>
          <w:szCs w:val="22"/>
        </w:rPr>
      </w:pPr>
    </w:p>
    <w:tbl>
      <w:tblPr>
        <w:tblStyle w:val="Tablaconcuadrcula"/>
        <w:tblW w:w="0" w:type="auto"/>
        <w:tblLook w:val="04A0" w:firstRow="1" w:lastRow="0" w:firstColumn="1" w:lastColumn="0" w:noHBand="0" w:noVBand="1"/>
      </w:tblPr>
      <w:tblGrid>
        <w:gridCol w:w="2455"/>
        <w:gridCol w:w="2349"/>
        <w:gridCol w:w="2426"/>
        <w:gridCol w:w="2164"/>
      </w:tblGrid>
      <w:tr w:rsidR="00624F4F" w:rsidRPr="0031255C" w14:paraId="28236CBE" w14:textId="77777777" w:rsidTr="005654AF">
        <w:trPr>
          <w:trHeight w:val="257"/>
        </w:trPr>
        <w:tc>
          <w:tcPr>
            <w:tcW w:w="2474" w:type="dxa"/>
            <w:shd w:val="clear" w:color="auto" w:fill="95B3D7" w:themeFill="accent1" w:themeFillTint="99"/>
          </w:tcPr>
          <w:p w14:paraId="01351D64" w14:textId="77777777" w:rsidR="00624F4F" w:rsidRPr="0031255C" w:rsidRDefault="00624F4F" w:rsidP="005654AF">
            <w:pPr>
              <w:spacing w:after="0" w:line="240" w:lineRule="auto"/>
              <w:jc w:val="center"/>
              <w:rPr>
                <w:rFonts w:ascii="Arial Narrow" w:hAnsi="Arial Narrow" w:cs="Arial"/>
                <w:b/>
                <w:bCs/>
                <w:color w:val="FF0000"/>
                <w:sz w:val="24"/>
                <w:szCs w:val="22"/>
              </w:rPr>
            </w:pPr>
            <w:r w:rsidRPr="0031255C">
              <w:rPr>
                <w:rFonts w:ascii="Arial Narrow" w:hAnsi="Arial Narrow" w:cs="Arial"/>
                <w:b/>
                <w:bCs/>
                <w:sz w:val="24"/>
              </w:rPr>
              <w:t>Institución</w:t>
            </w:r>
          </w:p>
        </w:tc>
        <w:tc>
          <w:tcPr>
            <w:tcW w:w="2380" w:type="dxa"/>
            <w:shd w:val="clear" w:color="auto" w:fill="95B3D7" w:themeFill="accent1" w:themeFillTint="99"/>
          </w:tcPr>
          <w:p w14:paraId="6DB54803" w14:textId="77777777" w:rsidR="00624F4F" w:rsidRPr="0031255C" w:rsidRDefault="00624F4F" w:rsidP="005654AF">
            <w:pPr>
              <w:spacing w:after="0" w:line="240" w:lineRule="auto"/>
              <w:jc w:val="center"/>
              <w:rPr>
                <w:rFonts w:ascii="Arial Narrow" w:hAnsi="Arial Narrow" w:cs="Arial"/>
                <w:b/>
                <w:bCs/>
                <w:color w:val="FF0000"/>
                <w:sz w:val="24"/>
                <w:szCs w:val="22"/>
              </w:rPr>
            </w:pPr>
            <w:r w:rsidRPr="0031255C">
              <w:rPr>
                <w:rFonts w:ascii="Arial Narrow" w:hAnsi="Arial Narrow" w:cs="Arial"/>
                <w:b/>
                <w:bCs/>
                <w:sz w:val="24"/>
              </w:rPr>
              <w:t>Tasa de Interés anual</w:t>
            </w:r>
          </w:p>
        </w:tc>
        <w:tc>
          <w:tcPr>
            <w:tcW w:w="2453" w:type="dxa"/>
            <w:shd w:val="clear" w:color="auto" w:fill="95B3D7" w:themeFill="accent1" w:themeFillTint="99"/>
          </w:tcPr>
          <w:p w14:paraId="5E988E41" w14:textId="77777777" w:rsidR="00624F4F" w:rsidRPr="0031255C" w:rsidRDefault="00624F4F" w:rsidP="005654AF">
            <w:pPr>
              <w:spacing w:after="0" w:line="240" w:lineRule="auto"/>
              <w:jc w:val="center"/>
              <w:rPr>
                <w:rFonts w:ascii="Arial Narrow" w:hAnsi="Arial Narrow" w:cs="Arial"/>
                <w:b/>
                <w:bCs/>
                <w:color w:val="FF0000"/>
                <w:sz w:val="24"/>
                <w:szCs w:val="22"/>
              </w:rPr>
            </w:pPr>
            <w:r w:rsidRPr="0031255C">
              <w:rPr>
                <w:rFonts w:ascii="Arial Narrow" w:hAnsi="Arial Narrow" w:cs="Arial"/>
                <w:b/>
                <w:bCs/>
                <w:sz w:val="24"/>
              </w:rPr>
              <w:t>Plazo del préstamo</w:t>
            </w:r>
          </w:p>
        </w:tc>
        <w:tc>
          <w:tcPr>
            <w:tcW w:w="2181" w:type="dxa"/>
            <w:shd w:val="clear" w:color="auto" w:fill="95B3D7" w:themeFill="accent1" w:themeFillTint="99"/>
          </w:tcPr>
          <w:p w14:paraId="1D964009" w14:textId="77777777" w:rsidR="00624F4F" w:rsidRPr="0031255C" w:rsidRDefault="00624F4F" w:rsidP="005654AF">
            <w:pPr>
              <w:spacing w:after="0" w:line="240" w:lineRule="auto"/>
              <w:jc w:val="center"/>
              <w:rPr>
                <w:rFonts w:ascii="Arial Narrow" w:hAnsi="Arial Narrow" w:cs="Arial"/>
                <w:b/>
                <w:bCs/>
                <w:color w:val="FF0000"/>
                <w:sz w:val="24"/>
                <w:szCs w:val="22"/>
              </w:rPr>
            </w:pPr>
            <w:r w:rsidRPr="0031255C">
              <w:rPr>
                <w:rFonts w:ascii="Arial Narrow" w:hAnsi="Arial Narrow" w:cs="Arial"/>
                <w:b/>
                <w:bCs/>
                <w:sz w:val="24"/>
              </w:rPr>
              <w:t>Monto máximo</w:t>
            </w:r>
          </w:p>
        </w:tc>
      </w:tr>
      <w:tr w:rsidR="00624F4F" w:rsidRPr="0031255C" w14:paraId="5DC9DEE1" w14:textId="77777777" w:rsidTr="00C75501">
        <w:trPr>
          <w:trHeight w:val="254"/>
        </w:trPr>
        <w:tc>
          <w:tcPr>
            <w:tcW w:w="2474" w:type="dxa"/>
          </w:tcPr>
          <w:p w14:paraId="720F75D5" w14:textId="77777777" w:rsidR="00624F4F" w:rsidRPr="0031255C" w:rsidRDefault="00624F4F" w:rsidP="00624F4F">
            <w:pPr>
              <w:spacing w:after="0" w:line="240" w:lineRule="auto"/>
              <w:jc w:val="both"/>
              <w:rPr>
                <w:rFonts w:ascii="Arial Narrow" w:hAnsi="Arial Narrow" w:cs="Arial"/>
                <w:color w:val="FF0000"/>
                <w:sz w:val="24"/>
                <w:szCs w:val="22"/>
              </w:rPr>
            </w:pPr>
            <w:proofErr w:type="spellStart"/>
            <w:r w:rsidRPr="0031255C">
              <w:rPr>
                <w:rFonts w:ascii="Arial Narrow" w:hAnsi="Arial Narrow" w:cs="Arial"/>
                <w:sz w:val="24"/>
              </w:rPr>
              <w:t>Banadesa</w:t>
            </w:r>
            <w:proofErr w:type="spellEnd"/>
          </w:p>
        </w:tc>
        <w:tc>
          <w:tcPr>
            <w:tcW w:w="2380" w:type="dxa"/>
          </w:tcPr>
          <w:p w14:paraId="56287127"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2.5 % - 7 %</w:t>
            </w:r>
          </w:p>
        </w:tc>
        <w:tc>
          <w:tcPr>
            <w:tcW w:w="2453" w:type="dxa"/>
          </w:tcPr>
          <w:p w14:paraId="6889B9E9"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6 – 9 meses</w:t>
            </w:r>
          </w:p>
        </w:tc>
        <w:tc>
          <w:tcPr>
            <w:tcW w:w="2181" w:type="dxa"/>
          </w:tcPr>
          <w:p w14:paraId="06AE0A32"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L 2,000,000.00</w:t>
            </w:r>
          </w:p>
        </w:tc>
      </w:tr>
      <w:tr w:rsidR="00624F4F" w:rsidRPr="0031255C" w14:paraId="520487CC" w14:textId="77777777" w:rsidTr="00C75501">
        <w:trPr>
          <w:trHeight w:val="254"/>
        </w:trPr>
        <w:tc>
          <w:tcPr>
            <w:tcW w:w="2474" w:type="dxa"/>
          </w:tcPr>
          <w:p w14:paraId="247838DA" w14:textId="77777777" w:rsidR="00624F4F" w:rsidRPr="0031255C" w:rsidRDefault="00624F4F" w:rsidP="00624F4F">
            <w:pPr>
              <w:spacing w:after="0" w:line="240" w:lineRule="auto"/>
              <w:jc w:val="both"/>
              <w:rPr>
                <w:rFonts w:ascii="Arial Narrow" w:hAnsi="Arial Narrow" w:cs="Arial"/>
                <w:color w:val="FF0000"/>
                <w:sz w:val="24"/>
                <w:szCs w:val="22"/>
              </w:rPr>
            </w:pPr>
            <w:proofErr w:type="spellStart"/>
            <w:r w:rsidRPr="0031255C">
              <w:rPr>
                <w:rFonts w:ascii="Arial Narrow" w:hAnsi="Arial Narrow" w:cs="Arial"/>
                <w:sz w:val="24"/>
              </w:rPr>
              <w:t>Banhprovi</w:t>
            </w:r>
            <w:proofErr w:type="spellEnd"/>
          </w:p>
        </w:tc>
        <w:tc>
          <w:tcPr>
            <w:tcW w:w="2380" w:type="dxa"/>
          </w:tcPr>
          <w:p w14:paraId="3329D83D"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7% - 12 %</w:t>
            </w:r>
          </w:p>
        </w:tc>
        <w:tc>
          <w:tcPr>
            <w:tcW w:w="2453" w:type="dxa"/>
          </w:tcPr>
          <w:p w14:paraId="67597C37"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3 – 6.7 años</w:t>
            </w:r>
          </w:p>
        </w:tc>
        <w:tc>
          <w:tcPr>
            <w:tcW w:w="2181" w:type="dxa"/>
          </w:tcPr>
          <w:p w14:paraId="6EFF44EF"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L 3,000,000.00</w:t>
            </w:r>
          </w:p>
        </w:tc>
      </w:tr>
      <w:tr w:rsidR="00624F4F" w:rsidRPr="0031255C" w14:paraId="45C5EC06" w14:textId="77777777" w:rsidTr="00C75501">
        <w:trPr>
          <w:trHeight w:val="254"/>
        </w:trPr>
        <w:tc>
          <w:tcPr>
            <w:tcW w:w="2474" w:type="dxa"/>
          </w:tcPr>
          <w:p w14:paraId="12DA8A6F"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Banco Ficohsa fondos propios.</w:t>
            </w:r>
          </w:p>
        </w:tc>
        <w:tc>
          <w:tcPr>
            <w:tcW w:w="2380" w:type="dxa"/>
          </w:tcPr>
          <w:p w14:paraId="64FD7853"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11% -12%</w:t>
            </w:r>
          </w:p>
        </w:tc>
        <w:tc>
          <w:tcPr>
            <w:tcW w:w="2453" w:type="dxa"/>
          </w:tcPr>
          <w:p w14:paraId="6AFDE43D"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1- 10 años</w:t>
            </w:r>
          </w:p>
        </w:tc>
        <w:tc>
          <w:tcPr>
            <w:tcW w:w="2181" w:type="dxa"/>
          </w:tcPr>
          <w:p w14:paraId="2929DB11"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US$ 50,000.00</w:t>
            </w:r>
          </w:p>
        </w:tc>
      </w:tr>
      <w:tr w:rsidR="00624F4F" w:rsidRPr="0031255C" w14:paraId="72575D02" w14:textId="77777777" w:rsidTr="00C75501">
        <w:trPr>
          <w:trHeight w:val="254"/>
        </w:trPr>
        <w:tc>
          <w:tcPr>
            <w:tcW w:w="2474" w:type="dxa"/>
          </w:tcPr>
          <w:p w14:paraId="54FC7BA5"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Banco del país fondos propios</w:t>
            </w:r>
          </w:p>
        </w:tc>
        <w:tc>
          <w:tcPr>
            <w:tcW w:w="2380" w:type="dxa"/>
          </w:tcPr>
          <w:p w14:paraId="75203E22"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9%-12%</w:t>
            </w:r>
          </w:p>
        </w:tc>
        <w:tc>
          <w:tcPr>
            <w:tcW w:w="2453" w:type="dxa"/>
          </w:tcPr>
          <w:p w14:paraId="70FC8C58"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1 – 12 años</w:t>
            </w:r>
          </w:p>
        </w:tc>
        <w:tc>
          <w:tcPr>
            <w:tcW w:w="2181" w:type="dxa"/>
          </w:tcPr>
          <w:p w14:paraId="23A0FEB0"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Sin techo</w:t>
            </w:r>
          </w:p>
        </w:tc>
      </w:tr>
      <w:tr w:rsidR="00624F4F" w:rsidRPr="0031255C" w14:paraId="27B4C00E" w14:textId="77777777" w:rsidTr="00C75501">
        <w:trPr>
          <w:trHeight w:val="254"/>
        </w:trPr>
        <w:tc>
          <w:tcPr>
            <w:tcW w:w="2474" w:type="dxa"/>
          </w:tcPr>
          <w:p w14:paraId="1C9802F9"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Proyectos de desarrollo</w:t>
            </w:r>
          </w:p>
        </w:tc>
        <w:tc>
          <w:tcPr>
            <w:tcW w:w="2380" w:type="dxa"/>
          </w:tcPr>
          <w:p w14:paraId="0EB6DE01"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10 % o mas</w:t>
            </w:r>
          </w:p>
        </w:tc>
        <w:tc>
          <w:tcPr>
            <w:tcW w:w="2453" w:type="dxa"/>
          </w:tcPr>
          <w:p w14:paraId="186F9426"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Hasta 10 años</w:t>
            </w:r>
          </w:p>
        </w:tc>
        <w:tc>
          <w:tcPr>
            <w:tcW w:w="2181" w:type="dxa"/>
          </w:tcPr>
          <w:p w14:paraId="0B9329BC"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Depende del proyecto</w:t>
            </w:r>
          </w:p>
        </w:tc>
      </w:tr>
      <w:tr w:rsidR="00624F4F" w:rsidRPr="0031255C" w14:paraId="13A12849" w14:textId="77777777" w:rsidTr="00C75501">
        <w:trPr>
          <w:trHeight w:val="254"/>
        </w:trPr>
        <w:tc>
          <w:tcPr>
            <w:tcW w:w="2474" w:type="dxa"/>
          </w:tcPr>
          <w:p w14:paraId="5C3899BF"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 xml:space="preserve">Cajas rurales </w:t>
            </w:r>
          </w:p>
        </w:tc>
        <w:tc>
          <w:tcPr>
            <w:tcW w:w="2380" w:type="dxa"/>
          </w:tcPr>
          <w:p w14:paraId="026F2B3A"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36 % – 60 %</w:t>
            </w:r>
          </w:p>
        </w:tc>
        <w:tc>
          <w:tcPr>
            <w:tcW w:w="2453" w:type="dxa"/>
          </w:tcPr>
          <w:p w14:paraId="7DDA06B1"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3 – 12 meses</w:t>
            </w:r>
          </w:p>
        </w:tc>
        <w:tc>
          <w:tcPr>
            <w:tcW w:w="2181" w:type="dxa"/>
          </w:tcPr>
          <w:p w14:paraId="303F9E1A"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El doble de lo ahorrado</w:t>
            </w:r>
          </w:p>
        </w:tc>
      </w:tr>
      <w:tr w:rsidR="00624F4F" w:rsidRPr="0031255C" w14:paraId="118589D9" w14:textId="77777777" w:rsidTr="00C75501">
        <w:trPr>
          <w:trHeight w:val="254"/>
        </w:trPr>
        <w:tc>
          <w:tcPr>
            <w:tcW w:w="2474" w:type="dxa"/>
          </w:tcPr>
          <w:p w14:paraId="28932E05"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Organismos financieros internacionales a través de intermediación bancaria local.</w:t>
            </w:r>
          </w:p>
        </w:tc>
        <w:tc>
          <w:tcPr>
            <w:tcW w:w="2380" w:type="dxa"/>
          </w:tcPr>
          <w:p w14:paraId="315943D1" w14:textId="77777777" w:rsidR="00624F4F" w:rsidRPr="0031255C" w:rsidRDefault="00624F4F" w:rsidP="00624F4F">
            <w:pPr>
              <w:spacing w:after="0" w:line="240" w:lineRule="auto"/>
              <w:jc w:val="both"/>
              <w:rPr>
                <w:rFonts w:ascii="Arial Narrow" w:hAnsi="Arial Narrow" w:cs="Arial"/>
                <w:color w:val="FF0000"/>
                <w:sz w:val="24"/>
                <w:szCs w:val="22"/>
              </w:rPr>
            </w:pPr>
            <w:r w:rsidRPr="0031255C">
              <w:rPr>
                <w:rFonts w:ascii="Arial Narrow" w:hAnsi="Arial Narrow" w:cs="Arial"/>
                <w:sz w:val="24"/>
              </w:rPr>
              <w:t xml:space="preserve">Aprox. 11.5 % </w:t>
            </w:r>
          </w:p>
        </w:tc>
        <w:tc>
          <w:tcPr>
            <w:tcW w:w="2453" w:type="dxa"/>
          </w:tcPr>
          <w:p w14:paraId="488B8623" w14:textId="77777777" w:rsidR="00624F4F" w:rsidRPr="0031255C" w:rsidRDefault="00624F4F" w:rsidP="00624F4F">
            <w:pPr>
              <w:spacing w:after="0" w:line="240" w:lineRule="auto"/>
              <w:jc w:val="both"/>
              <w:rPr>
                <w:rFonts w:ascii="Arial Narrow" w:hAnsi="Arial Narrow" w:cs="Arial"/>
                <w:color w:val="FF0000"/>
                <w:sz w:val="24"/>
                <w:szCs w:val="22"/>
              </w:rPr>
            </w:pPr>
          </w:p>
        </w:tc>
        <w:tc>
          <w:tcPr>
            <w:tcW w:w="2181" w:type="dxa"/>
          </w:tcPr>
          <w:p w14:paraId="2BA5C50F" w14:textId="77777777" w:rsidR="00624F4F" w:rsidRPr="0031255C" w:rsidRDefault="00624F4F" w:rsidP="00624F4F">
            <w:pPr>
              <w:spacing w:after="0" w:line="240" w:lineRule="auto"/>
              <w:jc w:val="both"/>
              <w:rPr>
                <w:rFonts w:ascii="Arial Narrow" w:hAnsi="Arial Narrow" w:cs="Arial"/>
                <w:color w:val="FF0000"/>
                <w:sz w:val="24"/>
                <w:szCs w:val="22"/>
              </w:rPr>
            </w:pPr>
          </w:p>
        </w:tc>
      </w:tr>
      <w:bookmarkEnd w:id="172"/>
    </w:tbl>
    <w:p w14:paraId="6C0C8B9A" w14:textId="77777777" w:rsidR="00624F4F" w:rsidRPr="0031255C" w:rsidRDefault="00624F4F">
      <w:pPr>
        <w:spacing w:after="200" w:line="276" w:lineRule="auto"/>
        <w:rPr>
          <w:rFonts w:ascii="Arial Narrow" w:hAnsi="Arial Narrow" w:cs="Arial"/>
          <w:b/>
          <w:bCs/>
          <w:caps/>
          <w:sz w:val="24"/>
          <w:szCs w:val="24"/>
        </w:rPr>
      </w:pPr>
    </w:p>
    <w:p w14:paraId="781747F9" w14:textId="06A2D9FF" w:rsidR="000E35AF" w:rsidRPr="0031255C" w:rsidRDefault="00624F4F" w:rsidP="00624F4F">
      <w:pPr>
        <w:spacing w:after="0" w:line="240" w:lineRule="auto"/>
        <w:jc w:val="both"/>
        <w:rPr>
          <w:rFonts w:ascii="Arial Narrow" w:hAnsi="Arial Narrow" w:cs="Arial"/>
          <w:color w:val="000000" w:themeColor="text1"/>
          <w:sz w:val="22"/>
          <w:szCs w:val="22"/>
        </w:rPr>
      </w:pPr>
      <w:bookmarkStart w:id="173" w:name="_Hlk125546359"/>
      <w:r w:rsidRPr="0031255C">
        <w:rPr>
          <w:rFonts w:ascii="Arial Narrow" w:hAnsi="Arial Narrow" w:cs="Arial"/>
          <w:color w:val="000000" w:themeColor="text1"/>
          <w:sz w:val="22"/>
          <w:szCs w:val="22"/>
        </w:rPr>
        <w:t>Para los análisis financieros se utilizó un valor de tasa de interés del 12%.</w:t>
      </w:r>
      <w:r w:rsidRPr="0031255C">
        <w:rPr>
          <w:rFonts w:ascii="Arial Narrow" w:hAnsi="Arial Narrow" w:cs="Arial"/>
          <w:color w:val="000000" w:themeColor="text1"/>
          <w:sz w:val="22"/>
        </w:rPr>
        <w:t xml:space="preserve"> </w:t>
      </w:r>
      <w:r w:rsidRPr="0031255C">
        <w:rPr>
          <w:rFonts w:ascii="Arial Narrow" w:hAnsi="Arial Narrow" w:cs="Arial"/>
          <w:color w:val="000000" w:themeColor="text1"/>
          <w:sz w:val="22"/>
          <w:szCs w:val="22"/>
        </w:rPr>
        <w:t>Esta tasa actualmente varia en el mercado financiero inclusive por rubro.</w:t>
      </w:r>
      <w:bookmarkEnd w:id="173"/>
    </w:p>
    <w:p w14:paraId="3091BD9D" w14:textId="77777777" w:rsidR="00624F4F" w:rsidRPr="0031255C" w:rsidRDefault="00624F4F" w:rsidP="00624F4F">
      <w:pPr>
        <w:spacing w:after="0" w:line="240" w:lineRule="auto"/>
        <w:jc w:val="both"/>
        <w:rPr>
          <w:rFonts w:ascii="Arial Narrow" w:eastAsiaTheme="majorEastAsia" w:hAnsi="Arial Narrow" w:cs="Arial"/>
          <w:b/>
          <w:bCs/>
          <w:sz w:val="24"/>
          <w:szCs w:val="24"/>
        </w:rPr>
      </w:pPr>
    </w:p>
    <w:p w14:paraId="078F00E0" w14:textId="42E8CD42" w:rsidR="00500BCA" w:rsidRPr="0031255C" w:rsidRDefault="00500BCA" w:rsidP="002E1259">
      <w:pPr>
        <w:pStyle w:val="Ttulo1"/>
        <w:numPr>
          <w:ilvl w:val="0"/>
          <w:numId w:val="33"/>
        </w:numPr>
        <w:spacing w:before="0" w:after="0"/>
        <w:ind w:left="567" w:hanging="567"/>
        <w:rPr>
          <w:rFonts w:ascii="Arial Narrow" w:hAnsi="Arial Narrow" w:cs="Arial"/>
          <w:b/>
          <w:bCs/>
          <w:caps w:val="0"/>
          <w:color w:val="auto"/>
          <w:sz w:val="24"/>
          <w:szCs w:val="24"/>
        </w:rPr>
      </w:pPr>
      <w:bookmarkStart w:id="174" w:name="_Toc130983436"/>
      <w:r w:rsidRPr="0031255C">
        <w:rPr>
          <w:rFonts w:ascii="Arial Narrow" w:hAnsi="Arial Narrow" w:cs="Arial"/>
          <w:b/>
          <w:bCs/>
          <w:caps w:val="0"/>
          <w:color w:val="auto"/>
          <w:sz w:val="24"/>
          <w:szCs w:val="24"/>
        </w:rPr>
        <w:t>Análisis de sostenibilidad</w:t>
      </w:r>
      <w:bookmarkEnd w:id="174"/>
    </w:p>
    <w:p w14:paraId="3E8DF54B" w14:textId="77777777" w:rsidR="002E1259" w:rsidRPr="0031255C" w:rsidRDefault="002E1259" w:rsidP="00400E0F">
      <w:pPr>
        <w:jc w:val="both"/>
        <w:rPr>
          <w:rFonts w:ascii="Arial Narrow" w:hAnsi="Arial Narrow" w:cs="Arial"/>
          <w:sz w:val="22"/>
          <w:szCs w:val="22"/>
        </w:rPr>
      </w:pPr>
    </w:p>
    <w:p w14:paraId="57AFFA4F" w14:textId="63152DE1" w:rsidR="00BE2EB0" w:rsidRPr="0031255C" w:rsidRDefault="00240967" w:rsidP="00400E0F">
      <w:pPr>
        <w:jc w:val="both"/>
        <w:rPr>
          <w:rFonts w:ascii="Arial Narrow" w:hAnsi="Arial Narrow" w:cs="Arial"/>
          <w:sz w:val="22"/>
          <w:szCs w:val="22"/>
        </w:rPr>
      </w:pPr>
      <w:r w:rsidRPr="0031255C">
        <w:rPr>
          <w:rFonts w:ascii="Arial Narrow" w:hAnsi="Arial Narrow" w:cs="Arial"/>
          <w:sz w:val="22"/>
          <w:szCs w:val="22"/>
        </w:rPr>
        <w:t xml:space="preserve">Indicadores de desempeño, de los procesos con enfoque </w:t>
      </w:r>
      <w:r w:rsidR="00202B38" w:rsidRPr="0031255C">
        <w:rPr>
          <w:rFonts w:ascii="Arial Narrow" w:hAnsi="Arial Narrow" w:cs="Arial"/>
          <w:sz w:val="22"/>
          <w:szCs w:val="22"/>
        </w:rPr>
        <w:t>de</w:t>
      </w:r>
      <w:r w:rsidRPr="0031255C">
        <w:rPr>
          <w:rFonts w:ascii="Arial Narrow" w:hAnsi="Arial Narrow" w:cs="Arial"/>
          <w:sz w:val="22"/>
          <w:szCs w:val="22"/>
        </w:rPr>
        <w:t xml:space="preserve"> </w:t>
      </w:r>
      <w:r w:rsidR="00194592" w:rsidRPr="0031255C">
        <w:rPr>
          <w:rFonts w:ascii="Arial Narrow" w:hAnsi="Arial Narrow" w:cs="Arial"/>
          <w:sz w:val="22"/>
          <w:szCs w:val="22"/>
        </w:rPr>
        <w:t>género</w:t>
      </w:r>
      <w:r w:rsidRPr="0031255C">
        <w:rPr>
          <w:rFonts w:ascii="Arial Narrow" w:hAnsi="Arial Narrow" w:cs="Arial"/>
          <w:sz w:val="22"/>
          <w:szCs w:val="22"/>
        </w:rPr>
        <w:t>; de acuerdo a los objetivos del perfil de ingresos.</w:t>
      </w:r>
    </w:p>
    <w:p w14:paraId="5A4BE488" w14:textId="1C98F5C9" w:rsidR="00E104FE" w:rsidRPr="0031255C" w:rsidRDefault="00547D4B" w:rsidP="002E1259">
      <w:pPr>
        <w:spacing w:after="0" w:line="240" w:lineRule="auto"/>
        <w:jc w:val="both"/>
        <w:rPr>
          <w:rFonts w:ascii="Arial Narrow" w:hAnsi="Arial Narrow" w:cs="Arial"/>
          <w:sz w:val="22"/>
          <w:szCs w:val="22"/>
        </w:rPr>
      </w:pPr>
      <w:r w:rsidRPr="0031255C">
        <w:rPr>
          <w:rFonts w:ascii="Arial Narrow" w:hAnsi="Arial Narrow" w:cs="Arial"/>
          <w:b/>
          <w:bCs/>
          <w:sz w:val="22"/>
          <w:szCs w:val="22"/>
        </w:rPr>
        <w:t>Indicadores de</w:t>
      </w:r>
      <w:r w:rsidR="004D6A78" w:rsidRPr="0031255C">
        <w:rPr>
          <w:rFonts w:ascii="Arial Narrow" w:hAnsi="Arial Narrow" w:cs="Arial"/>
          <w:b/>
          <w:bCs/>
          <w:sz w:val="22"/>
          <w:szCs w:val="22"/>
        </w:rPr>
        <w:t xml:space="preserve"> </w:t>
      </w:r>
      <w:r w:rsidRPr="0031255C">
        <w:rPr>
          <w:rFonts w:ascii="Arial Narrow" w:hAnsi="Arial Narrow" w:cs="Arial"/>
          <w:b/>
          <w:bCs/>
          <w:sz w:val="22"/>
          <w:szCs w:val="22"/>
        </w:rPr>
        <w:t>Genero</w:t>
      </w:r>
      <w:r w:rsidRPr="0031255C">
        <w:rPr>
          <w:rFonts w:ascii="Arial Narrow" w:hAnsi="Arial Narrow" w:cs="Arial"/>
          <w:sz w:val="22"/>
          <w:szCs w:val="22"/>
        </w:rPr>
        <w:t xml:space="preserve">: </w:t>
      </w:r>
    </w:p>
    <w:p w14:paraId="395B5BDD" w14:textId="05E037F4" w:rsidR="00265347" w:rsidRPr="0031255C" w:rsidRDefault="00265347" w:rsidP="002E1259">
      <w:pPr>
        <w:spacing w:after="0" w:line="240" w:lineRule="auto"/>
        <w:jc w:val="both"/>
        <w:rPr>
          <w:rFonts w:ascii="Arial Narrow" w:hAnsi="Arial Narrow" w:cs="Arial"/>
          <w:sz w:val="22"/>
          <w:szCs w:val="22"/>
        </w:rPr>
      </w:pPr>
      <w:bookmarkStart w:id="175" w:name="_Hlk119859949"/>
      <w:r w:rsidRPr="0031255C">
        <w:rPr>
          <w:rFonts w:ascii="Arial Narrow" w:hAnsi="Arial Narrow" w:cs="Arial"/>
          <w:sz w:val="22"/>
          <w:szCs w:val="22"/>
        </w:rPr>
        <w:t>De las Organizaciones productoras de</w:t>
      </w:r>
      <w:r w:rsidR="002E552D" w:rsidRPr="0031255C">
        <w:rPr>
          <w:rFonts w:ascii="Arial Narrow" w:hAnsi="Arial Narrow" w:cs="Arial"/>
          <w:sz w:val="22"/>
          <w:szCs w:val="22"/>
        </w:rPr>
        <w:t xml:space="preserve">l cultivo de marañón bajo sistema de riego, </w:t>
      </w:r>
      <w:r w:rsidRPr="0031255C">
        <w:rPr>
          <w:rFonts w:ascii="Arial Narrow" w:hAnsi="Arial Narrow" w:cs="Arial"/>
          <w:sz w:val="22"/>
          <w:szCs w:val="22"/>
        </w:rPr>
        <w:t xml:space="preserve">conformada con números estimado de </w:t>
      </w:r>
      <w:r w:rsidR="00F15680" w:rsidRPr="0031255C">
        <w:rPr>
          <w:rFonts w:ascii="Arial Narrow" w:hAnsi="Arial Narrow" w:cs="Arial"/>
          <w:sz w:val="22"/>
          <w:szCs w:val="22"/>
        </w:rPr>
        <w:t>30</w:t>
      </w:r>
      <w:r w:rsidRPr="0031255C">
        <w:rPr>
          <w:rFonts w:ascii="Arial Narrow" w:hAnsi="Arial Narrow" w:cs="Arial"/>
          <w:sz w:val="22"/>
          <w:szCs w:val="22"/>
        </w:rPr>
        <w:t xml:space="preserve"> miembros, se espera que el 30 </w:t>
      </w:r>
      <w:r w:rsidR="00202B38" w:rsidRPr="0031255C">
        <w:rPr>
          <w:rFonts w:ascii="Arial Narrow" w:hAnsi="Arial Narrow" w:cs="Arial"/>
          <w:sz w:val="22"/>
          <w:szCs w:val="22"/>
        </w:rPr>
        <w:t>% sean</w:t>
      </w:r>
      <w:r w:rsidRPr="0031255C">
        <w:rPr>
          <w:rFonts w:ascii="Arial Narrow" w:hAnsi="Arial Narrow" w:cs="Arial"/>
          <w:sz w:val="22"/>
          <w:szCs w:val="22"/>
        </w:rPr>
        <w:t xml:space="preserve"> mujeres involucradas en actividades de producción, comercialización y en la toma decisiones.</w:t>
      </w:r>
    </w:p>
    <w:bookmarkEnd w:id="175"/>
    <w:p w14:paraId="1B539A1E" w14:textId="77777777" w:rsidR="002E1259" w:rsidRPr="0031255C" w:rsidRDefault="002E1259" w:rsidP="002E1259">
      <w:pPr>
        <w:spacing w:after="0" w:line="240" w:lineRule="auto"/>
        <w:jc w:val="both"/>
        <w:rPr>
          <w:rFonts w:ascii="Arial Narrow" w:hAnsi="Arial Narrow" w:cs="Arial"/>
          <w:b/>
          <w:bCs/>
          <w:sz w:val="22"/>
          <w:szCs w:val="22"/>
        </w:rPr>
      </w:pPr>
    </w:p>
    <w:p w14:paraId="446F23EA" w14:textId="49068CC7" w:rsidR="007A36EA" w:rsidRPr="0031255C" w:rsidRDefault="00265347" w:rsidP="002E1259">
      <w:pPr>
        <w:spacing w:after="0" w:line="240" w:lineRule="auto"/>
        <w:jc w:val="both"/>
        <w:rPr>
          <w:rFonts w:ascii="Arial Narrow" w:hAnsi="Arial Narrow" w:cs="Arial"/>
          <w:sz w:val="22"/>
          <w:szCs w:val="22"/>
        </w:rPr>
      </w:pPr>
      <w:r w:rsidRPr="0031255C">
        <w:rPr>
          <w:rFonts w:ascii="Arial Narrow" w:hAnsi="Arial Narrow" w:cs="Arial"/>
          <w:b/>
          <w:bCs/>
          <w:sz w:val="22"/>
          <w:szCs w:val="22"/>
        </w:rPr>
        <w:t>Indicadores</w:t>
      </w:r>
      <w:r w:rsidR="007A36EA" w:rsidRPr="0031255C">
        <w:rPr>
          <w:rFonts w:ascii="Arial Narrow" w:hAnsi="Arial Narrow" w:cs="Arial"/>
          <w:b/>
          <w:bCs/>
          <w:sz w:val="22"/>
          <w:szCs w:val="22"/>
        </w:rPr>
        <w:t xml:space="preserve"> de impacto</w:t>
      </w:r>
      <w:r w:rsidR="007A36EA" w:rsidRPr="0031255C">
        <w:rPr>
          <w:rFonts w:ascii="Arial Narrow" w:hAnsi="Arial Narrow" w:cs="Arial"/>
          <w:sz w:val="22"/>
          <w:szCs w:val="22"/>
        </w:rPr>
        <w:t>:</w:t>
      </w:r>
    </w:p>
    <w:p w14:paraId="152743BE" w14:textId="79C222F5" w:rsidR="007A36EA" w:rsidRPr="0031255C" w:rsidRDefault="007A36EA" w:rsidP="002E1259">
      <w:pPr>
        <w:spacing w:after="0" w:line="240" w:lineRule="auto"/>
        <w:jc w:val="both"/>
        <w:rPr>
          <w:rFonts w:ascii="Arial Narrow" w:hAnsi="Arial Narrow" w:cs="Arial"/>
          <w:sz w:val="22"/>
          <w:szCs w:val="22"/>
        </w:rPr>
      </w:pPr>
      <w:r w:rsidRPr="0031255C">
        <w:rPr>
          <w:rFonts w:ascii="Arial Narrow" w:hAnsi="Arial Narrow" w:cs="Arial"/>
          <w:sz w:val="22"/>
          <w:szCs w:val="22"/>
        </w:rPr>
        <w:t xml:space="preserve">Honduras fortalece la </w:t>
      </w:r>
      <w:r w:rsidR="00C32383" w:rsidRPr="0031255C">
        <w:rPr>
          <w:rFonts w:ascii="Arial Narrow" w:hAnsi="Arial Narrow" w:cs="Arial"/>
          <w:sz w:val="22"/>
          <w:szCs w:val="22"/>
        </w:rPr>
        <w:t>cadena productiva</w:t>
      </w:r>
      <w:r w:rsidRPr="0031255C">
        <w:rPr>
          <w:rFonts w:ascii="Arial Narrow" w:hAnsi="Arial Narrow" w:cs="Arial"/>
          <w:sz w:val="22"/>
          <w:szCs w:val="22"/>
        </w:rPr>
        <w:t xml:space="preserve"> </w:t>
      </w:r>
      <w:r w:rsidR="00C32383" w:rsidRPr="0031255C">
        <w:rPr>
          <w:rFonts w:ascii="Arial Narrow" w:hAnsi="Arial Narrow" w:cs="Arial"/>
          <w:sz w:val="22"/>
          <w:szCs w:val="22"/>
        </w:rPr>
        <w:t xml:space="preserve">de fruta de marañón al mejorar la producción y productividad mediante el fortalecimiento de cosecha y postcosecha. </w:t>
      </w:r>
    </w:p>
    <w:p w14:paraId="134CCF55" w14:textId="77777777" w:rsidR="002E1259" w:rsidRPr="0031255C" w:rsidRDefault="002E1259" w:rsidP="002E1259">
      <w:pPr>
        <w:spacing w:after="0" w:line="240" w:lineRule="auto"/>
        <w:jc w:val="both"/>
        <w:rPr>
          <w:rFonts w:ascii="Arial Narrow" w:hAnsi="Arial Narrow" w:cs="Arial"/>
          <w:b/>
          <w:bCs/>
          <w:sz w:val="22"/>
          <w:szCs w:val="22"/>
        </w:rPr>
      </w:pPr>
    </w:p>
    <w:p w14:paraId="16480DBC" w14:textId="77777777" w:rsidR="005654AF" w:rsidRPr="0031255C" w:rsidRDefault="005654AF">
      <w:pPr>
        <w:spacing w:after="200" w:line="276" w:lineRule="auto"/>
        <w:rPr>
          <w:rFonts w:ascii="Arial Narrow" w:hAnsi="Arial Narrow" w:cs="Arial"/>
          <w:b/>
          <w:bCs/>
          <w:sz w:val="22"/>
          <w:szCs w:val="22"/>
        </w:rPr>
      </w:pPr>
      <w:r w:rsidRPr="0031255C">
        <w:rPr>
          <w:rFonts w:ascii="Arial Narrow" w:hAnsi="Arial Narrow" w:cs="Arial"/>
          <w:b/>
          <w:bCs/>
          <w:sz w:val="22"/>
          <w:szCs w:val="22"/>
        </w:rPr>
        <w:br w:type="page"/>
      </w:r>
    </w:p>
    <w:p w14:paraId="50D27286" w14:textId="017C3D4B" w:rsidR="00C32383" w:rsidRPr="0031255C" w:rsidRDefault="00C32383" w:rsidP="002E1259">
      <w:pPr>
        <w:spacing w:after="0" w:line="240" w:lineRule="auto"/>
        <w:jc w:val="both"/>
        <w:rPr>
          <w:rFonts w:ascii="Arial Narrow" w:hAnsi="Arial Narrow" w:cs="Arial"/>
          <w:b/>
          <w:bCs/>
          <w:sz w:val="22"/>
          <w:szCs w:val="22"/>
        </w:rPr>
      </w:pPr>
      <w:r w:rsidRPr="0031255C">
        <w:rPr>
          <w:rFonts w:ascii="Arial Narrow" w:hAnsi="Arial Narrow" w:cs="Arial"/>
          <w:b/>
          <w:bCs/>
          <w:sz w:val="22"/>
          <w:szCs w:val="22"/>
        </w:rPr>
        <w:lastRenderedPageBreak/>
        <w:t xml:space="preserve">Indicador de </w:t>
      </w:r>
      <w:r w:rsidR="00B91706" w:rsidRPr="0031255C">
        <w:rPr>
          <w:rFonts w:ascii="Arial Narrow" w:hAnsi="Arial Narrow" w:cs="Arial"/>
          <w:b/>
          <w:bCs/>
          <w:sz w:val="22"/>
          <w:szCs w:val="22"/>
        </w:rPr>
        <w:t>Capacidad</w:t>
      </w:r>
      <w:r w:rsidRPr="0031255C">
        <w:rPr>
          <w:rFonts w:ascii="Arial Narrow" w:hAnsi="Arial Narrow" w:cs="Arial"/>
          <w:b/>
          <w:bCs/>
          <w:sz w:val="22"/>
          <w:szCs w:val="22"/>
        </w:rPr>
        <w:t>:</w:t>
      </w:r>
    </w:p>
    <w:p w14:paraId="77DF57A9" w14:textId="2EE59DB0" w:rsidR="00F15680" w:rsidRPr="0031255C" w:rsidRDefault="00C32383" w:rsidP="002E1259">
      <w:pPr>
        <w:spacing w:after="0" w:line="240" w:lineRule="auto"/>
        <w:jc w:val="both"/>
        <w:rPr>
          <w:rFonts w:ascii="Arial Narrow" w:hAnsi="Arial Narrow" w:cs="Arial"/>
          <w:sz w:val="22"/>
          <w:szCs w:val="22"/>
        </w:rPr>
      </w:pPr>
      <w:r w:rsidRPr="0031255C">
        <w:rPr>
          <w:rFonts w:ascii="Arial Narrow" w:hAnsi="Arial Narrow" w:cs="Arial"/>
          <w:sz w:val="22"/>
          <w:szCs w:val="22"/>
        </w:rPr>
        <w:t>C</w:t>
      </w:r>
      <w:r w:rsidR="00B91706" w:rsidRPr="0031255C">
        <w:rPr>
          <w:rFonts w:ascii="Arial Narrow" w:hAnsi="Arial Narrow" w:cs="Arial"/>
          <w:sz w:val="22"/>
          <w:szCs w:val="22"/>
        </w:rPr>
        <w:t>ada unidad productiva propone iniciar con una capacidad anual de</w:t>
      </w:r>
      <w:r w:rsidR="00120B98" w:rsidRPr="0031255C">
        <w:rPr>
          <w:rFonts w:ascii="Arial Narrow" w:hAnsi="Arial Narrow" w:cs="Arial"/>
          <w:sz w:val="22"/>
          <w:szCs w:val="22"/>
        </w:rPr>
        <w:t xml:space="preserve"> </w:t>
      </w:r>
      <w:r w:rsidR="001624DE" w:rsidRPr="0031255C">
        <w:rPr>
          <w:rFonts w:ascii="Arial Narrow" w:hAnsi="Arial Narrow" w:cs="Arial"/>
          <w:sz w:val="22"/>
          <w:szCs w:val="22"/>
        </w:rPr>
        <w:t>347 quintales de marañón</w:t>
      </w:r>
      <w:r w:rsidR="00202B38" w:rsidRPr="0031255C">
        <w:rPr>
          <w:rFonts w:ascii="Arial Narrow" w:hAnsi="Arial Narrow" w:cs="Arial"/>
          <w:sz w:val="22"/>
          <w:szCs w:val="22"/>
        </w:rPr>
        <w:t xml:space="preserve"> </w:t>
      </w:r>
      <w:r w:rsidR="001624DE" w:rsidRPr="0031255C">
        <w:rPr>
          <w:rFonts w:ascii="Arial Narrow" w:hAnsi="Arial Narrow" w:cs="Arial"/>
          <w:sz w:val="22"/>
          <w:szCs w:val="22"/>
        </w:rPr>
        <w:t xml:space="preserve">para el primer </w:t>
      </w:r>
      <w:r w:rsidR="00202B38" w:rsidRPr="0031255C">
        <w:rPr>
          <w:rFonts w:ascii="Arial Narrow" w:hAnsi="Arial Narrow" w:cs="Arial"/>
          <w:sz w:val="22"/>
          <w:szCs w:val="22"/>
        </w:rPr>
        <w:t xml:space="preserve">y </w:t>
      </w:r>
      <w:r w:rsidR="001624DE" w:rsidRPr="0031255C">
        <w:rPr>
          <w:rFonts w:ascii="Arial Narrow" w:hAnsi="Arial Narrow" w:cs="Arial"/>
          <w:sz w:val="22"/>
          <w:szCs w:val="22"/>
        </w:rPr>
        <w:t xml:space="preserve">cuarto </w:t>
      </w:r>
      <w:r w:rsidR="00F15680" w:rsidRPr="0031255C">
        <w:rPr>
          <w:rFonts w:ascii="Arial Narrow" w:hAnsi="Arial Narrow" w:cs="Arial"/>
          <w:sz w:val="22"/>
          <w:szCs w:val="22"/>
        </w:rPr>
        <w:t>año</w:t>
      </w:r>
      <w:r w:rsidR="00202B38" w:rsidRPr="0031255C">
        <w:rPr>
          <w:rFonts w:ascii="Arial Narrow" w:hAnsi="Arial Narrow" w:cs="Arial"/>
          <w:sz w:val="22"/>
          <w:szCs w:val="22"/>
        </w:rPr>
        <w:t xml:space="preserve"> </w:t>
      </w:r>
      <w:r w:rsidR="00F15680" w:rsidRPr="0031255C">
        <w:rPr>
          <w:rFonts w:ascii="Arial Narrow" w:hAnsi="Arial Narrow" w:cs="Arial"/>
          <w:sz w:val="22"/>
          <w:szCs w:val="22"/>
        </w:rPr>
        <w:t>380</w:t>
      </w:r>
      <w:r w:rsidR="001624DE" w:rsidRPr="0031255C">
        <w:rPr>
          <w:rFonts w:ascii="Arial Narrow" w:hAnsi="Arial Narrow" w:cs="Arial"/>
          <w:sz w:val="22"/>
          <w:szCs w:val="22"/>
        </w:rPr>
        <w:t xml:space="preserve"> quítales de marañón</w:t>
      </w:r>
      <w:r w:rsidR="00F15680" w:rsidRPr="0031255C">
        <w:rPr>
          <w:rFonts w:ascii="Arial Narrow" w:hAnsi="Arial Narrow" w:cs="Arial"/>
          <w:sz w:val="22"/>
          <w:szCs w:val="22"/>
        </w:rPr>
        <w:t xml:space="preserve"> para el quinto año</w:t>
      </w:r>
      <w:r w:rsidR="001624DE" w:rsidRPr="0031255C">
        <w:rPr>
          <w:rFonts w:ascii="Arial Narrow" w:hAnsi="Arial Narrow" w:cs="Arial"/>
          <w:sz w:val="22"/>
          <w:szCs w:val="22"/>
        </w:rPr>
        <w:t xml:space="preserve"> 419 quintales de marañ</w:t>
      </w:r>
      <w:r w:rsidR="00202B38" w:rsidRPr="0031255C">
        <w:rPr>
          <w:rFonts w:ascii="Arial Narrow" w:hAnsi="Arial Narrow" w:cs="Arial"/>
          <w:sz w:val="22"/>
          <w:szCs w:val="22"/>
        </w:rPr>
        <w:t>ón</w:t>
      </w:r>
      <w:r w:rsidR="00F15680" w:rsidRPr="0031255C">
        <w:rPr>
          <w:rFonts w:ascii="Arial Narrow" w:hAnsi="Arial Narrow" w:cs="Arial"/>
          <w:sz w:val="22"/>
          <w:szCs w:val="22"/>
        </w:rPr>
        <w:t xml:space="preserve"> para el sexto año 461 quintales</w:t>
      </w:r>
      <w:r w:rsidR="00202B38" w:rsidRPr="0031255C">
        <w:rPr>
          <w:rFonts w:ascii="Arial Narrow" w:hAnsi="Arial Narrow" w:cs="Arial"/>
          <w:sz w:val="22"/>
          <w:szCs w:val="22"/>
        </w:rPr>
        <w:t xml:space="preserve"> </w:t>
      </w:r>
      <w:r w:rsidR="00455E55" w:rsidRPr="0031255C">
        <w:rPr>
          <w:rFonts w:ascii="Arial Narrow" w:hAnsi="Arial Narrow" w:cs="Arial"/>
          <w:sz w:val="22"/>
          <w:szCs w:val="22"/>
        </w:rPr>
        <w:t>y para</w:t>
      </w:r>
      <w:r w:rsidR="00F15680" w:rsidRPr="0031255C">
        <w:rPr>
          <w:rFonts w:ascii="Arial Narrow" w:hAnsi="Arial Narrow" w:cs="Arial"/>
          <w:sz w:val="22"/>
          <w:szCs w:val="22"/>
        </w:rPr>
        <w:t xml:space="preserve"> </w:t>
      </w:r>
      <w:r w:rsidR="00C33C55" w:rsidRPr="0031255C">
        <w:rPr>
          <w:rFonts w:ascii="Arial Narrow" w:hAnsi="Arial Narrow" w:cs="Arial"/>
          <w:sz w:val="22"/>
          <w:szCs w:val="22"/>
        </w:rPr>
        <w:t>el séptimo</w:t>
      </w:r>
      <w:r w:rsidR="00F15680" w:rsidRPr="0031255C">
        <w:rPr>
          <w:rFonts w:ascii="Arial Narrow" w:hAnsi="Arial Narrow" w:cs="Arial"/>
          <w:sz w:val="22"/>
          <w:szCs w:val="22"/>
        </w:rPr>
        <w:t xml:space="preserve"> año</w:t>
      </w:r>
      <w:r w:rsidR="00202B38" w:rsidRPr="0031255C">
        <w:rPr>
          <w:rFonts w:ascii="Arial Narrow" w:hAnsi="Arial Narrow" w:cs="Arial"/>
          <w:sz w:val="22"/>
          <w:szCs w:val="22"/>
        </w:rPr>
        <w:t xml:space="preserve"> </w:t>
      </w:r>
      <w:r w:rsidR="00F15680" w:rsidRPr="0031255C">
        <w:rPr>
          <w:rFonts w:ascii="Arial Narrow" w:hAnsi="Arial Narrow" w:cs="Arial"/>
          <w:sz w:val="22"/>
          <w:szCs w:val="22"/>
        </w:rPr>
        <w:t>y 508 quintales de marañón para el octavo año.</w:t>
      </w:r>
    </w:p>
    <w:p w14:paraId="0758E8E4" w14:textId="77777777" w:rsidR="002E1259" w:rsidRPr="0031255C" w:rsidRDefault="002E1259" w:rsidP="002E1259">
      <w:pPr>
        <w:spacing w:after="0" w:line="240" w:lineRule="auto"/>
        <w:jc w:val="both"/>
        <w:rPr>
          <w:rFonts w:ascii="Arial Narrow" w:hAnsi="Arial Narrow" w:cs="Arial"/>
          <w:b/>
          <w:bCs/>
          <w:sz w:val="22"/>
          <w:szCs w:val="22"/>
        </w:rPr>
      </w:pPr>
    </w:p>
    <w:p w14:paraId="2B523092" w14:textId="04BAA502" w:rsidR="009975DC" w:rsidRPr="0031255C" w:rsidRDefault="009975DC" w:rsidP="002E1259">
      <w:pPr>
        <w:spacing w:after="0" w:line="240" w:lineRule="auto"/>
        <w:jc w:val="both"/>
        <w:rPr>
          <w:rFonts w:ascii="Arial Narrow" w:hAnsi="Arial Narrow" w:cs="Arial"/>
          <w:sz w:val="22"/>
          <w:szCs w:val="22"/>
        </w:rPr>
      </w:pPr>
      <w:r w:rsidRPr="0031255C">
        <w:rPr>
          <w:rFonts w:ascii="Arial Narrow" w:hAnsi="Arial Narrow" w:cs="Arial"/>
          <w:b/>
          <w:bCs/>
          <w:sz w:val="22"/>
          <w:szCs w:val="22"/>
        </w:rPr>
        <w:t>Indicadores de beneficio</w:t>
      </w:r>
      <w:r w:rsidRPr="0031255C">
        <w:rPr>
          <w:rFonts w:ascii="Arial Narrow" w:hAnsi="Arial Narrow" w:cs="Arial"/>
          <w:sz w:val="22"/>
          <w:szCs w:val="22"/>
        </w:rPr>
        <w:t>:</w:t>
      </w:r>
    </w:p>
    <w:p w14:paraId="36849611" w14:textId="7AA8922B" w:rsidR="009975DC" w:rsidRPr="0031255C" w:rsidRDefault="009975DC" w:rsidP="002E1259">
      <w:pPr>
        <w:spacing w:after="0" w:line="240" w:lineRule="auto"/>
        <w:jc w:val="both"/>
        <w:rPr>
          <w:rFonts w:ascii="Arial Narrow" w:hAnsi="Arial Narrow" w:cs="Arial"/>
          <w:sz w:val="22"/>
          <w:szCs w:val="22"/>
        </w:rPr>
      </w:pPr>
      <w:r w:rsidRPr="0031255C">
        <w:rPr>
          <w:rFonts w:ascii="Arial Narrow" w:hAnsi="Arial Narrow" w:cs="Arial"/>
          <w:sz w:val="22"/>
          <w:szCs w:val="22"/>
        </w:rPr>
        <w:t xml:space="preserve">Indicadores de beneficio: </w:t>
      </w:r>
      <w:r w:rsidR="00F15680" w:rsidRPr="0031255C">
        <w:rPr>
          <w:rFonts w:ascii="Arial Narrow" w:hAnsi="Arial Narrow" w:cs="Arial"/>
          <w:sz w:val="22"/>
          <w:szCs w:val="22"/>
        </w:rPr>
        <w:t>80</w:t>
      </w:r>
      <w:r w:rsidRPr="0031255C">
        <w:rPr>
          <w:rFonts w:ascii="Arial Narrow" w:hAnsi="Arial Narrow" w:cs="Arial"/>
          <w:sz w:val="22"/>
          <w:szCs w:val="22"/>
        </w:rPr>
        <w:t xml:space="preserve"> familias que habitan en </w:t>
      </w:r>
      <w:r w:rsidR="000743E3" w:rsidRPr="0031255C">
        <w:rPr>
          <w:rFonts w:ascii="Arial Narrow" w:hAnsi="Arial Narrow" w:cs="Arial"/>
          <w:sz w:val="22"/>
          <w:szCs w:val="22"/>
        </w:rPr>
        <w:t>áreas</w:t>
      </w:r>
      <w:r w:rsidRPr="0031255C">
        <w:rPr>
          <w:rFonts w:ascii="Arial Narrow" w:hAnsi="Arial Narrow" w:cs="Arial"/>
          <w:sz w:val="22"/>
          <w:szCs w:val="22"/>
        </w:rPr>
        <w:t xml:space="preserve"> postergadas y con poca posibilidad de generar ingresos provenientes </w:t>
      </w:r>
      <w:r w:rsidR="004D6A78" w:rsidRPr="0031255C">
        <w:rPr>
          <w:rFonts w:ascii="Arial Narrow" w:hAnsi="Arial Narrow" w:cs="Arial"/>
          <w:sz w:val="22"/>
          <w:szCs w:val="22"/>
        </w:rPr>
        <w:t>de la</w:t>
      </w:r>
      <w:r w:rsidRPr="0031255C">
        <w:rPr>
          <w:rFonts w:ascii="Arial Narrow" w:hAnsi="Arial Narrow" w:cs="Arial"/>
          <w:sz w:val="22"/>
          <w:szCs w:val="22"/>
        </w:rPr>
        <w:t xml:space="preserve"> venta de </w:t>
      </w:r>
      <w:r w:rsidR="00FE525E" w:rsidRPr="0031255C">
        <w:rPr>
          <w:rFonts w:ascii="Arial Narrow" w:hAnsi="Arial Narrow" w:cs="Arial"/>
          <w:sz w:val="22"/>
          <w:szCs w:val="22"/>
        </w:rPr>
        <w:t>las frutas</w:t>
      </w:r>
      <w:r w:rsidRPr="0031255C">
        <w:rPr>
          <w:rFonts w:ascii="Arial Narrow" w:hAnsi="Arial Narrow" w:cs="Arial"/>
          <w:sz w:val="22"/>
          <w:szCs w:val="22"/>
        </w:rPr>
        <w:t xml:space="preserve"> de marañones</w:t>
      </w:r>
      <w:r w:rsidR="00202B38" w:rsidRPr="0031255C">
        <w:rPr>
          <w:rFonts w:ascii="Arial Narrow" w:hAnsi="Arial Narrow" w:cs="Arial"/>
          <w:sz w:val="22"/>
          <w:szCs w:val="22"/>
        </w:rPr>
        <w:t xml:space="preserve"> podrán</w:t>
      </w:r>
      <w:r w:rsidRPr="0031255C">
        <w:rPr>
          <w:rFonts w:ascii="Arial Narrow" w:hAnsi="Arial Narrow" w:cs="Arial"/>
          <w:sz w:val="22"/>
          <w:szCs w:val="22"/>
        </w:rPr>
        <w:t xml:space="preserve"> incorporarse en las actividades de cosecha y post cosecha. </w:t>
      </w:r>
    </w:p>
    <w:p w14:paraId="6E0168D6" w14:textId="77777777" w:rsidR="002E1259" w:rsidRPr="0031255C" w:rsidRDefault="002E1259" w:rsidP="002E1259">
      <w:pPr>
        <w:spacing w:after="0" w:line="240" w:lineRule="auto"/>
        <w:jc w:val="both"/>
        <w:rPr>
          <w:rFonts w:ascii="Arial Narrow" w:hAnsi="Arial Narrow" w:cs="Arial"/>
          <w:b/>
          <w:bCs/>
          <w:sz w:val="22"/>
          <w:szCs w:val="22"/>
        </w:rPr>
      </w:pPr>
    </w:p>
    <w:p w14:paraId="49E7BECF" w14:textId="78EB17EA" w:rsidR="009975DC" w:rsidRPr="0031255C" w:rsidRDefault="009975DC" w:rsidP="002E1259">
      <w:pPr>
        <w:spacing w:after="0" w:line="240" w:lineRule="auto"/>
        <w:jc w:val="both"/>
        <w:rPr>
          <w:rFonts w:ascii="Arial Narrow" w:hAnsi="Arial Narrow" w:cs="Arial"/>
          <w:b/>
          <w:bCs/>
          <w:sz w:val="22"/>
          <w:szCs w:val="22"/>
        </w:rPr>
      </w:pPr>
      <w:r w:rsidRPr="0031255C">
        <w:rPr>
          <w:rFonts w:ascii="Arial Narrow" w:hAnsi="Arial Narrow" w:cs="Arial"/>
          <w:b/>
          <w:bCs/>
          <w:sz w:val="22"/>
          <w:szCs w:val="22"/>
        </w:rPr>
        <w:t xml:space="preserve">Indicadores de rentabilidad:  </w:t>
      </w:r>
    </w:p>
    <w:p w14:paraId="4A4CC6E3" w14:textId="2D8A5765" w:rsidR="0077566D" w:rsidRPr="0031255C" w:rsidRDefault="0077566D" w:rsidP="002E1259">
      <w:pPr>
        <w:spacing w:after="0" w:line="240" w:lineRule="auto"/>
        <w:jc w:val="both"/>
        <w:rPr>
          <w:rFonts w:ascii="Arial Narrow" w:hAnsi="Arial Narrow" w:cs="Arial"/>
          <w:sz w:val="22"/>
          <w:szCs w:val="22"/>
        </w:rPr>
      </w:pPr>
      <w:r w:rsidRPr="0031255C">
        <w:rPr>
          <w:rFonts w:ascii="Arial Narrow" w:hAnsi="Arial Narrow" w:cs="Arial"/>
          <w:sz w:val="22"/>
          <w:szCs w:val="22"/>
        </w:rPr>
        <w:t>El resultado de L1.</w:t>
      </w:r>
      <w:r w:rsidR="00DB6FC7" w:rsidRPr="0031255C">
        <w:rPr>
          <w:rFonts w:ascii="Arial Narrow" w:hAnsi="Arial Narrow" w:cs="Arial"/>
          <w:sz w:val="22"/>
          <w:szCs w:val="22"/>
        </w:rPr>
        <w:t>51</w:t>
      </w:r>
      <w:r w:rsidRPr="0031255C">
        <w:rPr>
          <w:rFonts w:ascii="Arial Narrow" w:hAnsi="Arial Narrow" w:cs="Arial"/>
          <w:sz w:val="22"/>
          <w:szCs w:val="22"/>
        </w:rPr>
        <w:t xml:space="preserve"> significa que por cada lempira que se invierte el proyecto genera en términos monetario</w:t>
      </w:r>
      <w:r w:rsidR="00202B38" w:rsidRPr="0031255C">
        <w:rPr>
          <w:rFonts w:ascii="Arial Narrow" w:hAnsi="Arial Narrow" w:cs="Arial"/>
          <w:sz w:val="22"/>
          <w:szCs w:val="22"/>
        </w:rPr>
        <w:t>s</w:t>
      </w:r>
      <w:r w:rsidRPr="0031255C">
        <w:rPr>
          <w:rFonts w:ascii="Arial Narrow" w:hAnsi="Arial Narrow" w:cs="Arial"/>
          <w:sz w:val="22"/>
          <w:szCs w:val="22"/>
        </w:rPr>
        <w:t xml:space="preserve"> la cantidad de L 0.</w:t>
      </w:r>
      <w:r w:rsidR="00DB6FC7" w:rsidRPr="0031255C">
        <w:rPr>
          <w:rFonts w:ascii="Arial Narrow" w:hAnsi="Arial Narrow" w:cs="Arial"/>
          <w:sz w:val="22"/>
          <w:szCs w:val="22"/>
        </w:rPr>
        <w:t>51</w:t>
      </w:r>
      <w:r w:rsidRPr="0031255C">
        <w:rPr>
          <w:rFonts w:ascii="Arial Narrow" w:hAnsi="Arial Narrow" w:cs="Arial"/>
          <w:sz w:val="22"/>
          <w:szCs w:val="22"/>
        </w:rPr>
        <w:t xml:space="preserve">. </w:t>
      </w:r>
    </w:p>
    <w:p w14:paraId="29C58403" w14:textId="77777777" w:rsidR="002E1259" w:rsidRPr="0031255C" w:rsidRDefault="002E1259" w:rsidP="002E1259">
      <w:pPr>
        <w:spacing w:after="0" w:line="240" w:lineRule="auto"/>
        <w:jc w:val="both"/>
        <w:rPr>
          <w:rFonts w:ascii="Arial Narrow" w:hAnsi="Arial Narrow" w:cs="Arial"/>
          <w:b/>
          <w:bCs/>
          <w:sz w:val="22"/>
          <w:szCs w:val="22"/>
        </w:rPr>
      </w:pPr>
    </w:p>
    <w:p w14:paraId="306AFCB8" w14:textId="471FCB42" w:rsidR="007A36EA" w:rsidRPr="0031255C" w:rsidRDefault="0077566D" w:rsidP="002E1259">
      <w:pPr>
        <w:spacing w:after="0" w:line="240" w:lineRule="auto"/>
        <w:jc w:val="both"/>
        <w:rPr>
          <w:rFonts w:ascii="Arial Narrow" w:hAnsi="Arial Narrow" w:cs="Arial"/>
          <w:sz w:val="22"/>
          <w:szCs w:val="22"/>
        </w:rPr>
      </w:pPr>
      <w:r w:rsidRPr="0031255C">
        <w:rPr>
          <w:rFonts w:ascii="Arial Narrow" w:hAnsi="Arial Narrow" w:cs="Arial"/>
          <w:b/>
          <w:bCs/>
          <w:sz w:val="22"/>
          <w:szCs w:val="22"/>
        </w:rPr>
        <w:t>Indicador de competitividad</w:t>
      </w:r>
      <w:r w:rsidRPr="0031255C">
        <w:rPr>
          <w:rFonts w:ascii="Arial Narrow" w:hAnsi="Arial Narrow" w:cs="Arial"/>
          <w:sz w:val="22"/>
          <w:szCs w:val="22"/>
        </w:rPr>
        <w:t xml:space="preserve">:     </w:t>
      </w:r>
    </w:p>
    <w:p w14:paraId="709D957C" w14:textId="4FE5A72F" w:rsidR="00E104FE" w:rsidRPr="0031255C" w:rsidRDefault="0077566D" w:rsidP="002E1259">
      <w:pPr>
        <w:spacing w:after="0" w:line="240" w:lineRule="auto"/>
        <w:jc w:val="both"/>
        <w:rPr>
          <w:rFonts w:ascii="Arial Narrow" w:hAnsi="Arial Narrow" w:cs="Arial"/>
          <w:sz w:val="22"/>
          <w:szCs w:val="22"/>
        </w:rPr>
      </w:pPr>
      <w:r w:rsidRPr="0031255C">
        <w:rPr>
          <w:rFonts w:ascii="Arial Narrow" w:hAnsi="Arial Narrow" w:cs="Arial"/>
          <w:sz w:val="22"/>
          <w:szCs w:val="22"/>
        </w:rPr>
        <w:t xml:space="preserve">Se propone que los precios con los cuales se comercialice la fruta del marañón producidas </w:t>
      </w:r>
      <w:r w:rsidR="00233D4E" w:rsidRPr="0031255C">
        <w:rPr>
          <w:rFonts w:ascii="Arial Narrow" w:hAnsi="Arial Narrow" w:cs="Arial"/>
          <w:sz w:val="22"/>
          <w:szCs w:val="22"/>
        </w:rPr>
        <w:t>por los</w:t>
      </w:r>
      <w:r w:rsidRPr="0031255C">
        <w:rPr>
          <w:rFonts w:ascii="Arial Narrow" w:hAnsi="Arial Narrow" w:cs="Arial"/>
          <w:sz w:val="22"/>
          <w:szCs w:val="22"/>
        </w:rPr>
        <w:t xml:space="preserve"> grupos organizados en estos tres departamentos</w:t>
      </w:r>
      <w:r w:rsidR="00202B38" w:rsidRPr="0031255C">
        <w:rPr>
          <w:rFonts w:ascii="Arial Narrow" w:hAnsi="Arial Narrow" w:cs="Arial"/>
          <w:sz w:val="22"/>
          <w:szCs w:val="22"/>
        </w:rPr>
        <w:t xml:space="preserve"> </w:t>
      </w:r>
      <w:r w:rsidRPr="0031255C">
        <w:rPr>
          <w:rFonts w:ascii="Arial Narrow" w:hAnsi="Arial Narrow" w:cs="Arial"/>
          <w:sz w:val="22"/>
          <w:szCs w:val="22"/>
        </w:rPr>
        <w:t xml:space="preserve">no se </w:t>
      </w:r>
      <w:r w:rsidR="00202B38" w:rsidRPr="0031255C">
        <w:rPr>
          <w:rFonts w:ascii="Arial Narrow" w:hAnsi="Arial Narrow" w:cs="Arial"/>
          <w:sz w:val="22"/>
          <w:szCs w:val="22"/>
        </w:rPr>
        <w:t>vendan</w:t>
      </w:r>
      <w:r w:rsidRPr="0031255C">
        <w:rPr>
          <w:rFonts w:ascii="Arial Narrow" w:hAnsi="Arial Narrow" w:cs="Arial"/>
          <w:sz w:val="22"/>
          <w:szCs w:val="22"/>
        </w:rPr>
        <w:t xml:space="preserve"> a menos del precio</w:t>
      </w:r>
      <w:r w:rsidR="00202B38" w:rsidRPr="0031255C">
        <w:rPr>
          <w:rFonts w:ascii="Arial Narrow" w:hAnsi="Arial Narrow" w:cs="Arial"/>
          <w:sz w:val="22"/>
          <w:szCs w:val="22"/>
        </w:rPr>
        <w:t xml:space="preserve"> del</w:t>
      </w:r>
      <w:r w:rsidRPr="0031255C">
        <w:rPr>
          <w:rFonts w:ascii="Arial Narrow" w:hAnsi="Arial Narrow" w:cs="Arial"/>
          <w:sz w:val="22"/>
          <w:szCs w:val="22"/>
        </w:rPr>
        <w:t xml:space="preserve"> que</w:t>
      </w:r>
      <w:r w:rsidR="00202B38" w:rsidRPr="0031255C">
        <w:rPr>
          <w:rFonts w:ascii="Arial Narrow" w:hAnsi="Arial Narrow" w:cs="Arial"/>
          <w:sz w:val="22"/>
          <w:szCs w:val="22"/>
        </w:rPr>
        <w:t xml:space="preserve"> se</w:t>
      </w:r>
      <w:r w:rsidRPr="0031255C">
        <w:rPr>
          <w:rFonts w:ascii="Arial Narrow" w:hAnsi="Arial Narrow" w:cs="Arial"/>
          <w:sz w:val="22"/>
          <w:szCs w:val="22"/>
        </w:rPr>
        <w:t xml:space="preserve"> </w:t>
      </w:r>
      <w:r w:rsidR="00202B38" w:rsidRPr="0031255C">
        <w:rPr>
          <w:rFonts w:ascii="Arial Narrow" w:hAnsi="Arial Narrow" w:cs="Arial"/>
          <w:sz w:val="22"/>
          <w:szCs w:val="22"/>
        </w:rPr>
        <w:t>analizó</w:t>
      </w:r>
      <w:r w:rsidRPr="0031255C">
        <w:rPr>
          <w:rFonts w:ascii="Arial Narrow" w:hAnsi="Arial Narrow" w:cs="Arial"/>
          <w:sz w:val="22"/>
          <w:szCs w:val="22"/>
        </w:rPr>
        <w:t xml:space="preserve"> en </w:t>
      </w:r>
      <w:r w:rsidR="00233D4E" w:rsidRPr="0031255C">
        <w:rPr>
          <w:rFonts w:ascii="Arial Narrow" w:hAnsi="Arial Narrow" w:cs="Arial"/>
          <w:sz w:val="22"/>
          <w:szCs w:val="22"/>
        </w:rPr>
        <w:t>el perfil de ingreso que es de L.</w:t>
      </w:r>
      <w:r w:rsidR="00F15680" w:rsidRPr="0031255C">
        <w:rPr>
          <w:rFonts w:ascii="Arial Narrow" w:hAnsi="Arial Narrow" w:cs="Arial"/>
          <w:sz w:val="22"/>
          <w:szCs w:val="22"/>
        </w:rPr>
        <w:t xml:space="preserve"> 3</w:t>
      </w:r>
      <w:r w:rsidR="00233D4E" w:rsidRPr="0031255C">
        <w:rPr>
          <w:rFonts w:ascii="Arial Narrow" w:hAnsi="Arial Narrow" w:cs="Arial"/>
          <w:sz w:val="22"/>
          <w:szCs w:val="22"/>
        </w:rPr>
        <w:t>40 /qui</w:t>
      </w:r>
      <w:r w:rsidR="00815566" w:rsidRPr="0031255C">
        <w:rPr>
          <w:rFonts w:ascii="Arial Narrow" w:hAnsi="Arial Narrow" w:cs="Arial"/>
          <w:sz w:val="22"/>
          <w:szCs w:val="22"/>
        </w:rPr>
        <w:t>ntal</w:t>
      </w:r>
      <w:r w:rsidR="00233D4E" w:rsidRPr="0031255C">
        <w:rPr>
          <w:rFonts w:ascii="Arial Narrow" w:hAnsi="Arial Narrow" w:cs="Arial"/>
          <w:sz w:val="22"/>
          <w:szCs w:val="22"/>
        </w:rPr>
        <w:t xml:space="preserve"> de </w:t>
      </w:r>
      <w:r w:rsidR="00815566" w:rsidRPr="0031255C">
        <w:rPr>
          <w:rFonts w:ascii="Arial Narrow" w:hAnsi="Arial Narrow" w:cs="Arial"/>
          <w:sz w:val="22"/>
          <w:szCs w:val="22"/>
        </w:rPr>
        <w:t xml:space="preserve">frutas fresca </w:t>
      </w:r>
      <w:r w:rsidR="00233D4E" w:rsidRPr="0031255C">
        <w:rPr>
          <w:rFonts w:ascii="Arial Narrow" w:hAnsi="Arial Narrow" w:cs="Arial"/>
          <w:sz w:val="22"/>
          <w:szCs w:val="22"/>
        </w:rPr>
        <w:t>de marañón.</w:t>
      </w:r>
    </w:p>
    <w:p w14:paraId="7E608F79" w14:textId="77777777" w:rsidR="002E1259" w:rsidRPr="0031255C" w:rsidRDefault="002E1259" w:rsidP="002E1259">
      <w:pPr>
        <w:spacing w:after="0" w:line="240" w:lineRule="auto"/>
        <w:jc w:val="both"/>
        <w:rPr>
          <w:rFonts w:ascii="Arial Narrow" w:hAnsi="Arial Narrow" w:cs="Arial"/>
          <w:b/>
          <w:bCs/>
          <w:sz w:val="22"/>
          <w:szCs w:val="22"/>
        </w:rPr>
      </w:pPr>
    </w:p>
    <w:p w14:paraId="1CFCCDDF" w14:textId="1966232F" w:rsidR="00233D4E" w:rsidRPr="0031255C" w:rsidRDefault="00233D4E" w:rsidP="002E1259">
      <w:pPr>
        <w:spacing w:after="0" w:line="240" w:lineRule="auto"/>
        <w:jc w:val="both"/>
        <w:rPr>
          <w:rFonts w:ascii="Arial Narrow" w:hAnsi="Arial Narrow" w:cs="Arial"/>
          <w:b/>
          <w:bCs/>
          <w:sz w:val="22"/>
          <w:szCs w:val="22"/>
        </w:rPr>
      </w:pPr>
      <w:r w:rsidRPr="0031255C">
        <w:rPr>
          <w:rFonts w:ascii="Arial Narrow" w:hAnsi="Arial Narrow" w:cs="Arial"/>
          <w:b/>
          <w:bCs/>
          <w:sz w:val="22"/>
          <w:szCs w:val="22"/>
        </w:rPr>
        <w:t>Indicadores de Efectividad:</w:t>
      </w:r>
    </w:p>
    <w:p w14:paraId="4D76580F" w14:textId="2DAE8D62" w:rsidR="000755B8" w:rsidRPr="0031255C" w:rsidRDefault="00233D4E" w:rsidP="002E1259">
      <w:pPr>
        <w:spacing w:after="0" w:line="240" w:lineRule="auto"/>
        <w:jc w:val="both"/>
        <w:rPr>
          <w:rFonts w:ascii="Arial Narrow" w:hAnsi="Arial Narrow" w:cs="Arial"/>
          <w:sz w:val="22"/>
          <w:szCs w:val="22"/>
        </w:rPr>
      </w:pPr>
      <w:r w:rsidRPr="0031255C">
        <w:rPr>
          <w:rFonts w:ascii="Arial Narrow" w:hAnsi="Arial Narrow" w:cs="Arial"/>
          <w:sz w:val="22"/>
          <w:szCs w:val="22"/>
        </w:rPr>
        <w:t xml:space="preserve">El mercado de la fruta de marañón no tiene cubierta la demanda aun ni </w:t>
      </w:r>
      <w:r w:rsidR="00194592" w:rsidRPr="0031255C">
        <w:rPr>
          <w:rFonts w:ascii="Arial Narrow" w:hAnsi="Arial Narrow" w:cs="Arial"/>
          <w:sz w:val="22"/>
          <w:szCs w:val="22"/>
        </w:rPr>
        <w:t>el mercado regional</w:t>
      </w:r>
      <w:r w:rsidRPr="0031255C">
        <w:rPr>
          <w:rFonts w:ascii="Arial Narrow" w:hAnsi="Arial Narrow" w:cs="Arial"/>
          <w:sz w:val="22"/>
          <w:szCs w:val="22"/>
        </w:rPr>
        <w:t xml:space="preserve"> de este rubro, por lo cual se tiene </w:t>
      </w:r>
      <w:r w:rsidR="000755B8" w:rsidRPr="0031255C">
        <w:rPr>
          <w:rFonts w:ascii="Arial Narrow" w:hAnsi="Arial Narrow" w:cs="Arial"/>
          <w:sz w:val="22"/>
          <w:szCs w:val="22"/>
        </w:rPr>
        <w:t>garantizada</w:t>
      </w:r>
      <w:r w:rsidR="00202B38" w:rsidRPr="0031255C">
        <w:rPr>
          <w:rFonts w:ascii="Arial Narrow" w:hAnsi="Arial Narrow" w:cs="Arial"/>
          <w:sz w:val="22"/>
          <w:szCs w:val="22"/>
        </w:rPr>
        <w:t xml:space="preserve"> la</w:t>
      </w:r>
      <w:r w:rsidR="000755B8" w:rsidRPr="0031255C">
        <w:rPr>
          <w:rFonts w:ascii="Arial Narrow" w:hAnsi="Arial Narrow" w:cs="Arial"/>
          <w:sz w:val="22"/>
          <w:szCs w:val="22"/>
        </w:rPr>
        <w:t xml:space="preserve"> producción en un 100%.</w:t>
      </w:r>
    </w:p>
    <w:p w14:paraId="46B80FC0" w14:textId="77777777" w:rsidR="002E1259" w:rsidRPr="0031255C" w:rsidRDefault="002E1259" w:rsidP="002E1259">
      <w:pPr>
        <w:spacing w:after="0" w:line="240" w:lineRule="auto"/>
        <w:jc w:val="both"/>
        <w:rPr>
          <w:rFonts w:ascii="Arial Narrow" w:hAnsi="Arial Narrow" w:cs="Arial"/>
          <w:b/>
          <w:bCs/>
          <w:sz w:val="22"/>
          <w:szCs w:val="22"/>
        </w:rPr>
      </w:pPr>
    </w:p>
    <w:p w14:paraId="5F5D3ADF" w14:textId="596D0726" w:rsidR="00E104FE" w:rsidRPr="0031255C" w:rsidRDefault="000755B8" w:rsidP="002E1259">
      <w:pPr>
        <w:spacing w:after="0" w:line="240" w:lineRule="auto"/>
        <w:jc w:val="both"/>
        <w:rPr>
          <w:rFonts w:ascii="Arial Narrow" w:hAnsi="Arial Narrow" w:cs="Arial"/>
          <w:b/>
          <w:bCs/>
          <w:sz w:val="22"/>
          <w:szCs w:val="22"/>
        </w:rPr>
      </w:pPr>
      <w:r w:rsidRPr="0031255C">
        <w:rPr>
          <w:rFonts w:ascii="Arial Narrow" w:hAnsi="Arial Narrow" w:cs="Arial"/>
          <w:b/>
          <w:bCs/>
          <w:sz w:val="22"/>
          <w:szCs w:val="22"/>
        </w:rPr>
        <w:t>Indicador de valor:</w:t>
      </w:r>
    </w:p>
    <w:p w14:paraId="2EEE2454" w14:textId="45455B1C" w:rsidR="001B6D7A" w:rsidRPr="0031255C" w:rsidRDefault="000755B8" w:rsidP="00624F4F">
      <w:pPr>
        <w:jc w:val="both"/>
        <w:rPr>
          <w:rFonts w:ascii="Arial Narrow" w:hAnsi="Arial Narrow" w:cs="Arial"/>
          <w:sz w:val="22"/>
          <w:szCs w:val="22"/>
        </w:rPr>
        <w:sectPr w:rsidR="001B6D7A" w:rsidRPr="0031255C" w:rsidSect="00120B98">
          <w:headerReference w:type="default" r:id="rId17"/>
          <w:footerReference w:type="default" r:id="rId18"/>
          <w:pgSz w:w="12240" w:h="15840" w:code="1"/>
          <w:pgMar w:top="1418" w:right="1418" w:bottom="1418" w:left="1418" w:header="709" w:footer="403" w:gutter="0"/>
          <w:pgNumType w:start="1"/>
          <w:cols w:space="708"/>
          <w:docGrid w:linePitch="360"/>
        </w:sectPr>
      </w:pPr>
      <w:r w:rsidRPr="0031255C">
        <w:rPr>
          <w:rFonts w:ascii="Arial Narrow" w:hAnsi="Arial Narrow" w:cs="Arial"/>
          <w:sz w:val="22"/>
          <w:szCs w:val="22"/>
        </w:rPr>
        <w:t xml:space="preserve">Cada unidad </w:t>
      </w:r>
      <w:r w:rsidR="00A809F7" w:rsidRPr="0031255C">
        <w:rPr>
          <w:rFonts w:ascii="Arial Narrow" w:hAnsi="Arial Narrow" w:cs="Arial"/>
          <w:sz w:val="22"/>
          <w:szCs w:val="22"/>
        </w:rPr>
        <w:t>productiva</w:t>
      </w:r>
      <w:r w:rsidRPr="0031255C">
        <w:rPr>
          <w:rFonts w:ascii="Arial Narrow" w:hAnsi="Arial Narrow" w:cs="Arial"/>
          <w:sz w:val="22"/>
          <w:szCs w:val="22"/>
        </w:rPr>
        <w:t xml:space="preserve"> tendrá </w:t>
      </w:r>
      <w:r w:rsidR="00A809F7" w:rsidRPr="0031255C">
        <w:rPr>
          <w:rFonts w:ascii="Arial Narrow" w:hAnsi="Arial Narrow" w:cs="Arial"/>
          <w:sz w:val="22"/>
          <w:szCs w:val="22"/>
        </w:rPr>
        <w:t xml:space="preserve">una hectárea de marañón, considerando que son pequeños productores en los tres departamentos.   </w:t>
      </w:r>
      <w:bookmarkEnd w:id="171"/>
    </w:p>
    <w:p w14:paraId="417E4298" w14:textId="485490E3" w:rsidR="000402B1" w:rsidRPr="0031255C" w:rsidRDefault="004D6A78" w:rsidP="002E1259">
      <w:pPr>
        <w:pStyle w:val="Ttulo1"/>
        <w:numPr>
          <w:ilvl w:val="0"/>
          <w:numId w:val="33"/>
        </w:numPr>
        <w:spacing w:before="0" w:after="0"/>
        <w:ind w:left="567" w:hanging="567"/>
        <w:rPr>
          <w:rFonts w:ascii="Arial Narrow" w:hAnsi="Arial Narrow" w:cs="Arial"/>
          <w:b/>
          <w:bCs/>
          <w:caps w:val="0"/>
          <w:color w:val="auto"/>
          <w:sz w:val="24"/>
          <w:szCs w:val="24"/>
        </w:rPr>
      </w:pPr>
      <w:bookmarkStart w:id="177" w:name="_Toc130983437"/>
      <w:r w:rsidRPr="0031255C">
        <w:rPr>
          <w:rFonts w:ascii="Arial Narrow" w:hAnsi="Arial Narrow" w:cs="Arial"/>
          <w:b/>
          <w:bCs/>
          <w:caps w:val="0"/>
          <w:color w:val="auto"/>
          <w:sz w:val="24"/>
          <w:szCs w:val="24"/>
        </w:rPr>
        <w:lastRenderedPageBreak/>
        <w:t>A</w:t>
      </w:r>
      <w:r w:rsidR="0043084A" w:rsidRPr="0031255C">
        <w:rPr>
          <w:rFonts w:ascii="Arial Narrow" w:hAnsi="Arial Narrow" w:cs="Arial"/>
          <w:b/>
          <w:bCs/>
          <w:caps w:val="0"/>
          <w:color w:val="auto"/>
          <w:sz w:val="24"/>
          <w:szCs w:val="24"/>
        </w:rPr>
        <w:t>nexos</w:t>
      </w:r>
      <w:bookmarkEnd w:id="177"/>
    </w:p>
    <w:p w14:paraId="317EC4F8" w14:textId="77777777" w:rsidR="002E1259" w:rsidRPr="0031255C" w:rsidRDefault="002E1259" w:rsidP="002E1259">
      <w:pPr>
        <w:rPr>
          <w:rFonts w:ascii="Arial Narrow" w:hAnsi="Arial Narrow" w:cs="Arial"/>
        </w:rPr>
      </w:pPr>
    </w:p>
    <w:p w14:paraId="18BD2577" w14:textId="40BAB96A" w:rsidR="0020503A" w:rsidRPr="0031255C" w:rsidRDefault="0020503A" w:rsidP="002E1259">
      <w:pPr>
        <w:pStyle w:val="Ttulo2"/>
        <w:numPr>
          <w:ilvl w:val="1"/>
          <w:numId w:val="33"/>
        </w:numPr>
        <w:ind w:left="567" w:hanging="567"/>
        <w:rPr>
          <w:rFonts w:cs="Arial"/>
          <w:szCs w:val="22"/>
        </w:rPr>
      </w:pPr>
      <w:bookmarkStart w:id="178" w:name="_Toc130983438"/>
      <w:r w:rsidRPr="0031255C">
        <w:rPr>
          <w:rFonts w:cs="Arial"/>
          <w:szCs w:val="22"/>
        </w:rPr>
        <w:t>Contextualización</w:t>
      </w:r>
      <w:bookmarkEnd w:id="178"/>
    </w:p>
    <w:tbl>
      <w:tblPr>
        <w:tblW w:w="12922" w:type="dxa"/>
        <w:tblCellMar>
          <w:left w:w="70" w:type="dxa"/>
          <w:right w:w="70" w:type="dxa"/>
        </w:tblCellMar>
        <w:tblLook w:val="04A0" w:firstRow="1" w:lastRow="0" w:firstColumn="1" w:lastColumn="0" w:noHBand="0" w:noVBand="1"/>
      </w:tblPr>
      <w:tblGrid>
        <w:gridCol w:w="2405"/>
        <w:gridCol w:w="1415"/>
        <w:gridCol w:w="1273"/>
        <w:gridCol w:w="1525"/>
        <w:gridCol w:w="1985"/>
        <w:gridCol w:w="1498"/>
        <w:gridCol w:w="1545"/>
        <w:gridCol w:w="1276"/>
      </w:tblGrid>
      <w:tr w:rsidR="00202B38" w:rsidRPr="0031255C" w14:paraId="10B61747" w14:textId="77777777" w:rsidTr="002E1259">
        <w:trPr>
          <w:trHeight w:val="1440"/>
        </w:trPr>
        <w:tc>
          <w:tcPr>
            <w:tcW w:w="240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5C6C9AD" w14:textId="77777777" w:rsidR="001B6D7A" w:rsidRPr="0031255C" w:rsidRDefault="001B6D7A" w:rsidP="001B6D7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No.</w:t>
            </w:r>
          </w:p>
        </w:tc>
        <w:tc>
          <w:tcPr>
            <w:tcW w:w="142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633C16D" w14:textId="77777777" w:rsidR="001B6D7A" w:rsidRPr="0031255C" w:rsidRDefault="001B6D7A" w:rsidP="001B6D7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 xml:space="preserve">Área Geográfica </w:t>
            </w:r>
            <w:r w:rsidRPr="0031255C">
              <w:rPr>
                <w:rFonts w:ascii="Arial Narrow" w:eastAsia="Times New Roman" w:hAnsi="Arial Narrow" w:cs="Arial"/>
                <w:b/>
                <w:bCs/>
                <w:color w:val="000000"/>
                <w:sz w:val="22"/>
                <w:szCs w:val="22"/>
                <w:lang w:val="es-HN" w:eastAsia="es-HN"/>
              </w:rPr>
              <w:br/>
              <w:t>(municipio y departamento)</w:t>
            </w:r>
          </w:p>
        </w:tc>
        <w:tc>
          <w:tcPr>
            <w:tcW w:w="1267"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A902255" w14:textId="77777777" w:rsidR="001B6D7A" w:rsidRPr="0031255C" w:rsidRDefault="001B6D7A" w:rsidP="001B6D7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 xml:space="preserve">Posible número </w:t>
            </w:r>
            <w:r w:rsidRPr="0031255C">
              <w:rPr>
                <w:rFonts w:ascii="Arial Narrow" w:eastAsia="Times New Roman" w:hAnsi="Arial Narrow" w:cs="Arial"/>
                <w:b/>
                <w:bCs/>
                <w:color w:val="000000"/>
                <w:sz w:val="22"/>
                <w:szCs w:val="22"/>
                <w:lang w:val="es-HN" w:eastAsia="es-HN"/>
              </w:rPr>
              <w:br/>
              <w:t>de Beneficiarios</w:t>
            </w:r>
          </w:p>
        </w:tc>
        <w:tc>
          <w:tcPr>
            <w:tcW w:w="152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681BF0A" w14:textId="77777777" w:rsidR="001B6D7A" w:rsidRPr="0031255C" w:rsidRDefault="001B6D7A" w:rsidP="001B6D7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Aliado</w:t>
            </w:r>
            <w:r w:rsidRPr="0031255C">
              <w:rPr>
                <w:rFonts w:ascii="Arial Narrow" w:eastAsia="Times New Roman" w:hAnsi="Arial Narrow" w:cs="Arial"/>
                <w:b/>
                <w:bCs/>
                <w:color w:val="000000"/>
                <w:sz w:val="22"/>
                <w:szCs w:val="22"/>
                <w:lang w:val="es-HN" w:eastAsia="es-HN"/>
              </w:rPr>
              <w:br/>
              <w:t xml:space="preserve"> Financiero</w:t>
            </w:r>
          </w:p>
        </w:tc>
        <w:tc>
          <w:tcPr>
            <w:tcW w:w="198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A8ACA42" w14:textId="77777777" w:rsidR="001B6D7A" w:rsidRPr="0031255C" w:rsidRDefault="001B6D7A" w:rsidP="001B6D7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Aliado</w:t>
            </w:r>
            <w:r w:rsidRPr="0031255C">
              <w:rPr>
                <w:rFonts w:ascii="Arial Narrow" w:eastAsia="Times New Roman" w:hAnsi="Arial Narrow" w:cs="Arial"/>
                <w:b/>
                <w:bCs/>
                <w:color w:val="000000"/>
                <w:sz w:val="22"/>
                <w:szCs w:val="22"/>
                <w:lang w:val="es-HN" w:eastAsia="es-HN"/>
              </w:rPr>
              <w:br/>
              <w:t xml:space="preserve"> Institucional</w:t>
            </w:r>
          </w:p>
        </w:tc>
        <w:tc>
          <w:tcPr>
            <w:tcW w:w="149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97E27D5" w14:textId="77777777" w:rsidR="001B6D7A" w:rsidRPr="0031255C" w:rsidRDefault="001B6D7A" w:rsidP="001B6D7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 xml:space="preserve">Aliada </w:t>
            </w:r>
            <w:r w:rsidRPr="0031255C">
              <w:rPr>
                <w:rFonts w:ascii="Arial Narrow" w:eastAsia="Times New Roman" w:hAnsi="Arial Narrow" w:cs="Arial"/>
                <w:b/>
                <w:bCs/>
                <w:color w:val="000000"/>
                <w:sz w:val="22"/>
                <w:szCs w:val="22"/>
                <w:lang w:val="es-HN" w:eastAsia="es-HN"/>
              </w:rPr>
              <w:br/>
              <w:t>Comercia</w:t>
            </w:r>
          </w:p>
        </w:tc>
        <w:tc>
          <w:tcPr>
            <w:tcW w:w="1545"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9270A3B" w14:textId="6E289775" w:rsidR="001B6D7A" w:rsidRPr="0031255C" w:rsidRDefault="001B6D7A" w:rsidP="001B6D7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sz w:val="22"/>
                <w:szCs w:val="22"/>
                <w:lang w:val="es-HN" w:eastAsia="es-HN"/>
              </w:rPr>
              <w:t>Estimación de la demanda del producto en la región</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7CAF8C3" w14:textId="7071CF35" w:rsidR="001B6D7A" w:rsidRPr="0031255C" w:rsidRDefault="001B6D7A" w:rsidP="001B6D7A">
            <w:pPr>
              <w:spacing w:after="0" w:line="240" w:lineRule="auto"/>
              <w:jc w:val="center"/>
              <w:rPr>
                <w:rFonts w:ascii="Arial Narrow" w:eastAsia="Times New Roman" w:hAnsi="Arial Narrow" w:cs="Arial"/>
                <w:b/>
                <w:bCs/>
                <w:color w:val="000000"/>
                <w:sz w:val="22"/>
                <w:szCs w:val="22"/>
                <w:lang w:val="es-HN" w:eastAsia="es-HN"/>
              </w:rPr>
            </w:pPr>
            <w:r w:rsidRPr="0031255C">
              <w:rPr>
                <w:rFonts w:ascii="Arial Narrow" w:eastAsia="Times New Roman" w:hAnsi="Arial Narrow" w:cs="Arial"/>
                <w:b/>
                <w:bCs/>
                <w:color w:val="000000"/>
                <w:sz w:val="22"/>
                <w:szCs w:val="22"/>
                <w:lang w:val="es-HN" w:eastAsia="es-HN"/>
              </w:rPr>
              <w:t xml:space="preserve">Estimación </w:t>
            </w:r>
            <w:r w:rsidRPr="0031255C">
              <w:rPr>
                <w:rFonts w:ascii="Arial Narrow" w:eastAsia="Times New Roman" w:hAnsi="Arial Narrow" w:cs="Arial"/>
                <w:b/>
                <w:bCs/>
                <w:color w:val="000000"/>
                <w:sz w:val="22"/>
                <w:szCs w:val="22"/>
                <w:lang w:val="es-HN" w:eastAsia="es-HN"/>
              </w:rPr>
              <w:br/>
              <w:t>del Consumo de electricidad en Kwas. Por mes</w:t>
            </w:r>
          </w:p>
        </w:tc>
      </w:tr>
      <w:tr w:rsidR="001B6D7A" w:rsidRPr="0031255C" w14:paraId="75638691" w14:textId="77777777" w:rsidTr="002E1259">
        <w:trPr>
          <w:trHeight w:val="72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4A7A861" w14:textId="77777777" w:rsidR="001B6D7A" w:rsidRPr="0031255C" w:rsidRDefault="001B6D7A" w:rsidP="00FE2931">
            <w:pPr>
              <w:pStyle w:val="Prrafodelista"/>
              <w:numPr>
                <w:ilvl w:val="0"/>
                <w:numId w:val="39"/>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18 de mayo</w:t>
            </w:r>
          </w:p>
          <w:p w14:paraId="1EF363D0" w14:textId="77777777" w:rsidR="001B6D7A" w:rsidRPr="0031255C" w:rsidRDefault="001B6D7A" w:rsidP="00FE2931">
            <w:pPr>
              <w:pStyle w:val="Prrafodelista"/>
              <w:numPr>
                <w:ilvl w:val="0"/>
                <w:numId w:val="39"/>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 xml:space="preserve">Brisas del </w:t>
            </w:r>
            <w:proofErr w:type="spellStart"/>
            <w:r w:rsidRPr="0031255C">
              <w:rPr>
                <w:rFonts w:ascii="Arial Narrow" w:hAnsi="Arial Narrow" w:cs="Arial"/>
                <w:sz w:val="20"/>
                <w:szCs w:val="20"/>
              </w:rPr>
              <w:t>Guasaule</w:t>
            </w:r>
            <w:proofErr w:type="spellEnd"/>
            <w:r w:rsidRPr="0031255C">
              <w:rPr>
                <w:rFonts w:ascii="Arial Narrow" w:hAnsi="Arial Narrow" w:cs="Arial"/>
                <w:sz w:val="20"/>
                <w:szCs w:val="20"/>
              </w:rPr>
              <w:t xml:space="preserve">. </w:t>
            </w:r>
          </w:p>
          <w:p w14:paraId="7A48DC7B" w14:textId="77777777" w:rsidR="001B6D7A" w:rsidRPr="0031255C" w:rsidRDefault="001B6D7A" w:rsidP="00FE2931">
            <w:pPr>
              <w:pStyle w:val="Prrafodelista"/>
              <w:numPr>
                <w:ilvl w:val="0"/>
                <w:numId w:val="39"/>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 xml:space="preserve">Brisas del </w:t>
            </w:r>
            <w:proofErr w:type="spellStart"/>
            <w:r w:rsidRPr="0031255C">
              <w:rPr>
                <w:rFonts w:ascii="Arial Narrow" w:hAnsi="Arial Narrow" w:cs="Arial"/>
                <w:sz w:val="20"/>
                <w:szCs w:val="20"/>
              </w:rPr>
              <w:t>Guasaule</w:t>
            </w:r>
            <w:proofErr w:type="spellEnd"/>
          </w:p>
          <w:p w14:paraId="583F442E" w14:textId="77777777" w:rsidR="001B6D7A" w:rsidRPr="0031255C" w:rsidRDefault="001B6D7A" w:rsidP="00FE2931">
            <w:pPr>
              <w:pStyle w:val="Prrafodelista"/>
              <w:numPr>
                <w:ilvl w:val="0"/>
                <w:numId w:val="39"/>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 xml:space="preserve">Brisas del </w:t>
            </w:r>
            <w:proofErr w:type="spellStart"/>
            <w:r w:rsidRPr="0031255C">
              <w:rPr>
                <w:rFonts w:ascii="Arial Narrow" w:hAnsi="Arial Narrow" w:cs="Arial"/>
                <w:sz w:val="20"/>
                <w:szCs w:val="20"/>
              </w:rPr>
              <w:t>Guasaule</w:t>
            </w:r>
            <w:proofErr w:type="spellEnd"/>
          </w:p>
          <w:p w14:paraId="0E278F53" w14:textId="77777777" w:rsidR="001B6D7A" w:rsidRPr="0031255C" w:rsidRDefault="001B6D7A" w:rsidP="00FE2931">
            <w:pPr>
              <w:pStyle w:val="Prrafodelista"/>
              <w:numPr>
                <w:ilvl w:val="0"/>
                <w:numId w:val="39"/>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Brazos Unidos</w:t>
            </w:r>
          </w:p>
          <w:p w14:paraId="1EB22B3C" w14:textId="77777777" w:rsidR="001B6D7A" w:rsidRPr="0031255C" w:rsidRDefault="001B6D7A" w:rsidP="00FE2931">
            <w:pPr>
              <w:pStyle w:val="Prrafodelista"/>
              <w:numPr>
                <w:ilvl w:val="0"/>
                <w:numId w:val="39"/>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Nueva Esperanza La Culebra</w:t>
            </w:r>
          </w:p>
          <w:p w14:paraId="34316C99" w14:textId="77777777" w:rsidR="001B6D7A" w:rsidRPr="0031255C" w:rsidRDefault="001B6D7A" w:rsidP="00FE2931">
            <w:pPr>
              <w:pStyle w:val="Prrafodelista"/>
              <w:numPr>
                <w:ilvl w:val="0"/>
                <w:numId w:val="39"/>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Unión y Esfuerzo</w:t>
            </w:r>
          </w:p>
        </w:tc>
        <w:tc>
          <w:tcPr>
            <w:tcW w:w="1421" w:type="dxa"/>
            <w:tcBorders>
              <w:top w:val="nil"/>
              <w:left w:val="nil"/>
              <w:bottom w:val="single" w:sz="4" w:space="0" w:color="auto"/>
              <w:right w:val="single" w:sz="4" w:space="0" w:color="auto"/>
            </w:tcBorders>
            <w:shd w:val="clear" w:color="auto" w:fill="auto"/>
            <w:vAlign w:val="bottom"/>
            <w:hideMark/>
          </w:tcPr>
          <w:p w14:paraId="671FEE37" w14:textId="77777777" w:rsidR="001B6D7A" w:rsidRPr="0031255C" w:rsidRDefault="001B6D7A" w:rsidP="00FE2931">
            <w:pPr>
              <w:spacing w:after="0" w:line="240" w:lineRule="auto"/>
              <w:rPr>
                <w:rFonts w:ascii="Arial Narrow" w:hAnsi="Arial Narrow" w:cs="Arial"/>
                <w:sz w:val="20"/>
                <w:szCs w:val="20"/>
              </w:rPr>
            </w:pPr>
            <w:r w:rsidRPr="0031255C">
              <w:rPr>
                <w:rFonts w:ascii="Arial Narrow" w:hAnsi="Arial Narrow" w:cs="Arial"/>
                <w:sz w:val="20"/>
                <w:szCs w:val="20"/>
              </w:rPr>
              <w:t>El Triunfo,</w:t>
            </w:r>
          </w:p>
          <w:p w14:paraId="4F029C81" w14:textId="77777777"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 xml:space="preserve"> </w:t>
            </w:r>
            <w:r w:rsidRPr="0031255C">
              <w:rPr>
                <w:rFonts w:ascii="Arial Narrow" w:eastAsia="Times New Roman" w:hAnsi="Arial Narrow" w:cs="Arial"/>
                <w:color w:val="000000"/>
                <w:sz w:val="20"/>
                <w:szCs w:val="20"/>
                <w:lang w:val="es-HN" w:eastAsia="es-HN"/>
              </w:rPr>
              <w:t xml:space="preserve">Choluteca, Apacigua; Choluteca, </w:t>
            </w:r>
            <w:proofErr w:type="spellStart"/>
            <w:r w:rsidRPr="0031255C">
              <w:rPr>
                <w:rFonts w:ascii="Arial Narrow" w:eastAsia="Times New Roman" w:hAnsi="Arial Narrow" w:cs="Arial"/>
                <w:color w:val="000000"/>
                <w:sz w:val="20"/>
                <w:szCs w:val="20"/>
                <w:lang w:val="es-HN" w:eastAsia="es-HN"/>
              </w:rPr>
              <w:t>Apaciilagua</w:t>
            </w:r>
            <w:proofErr w:type="spellEnd"/>
          </w:p>
          <w:p w14:paraId="323AE99D" w14:textId="77777777"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Concepción de María, Choluteca.</w:t>
            </w:r>
          </w:p>
          <w:p w14:paraId="19210354" w14:textId="77777777"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El Triunfo</w:t>
            </w:r>
          </w:p>
          <w:p w14:paraId="22897872" w14:textId="77777777"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p>
          <w:p w14:paraId="0EDE7978" w14:textId="77777777"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p>
        </w:tc>
        <w:tc>
          <w:tcPr>
            <w:tcW w:w="1267" w:type="dxa"/>
            <w:tcBorders>
              <w:top w:val="nil"/>
              <w:left w:val="nil"/>
              <w:bottom w:val="single" w:sz="4" w:space="0" w:color="auto"/>
              <w:right w:val="single" w:sz="4" w:space="0" w:color="auto"/>
            </w:tcBorders>
            <w:shd w:val="clear" w:color="auto" w:fill="auto"/>
            <w:noWrap/>
            <w:vAlign w:val="center"/>
            <w:hideMark/>
          </w:tcPr>
          <w:p w14:paraId="07E6B216"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18</w:t>
            </w:r>
          </w:p>
          <w:p w14:paraId="384AA007"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17</w:t>
            </w:r>
          </w:p>
          <w:p w14:paraId="21EA0290"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15</w:t>
            </w:r>
          </w:p>
          <w:p w14:paraId="297115DF"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12</w:t>
            </w:r>
          </w:p>
          <w:p w14:paraId="7260D164"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8</w:t>
            </w:r>
          </w:p>
          <w:p w14:paraId="074DF12D"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1</w:t>
            </w:r>
          </w:p>
          <w:p w14:paraId="542A0AF6"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80</w:t>
            </w:r>
          </w:p>
        </w:tc>
        <w:tc>
          <w:tcPr>
            <w:tcW w:w="1525" w:type="dxa"/>
            <w:tcBorders>
              <w:top w:val="nil"/>
              <w:left w:val="nil"/>
              <w:bottom w:val="single" w:sz="4" w:space="0" w:color="auto"/>
              <w:right w:val="single" w:sz="4" w:space="0" w:color="auto"/>
            </w:tcBorders>
            <w:shd w:val="clear" w:color="auto" w:fill="auto"/>
            <w:noWrap/>
            <w:vAlign w:val="center"/>
            <w:hideMark/>
          </w:tcPr>
          <w:p w14:paraId="2CBE6158" w14:textId="77777777" w:rsidR="00202B38" w:rsidRPr="0031255C" w:rsidRDefault="001B6D7A" w:rsidP="00FE2931">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Banco de Occidente, B</w:t>
            </w:r>
            <w:r w:rsidR="00202B38" w:rsidRPr="0031255C">
              <w:rPr>
                <w:rFonts w:ascii="Arial Narrow" w:eastAsia="Times New Roman" w:hAnsi="Arial Narrow" w:cs="Arial"/>
                <w:color w:val="000000"/>
                <w:sz w:val="20"/>
                <w:szCs w:val="20"/>
                <w:lang w:val="es-HN" w:eastAsia="es-HN"/>
              </w:rPr>
              <w:t>ANADESA</w:t>
            </w:r>
          </w:p>
          <w:p w14:paraId="6BF3615F" w14:textId="494665DB"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Cooperativa Chorotega</w:t>
            </w:r>
          </w:p>
          <w:p w14:paraId="72EB69D4" w14:textId="77777777"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p>
        </w:tc>
        <w:tc>
          <w:tcPr>
            <w:tcW w:w="1985" w:type="dxa"/>
            <w:tcBorders>
              <w:top w:val="nil"/>
              <w:left w:val="nil"/>
              <w:bottom w:val="single" w:sz="4" w:space="0" w:color="auto"/>
              <w:right w:val="single" w:sz="4" w:space="0" w:color="auto"/>
            </w:tcBorders>
            <w:shd w:val="clear" w:color="auto" w:fill="auto"/>
            <w:noWrap/>
            <w:vAlign w:val="center"/>
            <w:hideMark/>
          </w:tcPr>
          <w:p w14:paraId="4C47CEA5" w14:textId="77777777"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Instituto para la Cooperación y Auto Desarrollo (ICADE); Fundación para el Desarrollo Empresarial Rural (FUNDER); Fundación Suiza para el Desarrollo Técnico (SWISSCONTACT); HEIFER Internacional.</w:t>
            </w:r>
            <w:r w:rsidRPr="0031255C">
              <w:rPr>
                <w:rFonts w:ascii="Arial Narrow" w:eastAsia="Times New Roman" w:hAnsi="Arial Narrow" w:cs="Arial"/>
                <w:color w:val="000000"/>
                <w:sz w:val="20"/>
                <w:szCs w:val="20"/>
                <w:lang w:val="es-HN" w:eastAsia="es-HN"/>
              </w:rPr>
              <w:t xml:space="preserve"> </w:t>
            </w:r>
          </w:p>
        </w:tc>
        <w:tc>
          <w:tcPr>
            <w:tcW w:w="1498" w:type="dxa"/>
            <w:tcBorders>
              <w:top w:val="nil"/>
              <w:left w:val="nil"/>
              <w:bottom w:val="single" w:sz="4" w:space="0" w:color="auto"/>
              <w:right w:val="single" w:sz="4" w:space="0" w:color="auto"/>
            </w:tcBorders>
            <w:shd w:val="clear" w:color="auto" w:fill="auto"/>
            <w:vAlign w:val="center"/>
            <w:hideMark/>
          </w:tcPr>
          <w:p w14:paraId="79CF67AE" w14:textId="77777777" w:rsidR="001B6D7A" w:rsidRPr="0031255C" w:rsidRDefault="001B6D7A" w:rsidP="00FE2931">
            <w:p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 xml:space="preserve">Empresa Asociativa de Transformación y Servicios (EACTRASSUR), </w:t>
            </w:r>
          </w:p>
        </w:tc>
        <w:tc>
          <w:tcPr>
            <w:tcW w:w="1545" w:type="dxa"/>
            <w:tcBorders>
              <w:top w:val="single" w:sz="4" w:space="0" w:color="auto"/>
              <w:left w:val="nil"/>
              <w:bottom w:val="single" w:sz="4" w:space="0" w:color="auto"/>
              <w:right w:val="single" w:sz="4" w:space="0" w:color="auto"/>
            </w:tcBorders>
          </w:tcPr>
          <w:p w14:paraId="514CF92D"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p>
          <w:p w14:paraId="498841CD" w14:textId="77777777" w:rsidR="007A2AE3" w:rsidRPr="0031255C" w:rsidRDefault="007A2AE3" w:rsidP="00FE2931">
            <w:pPr>
              <w:spacing w:after="0" w:line="240" w:lineRule="auto"/>
              <w:jc w:val="center"/>
              <w:rPr>
                <w:rFonts w:ascii="Arial Narrow" w:eastAsia="Times New Roman" w:hAnsi="Arial Narrow" w:cs="Arial"/>
                <w:color w:val="000000"/>
                <w:sz w:val="20"/>
                <w:szCs w:val="20"/>
                <w:lang w:val="es-HN" w:eastAsia="es-HN"/>
              </w:rPr>
            </w:pPr>
          </w:p>
          <w:p w14:paraId="42ED349E" w14:textId="77777777" w:rsidR="007A2AE3" w:rsidRPr="0031255C" w:rsidRDefault="007A2AE3" w:rsidP="00FE2931">
            <w:pPr>
              <w:spacing w:after="0" w:line="240" w:lineRule="auto"/>
              <w:jc w:val="center"/>
              <w:rPr>
                <w:rFonts w:ascii="Arial Narrow" w:eastAsia="Times New Roman" w:hAnsi="Arial Narrow" w:cs="Arial"/>
                <w:color w:val="000000"/>
                <w:sz w:val="20"/>
                <w:szCs w:val="20"/>
                <w:lang w:val="es-HN" w:eastAsia="es-HN"/>
              </w:rPr>
            </w:pPr>
          </w:p>
          <w:p w14:paraId="7383A7DF" w14:textId="3DB54B20" w:rsidR="007A2AE3" w:rsidRPr="0031255C" w:rsidRDefault="003B72FC"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2"/>
                <w:szCs w:val="22"/>
                <w:lang w:val="es-HN" w:eastAsia="es-HN"/>
              </w:rPr>
              <w:t xml:space="preserve">105 </w:t>
            </w:r>
            <w:proofErr w:type="spellStart"/>
            <w:r w:rsidRPr="0031255C">
              <w:rPr>
                <w:rFonts w:ascii="Arial Narrow" w:eastAsia="Times New Roman" w:hAnsi="Arial Narrow" w:cs="Arial"/>
                <w:color w:val="000000"/>
                <w:sz w:val="22"/>
                <w:szCs w:val="22"/>
                <w:lang w:val="es-HN" w:eastAsia="es-HN"/>
              </w:rPr>
              <w:t>qq</w:t>
            </w:r>
            <w:proofErr w:type="spellEnd"/>
            <w:r w:rsidRPr="0031255C">
              <w:rPr>
                <w:rFonts w:ascii="Arial Narrow" w:eastAsia="Times New Roman" w:hAnsi="Arial Narrow" w:cs="Arial"/>
                <w:color w:val="000000"/>
                <w:sz w:val="22"/>
                <w:szCs w:val="22"/>
                <w:lang w:val="es-HN" w:eastAsia="es-HN"/>
              </w:rPr>
              <w:t xml:space="preserve"> de marañón/semana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4C972F4" w14:textId="49C05B84"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465</w:t>
            </w:r>
          </w:p>
          <w:p w14:paraId="5F4BAE1D" w14:textId="77777777" w:rsidR="001B6D7A" w:rsidRPr="0031255C" w:rsidRDefault="001B6D7A" w:rsidP="00FE2931">
            <w:pPr>
              <w:spacing w:after="0" w:line="240" w:lineRule="auto"/>
              <w:jc w:val="center"/>
              <w:rPr>
                <w:rFonts w:ascii="Arial Narrow" w:eastAsia="Times New Roman" w:hAnsi="Arial Narrow" w:cs="Arial"/>
                <w:color w:val="000000"/>
                <w:sz w:val="20"/>
                <w:szCs w:val="20"/>
                <w:lang w:val="es-HN" w:eastAsia="es-HN"/>
              </w:rPr>
            </w:pPr>
          </w:p>
        </w:tc>
      </w:tr>
      <w:tr w:rsidR="001B6D7A" w:rsidRPr="0031255C" w14:paraId="28127D84" w14:textId="77777777" w:rsidTr="0060250A">
        <w:trPr>
          <w:trHeight w:val="1500"/>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62E686F" w14:textId="77777777" w:rsidR="001B6D7A" w:rsidRPr="0031255C" w:rsidRDefault="001B6D7A" w:rsidP="0060250A">
            <w:pPr>
              <w:pStyle w:val="Prrafodelista"/>
              <w:numPr>
                <w:ilvl w:val="0"/>
                <w:numId w:val="42"/>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Brisas del Norte</w:t>
            </w:r>
          </w:p>
          <w:p w14:paraId="3D691243" w14:textId="77777777" w:rsidR="001B6D7A" w:rsidRPr="0031255C" w:rsidRDefault="001B6D7A" w:rsidP="0060250A">
            <w:pPr>
              <w:pStyle w:val="Prrafodelista"/>
              <w:numPr>
                <w:ilvl w:val="0"/>
                <w:numId w:val="42"/>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Buen Artesano</w:t>
            </w:r>
          </w:p>
          <w:p w14:paraId="02EE6711" w14:textId="42F1B0B8" w:rsidR="001B6D7A" w:rsidRPr="0031255C" w:rsidRDefault="001B6D7A" w:rsidP="0060250A">
            <w:pPr>
              <w:pStyle w:val="Prrafodelista"/>
              <w:numPr>
                <w:ilvl w:val="0"/>
                <w:numId w:val="42"/>
              </w:num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 xml:space="preserve">20 de </w:t>
            </w:r>
            <w:r w:rsidR="00202B38" w:rsidRPr="0031255C">
              <w:rPr>
                <w:rFonts w:ascii="Arial Narrow" w:hAnsi="Arial Narrow" w:cs="Arial"/>
                <w:sz w:val="20"/>
                <w:szCs w:val="20"/>
              </w:rPr>
              <w:t>septiembre</w:t>
            </w:r>
          </w:p>
          <w:p w14:paraId="0EF498AC" w14:textId="77777777" w:rsidR="001B6D7A" w:rsidRPr="0031255C" w:rsidRDefault="001B6D7A" w:rsidP="0060250A">
            <w:pPr>
              <w:pStyle w:val="Prrafodelista"/>
              <w:spacing w:after="0" w:line="240" w:lineRule="auto"/>
              <w:ind w:left="1080"/>
              <w:rPr>
                <w:rFonts w:ascii="Arial Narrow" w:eastAsia="Times New Roman" w:hAnsi="Arial Narrow" w:cs="Arial"/>
                <w:color w:val="000000"/>
                <w:sz w:val="20"/>
                <w:szCs w:val="20"/>
                <w:lang w:val="es-HN" w:eastAsia="es-HN"/>
              </w:rPr>
            </w:pPr>
          </w:p>
        </w:tc>
        <w:tc>
          <w:tcPr>
            <w:tcW w:w="1421" w:type="dxa"/>
            <w:tcBorders>
              <w:top w:val="nil"/>
              <w:left w:val="nil"/>
              <w:bottom w:val="single" w:sz="4" w:space="0" w:color="auto"/>
              <w:right w:val="single" w:sz="4" w:space="0" w:color="auto"/>
            </w:tcBorders>
            <w:shd w:val="clear" w:color="auto" w:fill="auto"/>
            <w:vAlign w:val="center"/>
            <w:hideMark/>
          </w:tcPr>
          <w:p w14:paraId="5891B961" w14:textId="77777777"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San Lorenzo, Valle</w:t>
            </w:r>
          </w:p>
          <w:p w14:paraId="6981A63D" w14:textId="77777777"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p>
        </w:tc>
        <w:tc>
          <w:tcPr>
            <w:tcW w:w="1267" w:type="dxa"/>
            <w:tcBorders>
              <w:top w:val="nil"/>
              <w:left w:val="nil"/>
              <w:bottom w:val="single" w:sz="4" w:space="0" w:color="auto"/>
              <w:right w:val="single" w:sz="4" w:space="0" w:color="auto"/>
            </w:tcBorders>
            <w:shd w:val="clear" w:color="auto" w:fill="auto"/>
            <w:noWrap/>
            <w:vAlign w:val="center"/>
            <w:hideMark/>
          </w:tcPr>
          <w:p w14:paraId="2DD3507F" w14:textId="77777777"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12</w:t>
            </w:r>
          </w:p>
          <w:p w14:paraId="1EC3E5EA" w14:textId="77777777"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8</w:t>
            </w:r>
          </w:p>
        </w:tc>
        <w:tc>
          <w:tcPr>
            <w:tcW w:w="1525" w:type="dxa"/>
            <w:tcBorders>
              <w:top w:val="nil"/>
              <w:left w:val="nil"/>
              <w:bottom w:val="single" w:sz="4" w:space="0" w:color="auto"/>
              <w:right w:val="single" w:sz="4" w:space="0" w:color="auto"/>
            </w:tcBorders>
            <w:shd w:val="clear" w:color="auto" w:fill="auto"/>
            <w:vAlign w:val="center"/>
            <w:hideMark/>
          </w:tcPr>
          <w:p w14:paraId="1ED8E195" w14:textId="77777777" w:rsidR="00202B38" w:rsidRPr="0031255C" w:rsidRDefault="001B6D7A"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Banco</w:t>
            </w:r>
            <w:r w:rsidR="00202B38" w:rsidRPr="0031255C">
              <w:rPr>
                <w:rFonts w:ascii="Arial Narrow" w:eastAsia="Times New Roman" w:hAnsi="Arial Narrow" w:cs="Arial"/>
                <w:color w:val="000000"/>
                <w:sz w:val="20"/>
                <w:szCs w:val="20"/>
                <w:lang w:val="es-HN" w:eastAsia="es-HN"/>
              </w:rPr>
              <w:t xml:space="preserve"> de</w:t>
            </w:r>
            <w:r w:rsidRPr="0031255C">
              <w:rPr>
                <w:rFonts w:ascii="Arial Narrow" w:eastAsia="Times New Roman" w:hAnsi="Arial Narrow" w:cs="Arial"/>
                <w:color w:val="000000"/>
                <w:sz w:val="20"/>
                <w:szCs w:val="20"/>
                <w:lang w:val="es-HN" w:eastAsia="es-HN"/>
              </w:rPr>
              <w:br/>
              <w:t>Occidente</w:t>
            </w:r>
          </w:p>
          <w:p w14:paraId="5C580A50" w14:textId="384F7000"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B</w:t>
            </w:r>
            <w:r w:rsidR="00202B38" w:rsidRPr="0031255C">
              <w:rPr>
                <w:rFonts w:ascii="Arial Narrow" w:eastAsia="Times New Roman" w:hAnsi="Arial Narrow" w:cs="Arial"/>
                <w:color w:val="000000"/>
                <w:sz w:val="20"/>
                <w:szCs w:val="20"/>
                <w:lang w:val="es-HN" w:eastAsia="es-HN"/>
              </w:rPr>
              <w:t>ANADESA</w:t>
            </w:r>
          </w:p>
        </w:tc>
        <w:tc>
          <w:tcPr>
            <w:tcW w:w="1985" w:type="dxa"/>
            <w:tcBorders>
              <w:top w:val="nil"/>
              <w:left w:val="nil"/>
              <w:bottom w:val="single" w:sz="4" w:space="0" w:color="auto"/>
              <w:right w:val="single" w:sz="4" w:space="0" w:color="auto"/>
            </w:tcBorders>
            <w:shd w:val="clear" w:color="auto" w:fill="auto"/>
            <w:vAlign w:val="center"/>
          </w:tcPr>
          <w:p w14:paraId="389083C4" w14:textId="77777777"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IN</w:t>
            </w:r>
            <w:r w:rsidRPr="0031255C">
              <w:rPr>
                <w:rFonts w:ascii="Arial Narrow" w:hAnsi="Arial Narrow" w:cs="Arial"/>
                <w:sz w:val="20"/>
                <w:szCs w:val="20"/>
              </w:rPr>
              <w:t xml:space="preserve"> Instituto para la Cooperación y Auto Desarrollo (ICADE); Fundación para el Desarrollo Empresarial Rural (FUNDER); Fundación Suiza para el Desarrollo Técnico (SWISSCONTACT); HEIFER Internacional.</w:t>
            </w:r>
            <w:r w:rsidRPr="0031255C">
              <w:rPr>
                <w:rFonts w:ascii="Arial Narrow" w:eastAsia="Times New Roman" w:hAnsi="Arial Narrow" w:cs="Arial"/>
                <w:color w:val="000000"/>
                <w:sz w:val="20"/>
                <w:szCs w:val="20"/>
                <w:lang w:val="es-HN" w:eastAsia="es-HN"/>
              </w:rPr>
              <w:t xml:space="preserve"> SAG</w:t>
            </w:r>
          </w:p>
        </w:tc>
        <w:tc>
          <w:tcPr>
            <w:tcW w:w="1498" w:type="dxa"/>
            <w:tcBorders>
              <w:top w:val="nil"/>
              <w:left w:val="nil"/>
              <w:bottom w:val="single" w:sz="4" w:space="0" w:color="auto"/>
              <w:right w:val="single" w:sz="4" w:space="0" w:color="auto"/>
            </w:tcBorders>
            <w:shd w:val="clear" w:color="auto" w:fill="auto"/>
            <w:vAlign w:val="center"/>
            <w:hideMark/>
          </w:tcPr>
          <w:p w14:paraId="1B1BD4D7" w14:textId="77777777"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hAnsi="Arial Narrow" w:cs="Arial"/>
                <w:sz w:val="20"/>
                <w:szCs w:val="20"/>
              </w:rPr>
              <w:t xml:space="preserve">Empresa de Transformación y Servicios Agroindustriales de </w:t>
            </w:r>
            <w:proofErr w:type="spellStart"/>
            <w:r w:rsidRPr="0031255C">
              <w:rPr>
                <w:rFonts w:ascii="Arial Narrow" w:hAnsi="Arial Narrow" w:cs="Arial"/>
                <w:sz w:val="20"/>
                <w:szCs w:val="20"/>
              </w:rPr>
              <w:t>Marañonero</w:t>
            </w:r>
            <w:proofErr w:type="spellEnd"/>
            <w:r w:rsidRPr="0031255C">
              <w:rPr>
                <w:rFonts w:ascii="Arial Narrow" w:hAnsi="Arial Narrow" w:cs="Arial"/>
                <w:sz w:val="20"/>
                <w:szCs w:val="20"/>
              </w:rPr>
              <w:t xml:space="preserve"> Orgánicos de El Triunfo (EACTRASAMOT)</w:t>
            </w:r>
          </w:p>
        </w:tc>
        <w:tc>
          <w:tcPr>
            <w:tcW w:w="1545" w:type="dxa"/>
            <w:tcBorders>
              <w:top w:val="single" w:sz="4" w:space="0" w:color="auto"/>
              <w:left w:val="nil"/>
              <w:bottom w:val="single" w:sz="4" w:space="0" w:color="auto"/>
              <w:right w:val="single" w:sz="4" w:space="0" w:color="auto"/>
            </w:tcBorders>
            <w:vAlign w:val="center"/>
          </w:tcPr>
          <w:p w14:paraId="1E932ED6" w14:textId="77777777"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p>
          <w:p w14:paraId="1FFE7845" w14:textId="77777777" w:rsidR="003B72FC" w:rsidRPr="0031255C" w:rsidRDefault="003B72FC" w:rsidP="0060250A">
            <w:pPr>
              <w:spacing w:after="0" w:line="240" w:lineRule="auto"/>
              <w:rPr>
                <w:rFonts w:ascii="Arial Narrow" w:eastAsia="Times New Roman" w:hAnsi="Arial Narrow" w:cs="Arial"/>
                <w:color w:val="000000"/>
                <w:sz w:val="20"/>
                <w:szCs w:val="20"/>
                <w:lang w:val="es-HN" w:eastAsia="es-HN"/>
              </w:rPr>
            </w:pPr>
          </w:p>
          <w:p w14:paraId="6817C9D9" w14:textId="77777777" w:rsidR="003B72FC" w:rsidRPr="0031255C" w:rsidRDefault="003B72FC" w:rsidP="0060250A">
            <w:pPr>
              <w:spacing w:after="0" w:line="240" w:lineRule="auto"/>
              <w:rPr>
                <w:rFonts w:ascii="Arial Narrow" w:eastAsia="Times New Roman" w:hAnsi="Arial Narrow" w:cs="Arial"/>
                <w:color w:val="000000"/>
                <w:sz w:val="20"/>
                <w:szCs w:val="20"/>
                <w:lang w:val="es-HN" w:eastAsia="es-HN"/>
              </w:rPr>
            </w:pPr>
          </w:p>
          <w:p w14:paraId="5D7A0258" w14:textId="524FF365" w:rsidR="003B72FC" w:rsidRPr="0031255C" w:rsidRDefault="003B72FC"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 xml:space="preserve">120 </w:t>
            </w:r>
            <w:proofErr w:type="spellStart"/>
            <w:r w:rsidRPr="0031255C">
              <w:rPr>
                <w:rFonts w:ascii="Arial Narrow" w:eastAsia="Times New Roman" w:hAnsi="Arial Narrow" w:cs="Arial"/>
                <w:color w:val="000000"/>
                <w:sz w:val="20"/>
                <w:szCs w:val="20"/>
                <w:lang w:val="es-HN" w:eastAsia="es-HN"/>
              </w:rPr>
              <w:t>qq</w:t>
            </w:r>
            <w:proofErr w:type="spellEnd"/>
            <w:r w:rsidRPr="0031255C">
              <w:rPr>
                <w:rFonts w:ascii="Arial Narrow" w:eastAsia="Times New Roman" w:hAnsi="Arial Narrow" w:cs="Arial"/>
                <w:color w:val="000000"/>
                <w:sz w:val="20"/>
                <w:szCs w:val="20"/>
                <w:lang w:val="es-HN" w:eastAsia="es-HN"/>
              </w:rPr>
              <w:t>/semana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5C0FF65" w14:textId="1CCC1CCF" w:rsidR="001B6D7A" w:rsidRPr="0031255C" w:rsidRDefault="001B6D7A" w:rsidP="0060250A">
            <w:pPr>
              <w:spacing w:after="0" w:line="240" w:lineRule="auto"/>
              <w:rPr>
                <w:rFonts w:ascii="Arial Narrow" w:eastAsia="Times New Roman" w:hAnsi="Arial Narrow" w:cs="Arial"/>
                <w:color w:val="000000"/>
                <w:sz w:val="20"/>
                <w:szCs w:val="20"/>
                <w:lang w:val="es-HN" w:eastAsia="es-HN"/>
              </w:rPr>
            </w:pPr>
            <w:r w:rsidRPr="0031255C">
              <w:rPr>
                <w:rFonts w:ascii="Arial Narrow" w:eastAsia="Times New Roman" w:hAnsi="Arial Narrow" w:cs="Arial"/>
                <w:color w:val="000000"/>
                <w:sz w:val="20"/>
                <w:szCs w:val="20"/>
                <w:lang w:val="es-HN" w:eastAsia="es-HN"/>
              </w:rPr>
              <w:t>407</w:t>
            </w:r>
          </w:p>
        </w:tc>
      </w:tr>
    </w:tbl>
    <w:p w14:paraId="62814773" w14:textId="149EE351" w:rsidR="001B6D7A" w:rsidRPr="0031255C" w:rsidRDefault="001B6D7A" w:rsidP="004D6A78">
      <w:pPr>
        <w:rPr>
          <w:rFonts w:ascii="Arial Narrow" w:hAnsi="Arial Narrow" w:cs="Arial"/>
        </w:rPr>
      </w:pPr>
    </w:p>
    <w:p w14:paraId="34D6DE63" w14:textId="77777777" w:rsidR="001B6D7A" w:rsidRPr="0031255C" w:rsidRDefault="001B6D7A" w:rsidP="004D6A78">
      <w:pPr>
        <w:rPr>
          <w:rFonts w:ascii="Arial Narrow" w:hAnsi="Arial Narrow" w:cs="Arial"/>
        </w:rPr>
        <w:sectPr w:rsidR="001B6D7A" w:rsidRPr="0031255C" w:rsidSect="002E1259">
          <w:pgSz w:w="15840" w:h="12240" w:orient="landscape" w:code="1"/>
          <w:pgMar w:top="1418" w:right="1418" w:bottom="1418" w:left="1418" w:header="709" w:footer="400" w:gutter="0"/>
          <w:cols w:space="708"/>
          <w:docGrid w:linePitch="360"/>
        </w:sectPr>
      </w:pPr>
    </w:p>
    <w:p w14:paraId="1739A7D7" w14:textId="77777777" w:rsidR="001B6D7A" w:rsidRPr="0031255C" w:rsidRDefault="001B6D7A" w:rsidP="004D6A78">
      <w:pPr>
        <w:rPr>
          <w:rFonts w:ascii="Arial Narrow" w:hAnsi="Arial Narrow" w:cs="Arial"/>
        </w:rPr>
      </w:pPr>
    </w:p>
    <w:p w14:paraId="3D6D5C59" w14:textId="2D4E28FF" w:rsidR="0063543E" w:rsidRPr="0031255C" w:rsidRDefault="00E7553B" w:rsidP="002E1259">
      <w:pPr>
        <w:pStyle w:val="Ttulo2"/>
        <w:numPr>
          <w:ilvl w:val="1"/>
          <w:numId w:val="33"/>
        </w:numPr>
        <w:ind w:left="567" w:hanging="567"/>
        <w:rPr>
          <w:rFonts w:cs="Arial"/>
          <w:szCs w:val="22"/>
        </w:rPr>
      </w:pPr>
      <w:bookmarkStart w:id="179" w:name="_Toc130983439"/>
      <w:r w:rsidRPr="0031255C">
        <w:rPr>
          <w:rFonts w:cs="Arial"/>
          <w:szCs w:val="22"/>
        </w:rPr>
        <w:t>D</w:t>
      </w:r>
      <w:r w:rsidR="0043084A" w:rsidRPr="0031255C">
        <w:rPr>
          <w:rFonts w:cs="Arial"/>
          <w:szCs w:val="22"/>
        </w:rPr>
        <w:t>ocumentos adjuntos al perfil de negocios</w:t>
      </w:r>
      <w:bookmarkEnd w:id="158"/>
      <w:bookmarkEnd w:id="159"/>
      <w:bookmarkEnd w:id="160"/>
      <w:bookmarkEnd w:id="179"/>
    </w:p>
    <w:p w14:paraId="3EFA157D" w14:textId="00F3D476" w:rsidR="00365D4C" w:rsidRPr="0031255C" w:rsidRDefault="00365D4C" w:rsidP="00365D4C">
      <w:pPr>
        <w:rPr>
          <w:rFonts w:ascii="Arial Narrow" w:hAnsi="Arial Narrow" w:cs="Arial"/>
        </w:rPr>
      </w:pPr>
      <w:r w:rsidRPr="0031255C">
        <w:rPr>
          <w:rFonts w:ascii="Arial Narrow" w:hAnsi="Arial Narrow" w:cs="Arial"/>
        </w:rPr>
        <w:t xml:space="preserve">Requisitos que el grupo debe </w:t>
      </w:r>
      <w:r w:rsidR="0095418B" w:rsidRPr="0031255C">
        <w:rPr>
          <w:rFonts w:ascii="Arial Narrow" w:hAnsi="Arial Narrow" w:cs="Arial"/>
        </w:rPr>
        <w:t>contar:</w:t>
      </w:r>
    </w:p>
    <w:p w14:paraId="1F83F45F" w14:textId="6E9A8FF3" w:rsidR="00365D4C" w:rsidRPr="0031255C" w:rsidRDefault="00365D4C" w:rsidP="0095418B">
      <w:pPr>
        <w:pStyle w:val="Prrafodelista"/>
        <w:numPr>
          <w:ilvl w:val="0"/>
          <w:numId w:val="21"/>
        </w:numPr>
        <w:rPr>
          <w:rFonts w:ascii="Arial Narrow" w:hAnsi="Arial Narrow" w:cs="Arial"/>
        </w:rPr>
      </w:pPr>
      <w:r w:rsidRPr="0031255C">
        <w:rPr>
          <w:rFonts w:ascii="Arial Narrow" w:hAnsi="Arial Narrow" w:cs="Arial"/>
        </w:rPr>
        <w:t>Persona jurídica</w:t>
      </w:r>
    </w:p>
    <w:p w14:paraId="74CB5519" w14:textId="36FA44AB" w:rsidR="00365D4C" w:rsidRPr="0031255C" w:rsidRDefault="00365D4C" w:rsidP="0095418B">
      <w:pPr>
        <w:pStyle w:val="Prrafodelista"/>
        <w:numPr>
          <w:ilvl w:val="0"/>
          <w:numId w:val="21"/>
        </w:numPr>
        <w:rPr>
          <w:rFonts w:ascii="Arial Narrow" w:hAnsi="Arial Narrow" w:cs="Arial"/>
        </w:rPr>
      </w:pPr>
      <w:r w:rsidRPr="0031255C">
        <w:rPr>
          <w:rFonts w:ascii="Arial Narrow" w:hAnsi="Arial Narrow" w:cs="Arial"/>
        </w:rPr>
        <w:t xml:space="preserve">Terreno propio a favor de la organización con dominio pleno </w:t>
      </w:r>
      <w:r w:rsidR="0095418B" w:rsidRPr="0031255C">
        <w:rPr>
          <w:rFonts w:ascii="Arial Narrow" w:hAnsi="Arial Narrow" w:cs="Arial"/>
        </w:rPr>
        <w:t>o escriturado</w:t>
      </w:r>
    </w:p>
    <w:p w14:paraId="3A292A37" w14:textId="6B8DF547" w:rsidR="0095418B" w:rsidRPr="0031255C" w:rsidRDefault="0095418B" w:rsidP="0095418B">
      <w:pPr>
        <w:pStyle w:val="Prrafodelista"/>
        <w:numPr>
          <w:ilvl w:val="0"/>
          <w:numId w:val="21"/>
        </w:numPr>
        <w:rPr>
          <w:rFonts w:ascii="Arial Narrow" w:hAnsi="Arial Narrow" w:cs="Arial"/>
        </w:rPr>
      </w:pPr>
      <w:r w:rsidRPr="0031255C">
        <w:rPr>
          <w:rFonts w:ascii="Arial Narrow" w:hAnsi="Arial Narrow" w:cs="Arial"/>
        </w:rPr>
        <w:t>Permiso ambiental de la Unidad Ambiental Municipal</w:t>
      </w:r>
    </w:p>
    <w:p w14:paraId="1D828C11" w14:textId="10CFD904" w:rsidR="0095418B" w:rsidRPr="0031255C" w:rsidRDefault="0095418B" w:rsidP="0095418B">
      <w:pPr>
        <w:pStyle w:val="Prrafodelista"/>
        <w:numPr>
          <w:ilvl w:val="0"/>
          <w:numId w:val="21"/>
        </w:numPr>
        <w:rPr>
          <w:rFonts w:ascii="Arial Narrow" w:hAnsi="Arial Narrow" w:cs="Arial"/>
        </w:rPr>
      </w:pPr>
      <w:r w:rsidRPr="0031255C">
        <w:rPr>
          <w:rFonts w:ascii="Arial Narrow" w:hAnsi="Arial Narrow" w:cs="Arial"/>
        </w:rPr>
        <w:t>Listado</w:t>
      </w:r>
      <w:r w:rsidR="00202B38" w:rsidRPr="0031255C">
        <w:rPr>
          <w:rFonts w:ascii="Arial Narrow" w:hAnsi="Arial Narrow" w:cs="Arial"/>
        </w:rPr>
        <w:t xml:space="preserve"> de integrantes</w:t>
      </w:r>
      <w:r w:rsidRPr="0031255C">
        <w:rPr>
          <w:rFonts w:ascii="Arial Narrow" w:hAnsi="Arial Narrow" w:cs="Arial"/>
        </w:rPr>
        <w:t xml:space="preserve"> que conforman el grupo</w:t>
      </w:r>
    </w:p>
    <w:p w14:paraId="60445B09" w14:textId="535631A5" w:rsidR="0095418B" w:rsidRPr="0031255C" w:rsidRDefault="0095418B" w:rsidP="0095418B">
      <w:pPr>
        <w:pStyle w:val="Prrafodelista"/>
        <w:numPr>
          <w:ilvl w:val="0"/>
          <w:numId w:val="21"/>
        </w:numPr>
        <w:rPr>
          <w:rFonts w:ascii="Arial Narrow" w:hAnsi="Arial Narrow" w:cs="Arial"/>
        </w:rPr>
      </w:pPr>
      <w:r w:rsidRPr="0031255C">
        <w:rPr>
          <w:rFonts w:ascii="Arial Narrow" w:hAnsi="Arial Narrow" w:cs="Arial"/>
        </w:rPr>
        <w:t>Conformación de la junta directiva</w:t>
      </w:r>
    </w:p>
    <w:p w14:paraId="51BB8F1D" w14:textId="54E176EF" w:rsidR="0095418B" w:rsidRPr="0031255C" w:rsidRDefault="0095418B" w:rsidP="0095418B">
      <w:pPr>
        <w:pStyle w:val="Prrafodelista"/>
        <w:numPr>
          <w:ilvl w:val="0"/>
          <w:numId w:val="21"/>
        </w:numPr>
        <w:rPr>
          <w:rFonts w:ascii="Arial Narrow" w:hAnsi="Arial Narrow" w:cs="Arial"/>
        </w:rPr>
      </w:pPr>
      <w:r w:rsidRPr="0031255C">
        <w:rPr>
          <w:rFonts w:ascii="Arial Narrow" w:hAnsi="Arial Narrow" w:cs="Arial"/>
        </w:rPr>
        <w:t>Aliados comerciales</w:t>
      </w:r>
    </w:p>
    <w:p w14:paraId="2CBB76F6" w14:textId="1B6D0FFC" w:rsidR="0095418B" w:rsidRPr="0031255C" w:rsidRDefault="0095418B" w:rsidP="0095418B">
      <w:pPr>
        <w:pStyle w:val="Prrafodelista"/>
        <w:numPr>
          <w:ilvl w:val="0"/>
          <w:numId w:val="21"/>
        </w:numPr>
        <w:rPr>
          <w:rFonts w:ascii="Arial Narrow" w:hAnsi="Arial Narrow" w:cs="Arial"/>
        </w:rPr>
      </w:pPr>
      <w:r w:rsidRPr="0031255C">
        <w:rPr>
          <w:rFonts w:ascii="Arial Narrow" w:hAnsi="Arial Narrow" w:cs="Arial"/>
        </w:rPr>
        <w:t xml:space="preserve"> Aliados financieros</w:t>
      </w:r>
    </w:p>
    <w:p w14:paraId="149FEA59" w14:textId="1D602477" w:rsidR="0095418B" w:rsidRPr="0031255C" w:rsidRDefault="0095418B" w:rsidP="0095418B">
      <w:pPr>
        <w:pStyle w:val="Prrafodelista"/>
        <w:numPr>
          <w:ilvl w:val="0"/>
          <w:numId w:val="21"/>
        </w:numPr>
        <w:rPr>
          <w:rFonts w:ascii="Arial Narrow" w:hAnsi="Arial Narrow" w:cs="Arial"/>
        </w:rPr>
      </w:pPr>
      <w:r w:rsidRPr="0031255C">
        <w:rPr>
          <w:rFonts w:ascii="Arial Narrow" w:hAnsi="Arial Narrow" w:cs="Arial"/>
        </w:rPr>
        <w:t>Foto copia de tarjetas de identidad</w:t>
      </w:r>
    </w:p>
    <w:p w14:paraId="0C63A3C1" w14:textId="015462EA" w:rsidR="0095418B" w:rsidRPr="0031255C" w:rsidRDefault="0095418B" w:rsidP="0095418B">
      <w:pPr>
        <w:pStyle w:val="Prrafodelista"/>
        <w:numPr>
          <w:ilvl w:val="0"/>
          <w:numId w:val="21"/>
        </w:numPr>
        <w:rPr>
          <w:rFonts w:ascii="Arial Narrow" w:hAnsi="Arial Narrow" w:cs="Arial"/>
        </w:rPr>
      </w:pPr>
      <w:r w:rsidRPr="0031255C">
        <w:rPr>
          <w:rFonts w:ascii="Arial Narrow" w:hAnsi="Arial Narrow" w:cs="Arial"/>
        </w:rPr>
        <w:t>Aprobación del perfil, previo la formulación del plan de negocio</w:t>
      </w:r>
    </w:p>
    <w:p w14:paraId="1D63580B" w14:textId="5CCE72C1" w:rsidR="00177836" w:rsidRPr="0031255C" w:rsidRDefault="00177836" w:rsidP="0095418B">
      <w:pPr>
        <w:pStyle w:val="Prrafodelista"/>
        <w:numPr>
          <w:ilvl w:val="0"/>
          <w:numId w:val="21"/>
        </w:numPr>
        <w:rPr>
          <w:rFonts w:ascii="Arial Narrow" w:hAnsi="Arial Narrow" w:cs="Arial"/>
        </w:rPr>
      </w:pPr>
      <w:r w:rsidRPr="0031255C">
        <w:rPr>
          <w:rFonts w:ascii="Arial Narrow" w:hAnsi="Arial Narrow" w:cs="Arial"/>
        </w:rPr>
        <w:t>Otros que se requieran según el ente financiero.</w:t>
      </w:r>
    </w:p>
    <w:p w14:paraId="23C7C8D8" w14:textId="335A9874" w:rsidR="000402B1" w:rsidRPr="0031255C" w:rsidRDefault="0043084A" w:rsidP="002E1259">
      <w:pPr>
        <w:pStyle w:val="Ttulo2"/>
        <w:numPr>
          <w:ilvl w:val="1"/>
          <w:numId w:val="33"/>
        </w:numPr>
        <w:ind w:left="567" w:hanging="567"/>
        <w:rPr>
          <w:rFonts w:cs="Arial"/>
          <w:szCs w:val="22"/>
        </w:rPr>
      </w:pPr>
      <w:bookmarkStart w:id="180" w:name="_Toc130983440"/>
      <w:r w:rsidRPr="0031255C">
        <w:rPr>
          <w:rFonts w:cs="Arial"/>
          <w:szCs w:val="22"/>
        </w:rPr>
        <w:t>Bibliografía</w:t>
      </w:r>
      <w:bookmarkEnd w:id="180"/>
    </w:p>
    <w:p w14:paraId="1303592C" w14:textId="6B8C2F73" w:rsidR="00D139FB" w:rsidRPr="0031255C" w:rsidRDefault="00D139FB" w:rsidP="00202B38">
      <w:pPr>
        <w:pStyle w:val="Prrafodelista"/>
        <w:numPr>
          <w:ilvl w:val="0"/>
          <w:numId w:val="17"/>
        </w:numPr>
        <w:spacing w:after="200" w:line="276" w:lineRule="auto"/>
        <w:rPr>
          <w:rFonts w:ascii="Arial Narrow" w:hAnsi="Arial Narrow" w:cs="Arial"/>
        </w:rPr>
      </w:pPr>
      <w:r w:rsidRPr="0031255C">
        <w:rPr>
          <w:rFonts w:ascii="Arial Narrow" w:hAnsi="Arial Narrow" w:cs="Arial"/>
        </w:rPr>
        <w:t>Manual de Cosecha y Mercadeo, de frutas, Moisés Castellanos, Ivanna Vejarano, Edwin Flores, 2012.</w:t>
      </w:r>
    </w:p>
    <w:p w14:paraId="56AA7666" w14:textId="1812048C" w:rsidR="00002E52" w:rsidRPr="0031255C" w:rsidRDefault="00002E52" w:rsidP="00A30828">
      <w:pPr>
        <w:pStyle w:val="Prrafodelista"/>
        <w:numPr>
          <w:ilvl w:val="0"/>
          <w:numId w:val="17"/>
        </w:numPr>
        <w:spacing w:after="200" w:line="276" w:lineRule="auto"/>
        <w:rPr>
          <w:rFonts w:ascii="Arial Narrow" w:hAnsi="Arial Narrow" w:cs="Arial"/>
        </w:rPr>
      </w:pPr>
      <w:r w:rsidRPr="0031255C">
        <w:rPr>
          <w:rFonts w:ascii="Arial Narrow" w:hAnsi="Arial Narrow" w:cs="Arial"/>
        </w:rPr>
        <w:t xml:space="preserve">Formulación y evaluación de proyecto y perfiles de proyecto, Rural- </w:t>
      </w:r>
      <w:proofErr w:type="spellStart"/>
      <w:r w:rsidRPr="0031255C">
        <w:rPr>
          <w:rFonts w:ascii="Arial Narrow" w:hAnsi="Arial Narrow" w:cs="Arial"/>
        </w:rPr>
        <w:t>Inves</w:t>
      </w:r>
      <w:r w:rsidR="00E81B2E" w:rsidRPr="0031255C">
        <w:rPr>
          <w:rFonts w:ascii="Arial Narrow" w:hAnsi="Arial Narrow" w:cs="Arial"/>
        </w:rPr>
        <w:t>t</w:t>
      </w:r>
      <w:proofErr w:type="spellEnd"/>
      <w:r w:rsidRPr="0031255C">
        <w:rPr>
          <w:rFonts w:ascii="Arial Narrow" w:hAnsi="Arial Narrow" w:cs="Arial"/>
        </w:rPr>
        <w:t>, FAO,2007.</w:t>
      </w:r>
    </w:p>
    <w:p w14:paraId="315D202B" w14:textId="29A97366" w:rsidR="003B72FC" w:rsidRPr="0031255C" w:rsidRDefault="00CC2142" w:rsidP="00A30828">
      <w:pPr>
        <w:pStyle w:val="Prrafodelista"/>
        <w:numPr>
          <w:ilvl w:val="0"/>
          <w:numId w:val="17"/>
        </w:numPr>
        <w:spacing w:after="200" w:line="276" w:lineRule="auto"/>
        <w:rPr>
          <w:rFonts w:ascii="Arial Narrow" w:hAnsi="Arial Narrow" w:cs="Arial"/>
        </w:rPr>
      </w:pPr>
      <w:r w:rsidRPr="0031255C">
        <w:rPr>
          <w:rFonts w:ascii="Arial Narrow" w:hAnsi="Arial Narrow" w:cs="Arial"/>
        </w:rPr>
        <w:t>Cultivo del Maraño, DICTA, SAG, 2005.</w:t>
      </w:r>
    </w:p>
    <w:p w14:paraId="64BCDDC1" w14:textId="0E3AD681" w:rsidR="00CC2142" w:rsidRPr="0031255C" w:rsidRDefault="00CC2142" w:rsidP="00A30828">
      <w:pPr>
        <w:pStyle w:val="Prrafodelista"/>
        <w:numPr>
          <w:ilvl w:val="0"/>
          <w:numId w:val="17"/>
        </w:numPr>
        <w:spacing w:after="200" w:line="276" w:lineRule="auto"/>
        <w:rPr>
          <w:rFonts w:ascii="Arial Narrow" w:hAnsi="Arial Narrow" w:cs="Arial"/>
        </w:rPr>
      </w:pPr>
      <w:r w:rsidRPr="0031255C">
        <w:rPr>
          <w:rFonts w:ascii="Arial Narrow" w:hAnsi="Arial Narrow" w:cs="Arial"/>
        </w:rPr>
        <w:t xml:space="preserve">Guía Técnica del Cultivo de </w:t>
      </w:r>
      <w:r w:rsidR="00C33C55" w:rsidRPr="0031255C">
        <w:rPr>
          <w:rFonts w:ascii="Arial Narrow" w:hAnsi="Arial Narrow" w:cs="Arial"/>
        </w:rPr>
        <w:t>Marañón;</w:t>
      </w:r>
      <w:r w:rsidRPr="0031255C">
        <w:rPr>
          <w:rFonts w:ascii="Arial Narrow" w:hAnsi="Arial Narrow" w:cs="Arial"/>
        </w:rPr>
        <w:t xml:space="preserve"> IICA, 2004.</w:t>
      </w:r>
    </w:p>
    <w:p w14:paraId="386F8761" w14:textId="77777777" w:rsidR="00CC2142" w:rsidRPr="0031255C" w:rsidRDefault="00CC2142" w:rsidP="00202B38">
      <w:pPr>
        <w:spacing w:after="200" w:line="276" w:lineRule="auto"/>
        <w:ind w:left="360"/>
        <w:rPr>
          <w:rFonts w:ascii="Arial Narrow" w:hAnsi="Arial Narrow" w:cs="Arial"/>
        </w:rPr>
      </w:pPr>
    </w:p>
    <w:p w14:paraId="14542B24" w14:textId="4B7B7AA2" w:rsidR="00B66712" w:rsidRPr="0031255C" w:rsidRDefault="00B66712" w:rsidP="00B66712">
      <w:pPr>
        <w:pStyle w:val="Prrafodelista"/>
        <w:spacing w:line="276" w:lineRule="auto"/>
        <w:jc w:val="both"/>
        <w:rPr>
          <w:rFonts w:ascii="Arial Narrow" w:hAnsi="Arial Narrow" w:cs="Arial"/>
          <w:sz w:val="22"/>
          <w:szCs w:val="22"/>
        </w:rPr>
      </w:pPr>
    </w:p>
    <w:sectPr w:rsidR="00B66712" w:rsidRPr="0031255C" w:rsidSect="002E1259">
      <w:footerReference w:type="default" r:id="rId19"/>
      <w:pgSz w:w="12240" w:h="15840" w:code="1"/>
      <w:pgMar w:top="1418" w:right="1418" w:bottom="1418" w:left="1418"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50BA" w14:textId="77777777" w:rsidR="00BE68F2" w:rsidRDefault="00BE68F2" w:rsidP="0063543E">
      <w:pPr>
        <w:spacing w:after="0" w:line="240" w:lineRule="auto"/>
      </w:pPr>
      <w:r>
        <w:separator/>
      </w:r>
    </w:p>
  </w:endnote>
  <w:endnote w:type="continuationSeparator" w:id="0">
    <w:p w14:paraId="488AA791" w14:textId="77777777" w:rsidR="00BE68F2" w:rsidRDefault="00BE68F2" w:rsidP="0063543E">
      <w:pPr>
        <w:spacing w:after="0" w:line="240" w:lineRule="auto"/>
      </w:pPr>
      <w:r>
        <w:continuationSeparator/>
      </w:r>
    </w:p>
  </w:endnote>
  <w:endnote w:type="continuationNotice" w:id="1">
    <w:p w14:paraId="01C2744C" w14:textId="77777777" w:rsidR="00BE68F2" w:rsidRDefault="00BE68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Cambria"/>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1A30FC70" w:rsidR="00FC565C" w:rsidRDefault="00FC565C">
        <w:pPr>
          <w:pStyle w:val="Piedepgina"/>
          <w:jc w:val="right"/>
        </w:pPr>
        <w:r>
          <w:fldChar w:fldCharType="begin"/>
        </w:r>
        <w:r>
          <w:instrText>PAGE   \* MERGEFORMAT</w:instrText>
        </w:r>
        <w:r>
          <w:fldChar w:fldCharType="separate"/>
        </w:r>
        <w:r w:rsidR="00455E55">
          <w:rPr>
            <w:noProof/>
          </w:rPr>
          <w:t>12</w:t>
        </w:r>
        <w:r>
          <w:fldChar w:fldCharType="end"/>
        </w:r>
      </w:p>
    </w:sdtContent>
  </w:sdt>
  <w:p w14:paraId="771BC35F" w14:textId="55454F35" w:rsidR="0076500A" w:rsidRDefault="0076500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237714"/>
      <w:docPartObj>
        <w:docPartGallery w:val="Page Numbers (Bottom of Page)"/>
        <w:docPartUnique/>
      </w:docPartObj>
    </w:sdtPr>
    <w:sdtContent>
      <w:p w14:paraId="1A8E62F5" w14:textId="724495E5" w:rsidR="002E1259" w:rsidRDefault="002E1259">
        <w:pPr>
          <w:pStyle w:val="Piedepgina"/>
          <w:jc w:val="right"/>
        </w:pPr>
        <w:r>
          <w:fldChar w:fldCharType="begin"/>
        </w:r>
        <w:r>
          <w:instrText>PAGE   \* MERGEFORMAT</w:instrText>
        </w:r>
        <w:r>
          <w:fldChar w:fldCharType="separate"/>
        </w:r>
        <w:r w:rsidR="00455E55">
          <w:rPr>
            <w:noProof/>
          </w:rPr>
          <w:t>15</w:t>
        </w:r>
        <w:r>
          <w:fldChar w:fldCharType="end"/>
        </w:r>
      </w:p>
    </w:sdtContent>
  </w:sdt>
  <w:p w14:paraId="63771530" w14:textId="77777777" w:rsidR="002E1259" w:rsidRDefault="002E12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B3D26" w14:textId="77777777" w:rsidR="00BE68F2" w:rsidRDefault="00BE68F2" w:rsidP="0063543E">
      <w:pPr>
        <w:spacing w:after="0" w:line="240" w:lineRule="auto"/>
      </w:pPr>
      <w:r>
        <w:separator/>
      </w:r>
    </w:p>
  </w:footnote>
  <w:footnote w:type="continuationSeparator" w:id="0">
    <w:p w14:paraId="763EAA3C" w14:textId="77777777" w:rsidR="00BE68F2" w:rsidRDefault="00BE68F2" w:rsidP="0063543E">
      <w:pPr>
        <w:spacing w:after="0" w:line="240" w:lineRule="auto"/>
      </w:pPr>
      <w:r>
        <w:continuationSeparator/>
      </w:r>
    </w:p>
  </w:footnote>
  <w:footnote w:type="continuationNotice" w:id="1">
    <w:p w14:paraId="262043CF" w14:textId="77777777" w:rsidR="00BE68F2" w:rsidRDefault="00BE68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A0D3" w14:textId="77777777" w:rsidR="009D5D5A" w:rsidRPr="00750F51" w:rsidRDefault="009D5D5A" w:rsidP="009D5D5A">
    <w:pPr>
      <w:pStyle w:val="Encabezado"/>
      <w:spacing w:after="0" w:line="240" w:lineRule="auto"/>
      <w:jc w:val="center"/>
      <w:rPr>
        <w:b/>
        <w:bCs/>
        <w:sz w:val="20"/>
        <w:szCs w:val="24"/>
      </w:rPr>
    </w:pPr>
    <w:bookmarkStart w:id="176" w:name="_Hlk119860198"/>
    <w:r>
      <w:rPr>
        <w:b/>
        <w:bCs/>
        <w:sz w:val="20"/>
        <w:szCs w:val="24"/>
      </w:rPr>
      <w:t>PERFIL DE INGRESO</w:t>
    </w:r>
  </w:p>
  <w:p w14:paraId="2E5DB21E" w14:textId="77777777" w:rsidR="009D5D5A" w:rsidRDefault="009D5D5A" w:rsidP="009D5D5A">
    <w:pPr>
      <w:pStyle w:val="Encabezado"/>
      <w:pBdr>
        <w:bottom w:val="dotted" w:sz="6" w:space="0" w:color="365F91" w:themeColor="accent1" w:themeShade="BF"/>
      </w:pBdr>
      <w:spacing w:after="0" w:line="240" w:lineRule="auto"/>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5B86FF37" w14:textId="77777777" w:rsidR="009D5D5A" w:rsidRPr="00B72751" w:rsidRDefault="009D5D5A" w:rsidP="009D5D5A">
    <w:pPr>
      <w:pStyle w:val="Encabezado"/>
      <w:pBdr>
        <w:bottom w:val="dotted" w:sz="6" w:space="0" w:color="365F91" w:themeColor="accent1" w:themeShade="BF"/>
      </w:pBdr>
      <w:spacing w:after="0" w:line="240" w:lineRule="auto"/>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76"/>
  <w:p w14:paraId="29476097" w14:textId="77777777" w:rsidR="009D5D5A" w:rsidRDefault="009D5D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9pt;height:9pt" o:bullet="t">
        <v:imagedata r:id="rId1" o:title="j0115844"/>
      </v:shape>
    </w:pict>
  </w:numPicBullet>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24C5D22"/>
    <w:multiLevelType w:val="hybridMultilevel"/>
    <w:tmpl w:val="CF1E4998"/>
    <w:lvl w:ilvl="0" w:tplc="B2B094E4">
      <w:start w:val="1"/>
      <w:numFmt w:val="lowerLetter"/>
      <w:lvlText w:val="%1)"/>
      <w:lvlJc w:val="left"/>
      <w:pPr>
        <w:ind w:left="720" w:hanging="360"/>
      </w:pPr>
      <w:rPr>
        <w:b w:val="0"/>
        <w:bCs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2C353B"/>
    <w:multiLevelType w:val="hybridMultilevel"/>
    <w:tmpl w:val="97041530"/>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15:restartNumberingAfterBreak="0">
    <w:nsid w:val="06051CA0"/>
    <w:multiLevelType w:val="multilevel"/>
    <w:tmpl w:val="DFA2C74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4A08D3"/>
    <w:multiLevelType w:val="multilevel"/>
    <w:tmpl w:val="48C29A20"/>
    <w:lvl w:ilvl="0">
      <w:start w:val="1"/>
      <w:numFmt w:val="upperRoman"/>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0B1A03DA"/>
    <w:multiLevelType w:val="hybridMultilevel"/>
    <w:tmpl w:val="D61C904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10" w15:restartNumberingAfterBreak="0">
    <w:nsid w:val="0D6213B7"/>
    <w:multiLevelType w:val="multilevel"/>
    <w:tmpl w:val="3D8208E0"/>
    <w:lvl w:ilvl="0">
      <w:start w:val="1"/>
      <w:numFmt w:val="upperRoman"/>
      <w:lvlText w:val="%1."/>
      <w:lvlJc w:val="righ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B2584"/>
    <w:multiLevelType w:val="hybridMultilevel"/>
    <w:tmpl w:val="EB7A505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3" w15:restartNumberingAfterBreak="0">
    <w:nsid w:val="1BCC1773"/>
    <w:multiLevelType w:val="hybridMultilevel"/>
    <w:tmpl w:val="6810851C"/>
    <w:lvl w:ilvl="0" w:tplc="480A0017">
      <w:start w:val="1"/>
      <w:numFmt w:val="lowerLetter"/>
      <w:lvlText w:val="%1)"/>
      <w:lvlJc w:val="left"/>
      <w:pPr>
        <w:ind w:left="720" w:hanging="360"/>
      </w:pPr>
    </w:lvl>
    <w:lvl w:ilvl="1" w:tplc="E8DCF880">
      <w:numFmt w:val="bullet"/>
      <w:lvlText w:val="•"/>
      <w:lvlJc w:val="left"/>
      <w:pPr>
        <w:ind w:left="1440" w:hanging="360"/>
      </w:pPr>
      <w:rPr>
        <w:rFonts w:ascii="Calibri" w:eastAsiaTheme="minorEastAsia" w:hAnsi="Calibri" w:cs="Calibri"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E3D4402"/>
    <w:multiLevelType w:val="hybridMultilevel"/>
    <w:tmpl w:val="24485466"/>
    <w:lvl w:ilvl="0" w:tplc="480A0017">
      <w:start w:val="1"/>
      <w:numFmt w:val="lowerLetter"/>
      <w:lvlText w:val="%1)"/>
      <w:lvlJc w:val="left"/>
      <w:pPr>
        <w:ind w:left="927"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23D1309D"/>
    <w:multiLevelType w:val="hybridMultilevel"/>
    <w:tmpl w:val="C7769FF6"/>
    <w:lvl w:ilvl="0" w:tplc="20A6DA7C">
      <w:start w:val="1"/>
      <w:numFmt w:val="decimal"/>
      <w:lvlText w:val="%1."/>
      <w:lvlJc w:val="left"/>
      <w:pPr>
        <w:ind w:left="360" w:hanging="360"/>
      </w:pPr>
      <w:rPr>
        <w:rFonts w:ascii="Tahoma" w:hAnsi="Tahoma" w:cs="Tahoma" w:hint="default"/>
        <w:b/>
        <w:bCs/>
        <w:sz w:val="22"/>
        <w:szCs w:val="22"/>
      </w:rPr>
    </w:lvl>
    <w:lvl w:ilvl="1" w:tplc="08F05EE8">
      <w:start w:val="1"/>
      <w:numFmt w:val="lowerLetter"/>
      <w:lvlText w:val="%2."/>
      <w:lvlJc w:val="left"/>
      <w:pPr>
        <w:ind w:left="502" w:hanging="360"/>
      </w:pPr>
      <w:rPr>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242018BC"/>
    <w:multiLevelType w:val="hybridMultilevel"/>
    <w:tmpl w:val="70A252F2"/>
    <w:lvl w:ilvl="0" w:tplc="7B028704">
      <w:start w:val="1"/>
      <w:numFmt w:val="lowerLetter"/>
      <w:lvlText w:val="%1)"/>
      <w:lvlJc w:val="left"/>
      <w:pPr>
        <w:ind w:left="720" w:hanging="360"/>
      </w:pPr>
      <w:rPr>
        <w:rFonts w:hint="default"/>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7F631C4"/>
    <w:multiLevelType w:val="hybridMultilevel"/>
    <w:tmpl w:val="25941184"/>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298A4E82"/>
    <w:multiLevelType w:val="hybridMultilevel"/>
    <w:tmpl w:val="5D24A6EC"/>
    <w:lvl w:ilvl="0" w:tplc="5B0C2D66">
      <w:start w:val="1"/>
      <w:numFmt w:val="decimal"/>
      <w:lvlText w:val="%1."/>
      <w:lvlJc w:val="left"/>
      <w:pPr>
        <w:ind w:left="360" w:hanging="360"/>
      </w:pPr>
      <w:rPr>
        <w:rFonts w:hint="default"/>
        <w:b/>
        <w:bCs/>
      </w:rPr>
    </w:lvl>
    <w:lvl w:ilvl="1" w:tplc="2B3E3EF6">
      <w:start w:val="1"/>
      <w:numFmt w:val="lowerLetter"/>
      <w:lvlText w:val="%2."/>
      <w:lvlJc w:val="left"/>
      <w:pPr>
        <w:ind w:left="786" w:hanging="360"/>
      </w:pPr>
      <w:rPr>
        <w:rFonts w:ascii="Times New Roman" w:hAnsi="Times New Roman" w:cs="Times New Roman" w:hint="default"/>
        <w:b w:val="0"/>
        <w:bCs w:val="0"/>
        <w:lang w:val="es-HN"/>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29915986"/>
    <w:multiLevelType w:val="hybridMultilevel"/>
    <w:tmpl w:val="A31258C0"/>
    <w:lvl w:ilvl="0" w:tplc="A59E303A">
      <w:start w:val="1"/>
      <w:numFmt w:val="decimal"/>
      <w:lvlText w:val="%1."/>
      <w:lvlJc w:val="left"/>
      <w:pPr>
        <w:ind w:left="1080" w:hanging="360"/>
      </w:pPr>
      <w:rPr>
        <w:rFonts w:asciiTheme="minorHAnsi" w:eastAsiaTheme="minorEastAsia" w:hAnsiTheme="minorHAnsi" w:cstheme="minorBidi" w:hint="default"/>
        <w:color w:val="auto"/>
        <w:sz w:val="23"/>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20" w15:restartNumberingAfterBreak="0">
    <w:nsid w:val="2A164247"/>
    <w:multiLevelType w:val="multilevel"/>
    <w:tmpl w:val="9EE43D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C8B7E01"/>
    <w:multiLevelType w:val="hybridMultilevel"/>
    <w:tmpl w:val="9692FD30"/>
    <w:lvl w:ilvl="0" w:tplc="480A0005">
      <w:start w:val="1"/>
      <w:numFmt w:val="bullet"/>
      <w:lvlText w:val=""/>
      <w:lvlJc w:val="left"/>
      <w:pPr>
        <w:ind w:left="786" w:hanging="360"/>
      </w:pPr>
      <w:rPr>
        <w:rFonts w:ascii="Wingdings" w:hAnsi="Wingding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4" w15:restartNumberingAfterBreak="0">
    <w:nsid w:val="32511C17"/>
    <w:multiLevelType w:val="hybridMultilevel"/>
    <w:tmpl w:val="D52814B0"/>
    <w:lvl w:ilvl="0" w:tplc="480A0001">
      <w:start w:val="1"/>
      <w:numFmt w:val="bullet"/>
      <w:lvlText w:val=""/>
      <w:lvlJc w:val="left"/>
      <w:pPr>
        <w:ind w:left="507" w:hanging="360"/>
      </w:pPr>
      <w:rPr>
        <w:rFonts w:ascii="Symbol" w:hAnsi="Symbol" w:hint="default"/>
      </w:rPr>
    </w:lvl>
    <w:lvl w:ilvl="1" w:tplc="FFFFFFFF" w:tentative="1">
      <w:start w:val="1"/>
      <w:numFmt w:val="lowerLetter"/>
      <w:lvlText w:val="%2."/>
      <w:lvlJc w:val="left"/>
      <w:pPr>
        <w:ind w:left="1227" w:hanging="360"/>
      </w:pPr>
    </w:lvl>
    <w:lvl w:ilvl="2" w:tplc="FFFFFFFF" w:tentative="1">
      <w:start w:val="1"/>
      <w:numFmt w:val="lowerRoman"/>
      <w:lvlText w:val="%3."/>
      <w:lvlJc w:val="right"/>
      <w:pPr>
        <w:ind w:left="1947" w:hanging="180"/>
      </w:pPr>
    </w:lvl>
    <w:lvl w:ilvl="3" w:tplc="FFFFFFFF" w:tentative="1">
      <w:start w:val="1"/>
      <w:numFmt w:val="decimal"/>
      <w:lvlText w:val="%4."/>
      <w:lvlJc w:val="left"/>
      <w:pPr>
        <w:ind w:left="2667" w:hanging="360"/>
      </w:pPr>
    </w:lvl>
    <w:lvl w:ilvl="4" w:tplc="FFFFFFFF" w:tentative="1">
      <w:start w:val="1"/>
      <w:numFmt w:val="lowerLetter"/>
      <w:lvlText w:val="%5."/>
      <w:lvlJc w:val="left"/>
      <w:pPr>
        <w:ind w:left="3387" w:hanging="360"/>
      </w:pPr>
    </w:lvl>
    <w:lvl w:ilvl="5" w:tplc="FFFFFFFF" w:tentative="1">
      <w:start w:val="1"/>
      <w:numFmt w:val="lowerRoman"/>
      <w:lvlText w:val="%6."/>
      <w:lvlJc w:val="right"/>
      <w:pPr>
        <w:ind w:left="4107" w:hanging="180"/>
      </w:pPr>
    </w:lvl>
    <w:lvl w:ilvl="6" w:tplc="FFFFFFFF" w:tentative="1">
      <w:start w:val="1"/>
      <w:numFmt w:val="decimal"/>
      <w:lvlText w:val="%7."/>
      <w:lvlJc w:val="left"/>
      <w:pPr>
        <w:ind w:left="4827" w:hanging="360"/>
      </w:pPr>
    </w:lvl>
    <w:lvl w:ilvl="7" w:tplc="FFFFFFFF" w:tentative="1">
      <w:start w:val="1"/>
      <w:numFmt w:val="lowerLetter"/>
      <w:lvlText w:val="%8."/>
      <w:lvlJc w:val="left"/>
      <w:pPr>
        <w:ind w:left="5547" w:hanging="360"/>
      </w:pPr>
    </w:lvl>
    <w:lvl w:ilvl="8" w:tplc="FFFFFFFF" w:tentative="1">
      <w:start w:val="1"/>
      <w:numFmt w:val="lowerRoman"/>
      <w:lvlText w:val="%9."/>
      <w:lvlJc w:val="right"/>
      <w:pPr>
        <w:ind w:left="6267" w:hanging="180"/>
      </w:pPr>
    </w:lvl>
  </w:abstractNum>
  <w:abstractNum w:abstractNumId="25" w15:restartNumberingAfterBreak="0">
    <w:nsid w:val="34612F31"/>
    <w:multiLevelType w:val="hybridMultilevel"/>
    <w:tmpl w:val="419C8738"/>
    <w:lvl w:ilvl="0" w:tplc="84FA10A2">
      <w:start w:val="1"/>
      <w:numFmt w:val="lowerLetter"/>
      <w:lvlText w:val="%1."/>
      <w:lvlJc w:val="left"/>
      <w:pPr>
        <w:ind w:left="1080" w:hanging="360"/>
      </w:pPr>
      <w:rPr>
        <w:rFonts w:ascii="Times New Roman" w:hAnsi="Times New Roman" w:cs="Times New Roman" w:hint="default"/>
        <w:lang w:val="es-H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39315936"/>
    <w:multiLevelType w:val="hybridMultilevel"/>
    <w:tmpl w:val="9D7AF366"/>
    <w:lvl w:ilvl="0" w:tplc="A232F4C8">
      <w:start w:val="1"/>
      <w:numFmt w:val="bullet"/>
      <w:lvlText w:val=""/>
      <w:lvlPicBulletId w:val="0"/>
      <w:lvlJc w:val="left"/>
      <w:pPr>
        <w:ind w:left="720" w:hanging="360"/>
      </w:pPr>
      <w:rPr>
        <w:rFonts w:ascii="Symbol" w:hAnsi="Symbol" w:hint="default"/>
        <w:color w:val="auto"/>
        <w:sz w:val="20"/>
        <w:szCs w:val="2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3BFE3ED9"/>
    <w:multiLevelType w:val="hybridMultilevel"/>
    <w:tmpl w:val="CA1AF16E"/>
    <w:lvl w:ilvl="0" w:tplc="13D070A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414F40D2"/>
    <w:multiLevelType w:val="hybridMultilevel"/>
    <w:tmpl w:val="03A8A74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46C23DB3"/>
    <w:multiLevelType w:val="hybridMultilevel"/>
    <w:tmpl w:val="85244DE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48ED5DDF"/>
    <w:multiLevelType w:val="hybridMultilevel"/>
    <w:tmpl w:val="867CB2A8"/>
    <w:lvl w:ilvl="0" w:tplc="A79EEBD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7C5234"/>
    <w:multiLevelType w:val="hybridMultilevel"/>
    <w:tmpl w:val="C400D162"/>
    <w:lvl w:ilvl="0" w:tplc="D0C0107C">
      <w:start w:val="1"/>
      <w:numFmt w:val="lowerLetter"/>
      <w:lvlText w:val="%1."/>
      <w:lvlJc w:val="left"/>
      <w:pPr>
        <w:ind w:left="927"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3" w15:restartNumberingAfterBreak="0">
    <w:nsid w:val="60154C43"/>
    <w:multiLevelType w:val="hybridMultilevel"/>
    <w:tmpl w:val="C994AB4C"/>
    <w:lvl w:ilvl="0" w:tplc="7BC263DE">
      <w:start w:val="1"/>
      <w:numFmt w:val="bullet"/>
      <w:lvlText w:val="-"/>
      <w:lvlJc w:val="left"/>
      <w:pPr>
        <w:ind w:left="720" w:hanging="360"/>
      </w:pPr>
      <w:rPr>
        <w:rFonts w:ascii="Calibri" w:eastAsiaTheme="minorEastAsia" w:hAnsi="Calibri" w:cs="Calibr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15:restartNumberingAfterBreak="0">
    <w:nsid w:val="62B20195"/>
    <w:multiLevelType w:val="multilevel"/>
    <w:tmpl w:val="AA761E3E"/>
    <w:lvl w:ilvl="0">
      <w:start w:val="1"/>
      <w:numFmt w:val="decimal"/>
      <w:lvlText w:val="%1."/>
      <w:lvlJc w:val="left"/>
      <w:pPr>
        <w:ind w:left="360" w:hanging="360"/>
      </w:pPr>
      <w:rPr>
        <w:rFonts w:hint="default"/>
      </w:rPr>
    </w:lvl>
    <w:lvl w:ilvl="1">
      <w:start w:val="1"/>
      <w:numFmt w:val="decimal"/>
      <w:lvlText w:val="%1.%2."/>
      <w:lvlJc w:val="left"/>
      <w:pPr>
        <w:ind w:left="716" w:hanging="432"/>
      </w:pPr>
      <w:rPr>
        <w:b/>
        <w:bCs w:val="0"/>
        <w:color w:val="000000" w:themeColor="text1"/>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223EEA"/>
    <w:multiLevelType w:val="hybridMultilevel"/>
    <w:tmpl w:val="DF80C762"/>
    <w:lvl w:ilvl="0" w:tplc="D6F4F67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992001"/>
    <w:multiLevelType w:val="hybridMultilevel"/>
    <w:tmpl w:val="2FBEF65C"/>
    <w:lvl w:ilvl="0" w:tplc="480A000B">
      <w:start w:val="1"/>
      <w:numFmt w:val="bullet"/>
      <w:lvlText w:val=""/>
      <w:lvlJc w:val="left"/>
      <w:pPr>
        <w:ind w:left="507" w:hanging="360"/>
      </w:pPr>
      <w:rPr>
        <w:rFonts w:ascii="Wingdings" w:hAnsi="Wingdings" w:hint="default"/>
      </w:rPr>
    </w:lvl>
    <w:lvl w:ilvl="1" w:tplc="480A0019" w:tentative="1">
      <w:start w:val="1"/>
      <w:numFmt w:val="lowerLetter"/>
      <w:lvlText w:val="%2."/>
      <w:lvlJc w:val="left"/>
      <w:pPr>
        <w:ind w:left="1227" w:hanging="360"/>
      </w:pPr>
    </w:lvl>
    <w:lvl w:ilvl="2" w:tplc="480A001B" w:tentative="1">
      <w:start w:val="1"/>
      <w:numFmt w:val="lowerRoman"/>
      <w:lvlText w:val="%3."/>
      <w:lvlJc w:val="right"/>
      <w:pPr>
        <w:ind w:left="1947" w:hanging="180"/>
      </w:pPr>
    </w:lvl>
    <w:lvl w:ilvl="3" w:tplc="480A000F" w:tentative="1">
      <w:start w:val="1"/>
      <w:numFmt w:val="decimal"/>
      <w:lvlText w:val="%4."/>
      <w:lvlJc w:val="left"/>
      <w:pPr>
        <w:ind w:left="2667" w:hanging="360"/>
      </w:pPr>
    </w:lvl>
    <w:lvl w:ilvl="4" w:tplc="480A0019" w:tentative="1">
      <w:start w:val="1"/>
      <w:numFmt w:val="lowerLetter"/>
      <w:lvlText w:val="%5."/>
      <w:lvlJc w:val="left"/>
      <w:pPr>
        <w:ind w:left="3387" w:hanging="360"/>
      </w:pPr>
    </w:lvl>
    <w:lvl w:ilvl="5" w:tplc="480A001B" w:tentative="1">
      <w:start w:val="1"/>
      <w:numFmt w:val="lowerRoman"/>
      <w:lvlText w:val="%6."/>
      <w:lvlJc w:val="right"/>
      <w:pPr>
        <w:ind w:left="4107" w:hanging="180"/>
      </w:pPr>
    </w:lvl>
    <w:lvl w:ilvl="6" w:tplc="480A000F" w:tentative="1">
      <w:start w:val="1"/>
      <w:numFmt w:val="decimal"/>
      <w:lvlText w:val="%7."/>
      <w:lvlJc w:val="left"/>
      <w:pPr>
        <w:ind w:left="4827" w:hanging="360"/>
      </w:pPr>
    </w:lvl>
    <w:lvl w:ilvl="7" w:tplc="480A0019" w:tentative="1">
      <w:start w:val="1"/>
      <w:numFmt w:val="lowerLetter"/>
      <w:lvlText w:val="%8."/>
      <w:lvlJc w:val="left"/>
      <w:pPr>
        <w:ind w:left="5547" w:hanging="360"/>
      </w:pPr>
    </w:lvl>
    <w:lvl w:ilvl="8" w:tplc="480A001B" w:tentative="1">
      <w:start w:val="1"/>
      <w:numFmt w:val="lowerRoman"/>
      <w:lvlText w:val="%9."/>
      <w:lvlJc w:val="right"/>
      <w:pPr>
        <w:ind w:left="6267" w:hanging="180"/>
      </w:pPr>
    </w:lvl>
  </w:abstractNum>
  <w:abstractNum w:abstractNumId="37" w15:restartNumberingAfterBreak="0">
    <w:nsid w:val="6D831490"/>
    <w:multiLevelType w:val="hybridMultilevel"/>
    <w:tmpl w:val="2A763AA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6FC363CB"/>
    <w:multiLevelType w:val="hybridMultilevel"/>
    <w:tmpl w:val="758629F0"/>
    <w:lvl w:ilvl="0" w:tplc="480A0005">
      <w:start w:val="1"/>
      <w:numFmt w:val="bullet"/>
      <w:lvlText w:val=""/>
      <w:lvlJc w:val="left"/>
      <w:pPr>
        <w:tabs>
          <w:tab w:val="num" w:pos="720"/>
        </w:tabs>
        <w:ind w:left="720" w:hanging="360"/>
      </w:pPr>
      <w:rPr>
        <w:rFonts w:ascii="Wingdings" w:hAnsi="Wingdings" w:hint="default"/>
      </w:rPr>
    </w:lvl>
    <w:lvl w:ilvl="1" w:tplc="BAA03EB8">
      <w:start w:val="1"/>
      <w:numFmt w:val="decimal"/>
      <w:lvlText w:val="%2."/>
      <w:lvlJc w:val="left"/>
      <w:pPr>
        <w:tabs>
          <w:tab w:val="num" w:pos="1440"/>
        </w:tabs>
        <w:ind w:left="1440" w:hanging="360"/>
      </w:pPr>
      <w:rPr>
        <w:rFonts w:ascii="Arial" w:eastAsia="Times New Roman" w:hAnsi="Arial" w:cs="Arial"/>
      </w:rPr>
    </w:lvl>
    <w:lvl w:ilvl="2" w:tplc="5E54326C">
      <w:start w:val="1"/>
      <w:numFmt w:val="upperLetter"/>
      <w:lvlText w:val="%3."/>
      <w:lvlJc w:val="left"/>
      <w:pPr>
        <w:ind w:left="2340" w:hanging="360"/>
      </w:pPr>
      <w:rPr>
        <w:rFonts w:hint="default"/>
        <w:color w:val="00B05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716501FC"/>
    <w:multiLevelType w:val="hybridMultilevel"/>
    <w:tmpl w:val="E07A3D0C"/>
    <w:lvl w:ilvl="0" w:tplc="82987294">
      <w:start w:val="1"/>
      <w:numFmt w:val="lowerLetter"/>
      <w:lvlText w:val="%1)"/>
      <w:lvlJc w:val="left"/>
      <w:pPr>
        <w:ind w:left="720" w:hanging="360"/>
      </w:pPr>
      <w:rPr>
        <w:rFonts w:ascii="Arial Narrow" w:eastAsiaTheme="minorEastAsia" w:hAnsi="Arial Narrow" w:cstheme="minorHAnsi"/>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1"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2" w15:restartNumberingAfterBreak="0">
    <w:nsid w:val="75434FE0"/>
    <w:multiLevelType w:val="hybridMultilevel"/>
    <w:tmpl w:val="294A807A"/>
    <w:lvl w:ilvl="0" w:tplc="480A000F">
      <w:start w:val="1"/>
      <w:numFmt w:val="decimal"/>
      <w:lvlText w:val="%1."/>
      <w:lvlJc w:val="left"/>
      <w:pPr>
        <w:ind w:left="815" w:hanging="360"/>
      </w:pPr>
    </w:lvl>
    <w:lvl w:ilvl="1" w:tplc="480A0019" w:tentative="1">
      <w:start w:val="1"/>
      <w:numFmt w:val="lowerLetter"/>
      <w:lvlText w:val="%2."/>
      <w:lvlJc w:val="left"/>
      <w:pPr>
        <w:ind w:left="1535" w:hanging="360"/>
      </w:pPr>
    </w:lvl>
    <w:lvl w:ilvl="2" w:tplc="480A001B" w:tentative="1">
      <w:start w:val="1"/>
      <w:numFmt w:val="lowerRoman"/>
      <w:lvlText w:val="%3."/>
      <w:lvlJc w:val="right"/>
      <w:pPr>
        <w:ind w:left="2255" w:hanging="180"/>
      </w:pPr>
    </w:lvl>
    <w:lvl w:ilvl="3" w:tplc="480A000F" w:tentative="1">
      <w:start w:val="1"/>
      <w:numFmt w:val="decimal"/>
      <w:lvlText w:val="%4."/>
      <w:lvlJc w:val="left"/>
      <w:pPr>
        <w:ind w:left="2975" w:hanging="360"/>
      </w:pPr>
    </w:lvl>
    <w:lvl w:ilvl="4" w:tplc="480A0019" w:tentative="1">
      <w:start w:val="1"/>
      <w:numFmt w:val="lowerLetter"/>
      <w:lvlText w:val="%5."/>
      <w:lvlJc w:val="left"/>
      <w:pPr>
        <w:ind w:left="3695" w:hanging="360"/>
      </w:pPr>
    </w:lvl>
    <w:lvl w:ilvl="5" w:tplc="480A001B" w:tentative="1">
      <w:start w:val="1"/>
      <w:numFmt w:val="lowerRoman"/>
      <w:lvlText w:val="%6."/>
      <w:lvlJc w:val="right"/>
      <w:pPr>
        <w:ind w:left="4415" w:hanging="180"/>
      </w:pPr>
    </w:lvl>
    <w:lvl w:ilvl="6" w:tplc="480A000F" w:tentative="1">
      <w:start w:val="1"/>
      <w:numFmt w:val="decimal"/>
      <w:lvlText w:val="%7."/>
      <w:lvlJc w:val="left"/>
      <w:pPr>
        <w:ind w:left="5135" w:hanging="360"/>
      </w:pPr>
    </w:lvl>
    <w:lvl w:ilvl="7" w:tplc="480A0019" w:tentative="1">
      <w:start w:val="1"/>
      <w:numFmt w:val="lowerLetter"/>
      <w:lvlText w:val="%8."/>
      <w:lvlJc w:val="left"/>
      <w:pPr>
        <w:ind w:left="5855" w:hanging="360"/>
      </w:pPr>
    </w:lvl>
    <w:lvl w:ilvl="8" w:tplc="480A001B" w:tentative="1">
      <w:start w:val="1"/>
      <w:numFmt w:val="lowerRoman"/>
      <w:lvlText w:val="%9."/>
      <w:lvlJc w:val="right"/>
      <w:pPr>
        <w:ind w:left="6575" w:hanging="180"/>
      </w:pPr>
    </w:lvl>
  </w:abstractNum>
  <w:num w:numId="1" w16cid:durableId="1530335566">
    <w:abstractNumId w:val="21"/>
  </w:num>
  <w:num w:numId="2" w16cid:durableId="737677052">
    <w:abstractNumId w:val="22"/>
  </w:num>
  <w:num w:numId="3" w16cid:durableId="531457858">
    <w:abstractNumId w:val="3"/>
  </w:num>
  <w:num w:numId="4" w16cid:durableId="63992821">
    <w:abstractNumId w:val="2"/>
  </w:num>
  <w:num w:numId="5" w16cid:durableId="1384719373">
    <w:abstractNumId w:val="1"/>
  </w:num>
  <w:num w:numId="6" w16cid:durableId="1555776727">
    <w:abstractNumId w:val="0"/>
  </w:num>
  <w:num w:numId="7" w16cid:durableId="546988999">
    <w:abstractNumId w:val="9"/>
  </w:num>
  <w:num w:numId="8" w16cid:durableId="912007847">
    <w:abstractNumId w:val="12"/>
  </w:num>
  <w:num w:numId="9" w16cid:durableId="1572153814">
    <w:abstractNumId w:val="15"/>
  </w:num>
  <w:num w:numId="10" w16cid:durableId="1058746711">
    <w:abstractNumId w:val="4"/>
  </w:num>
  <w:num w:numId="11" w16cid:durableId="1261835066">
    <w:abstractNumId w:val="18"/>
  </w:num>
  <w:num w:numId="12" w16cid:durableId="1516578915">
    <w:abstractNumId w:val="34"/>
  </w:num>
  <w:num w:numId="13" w16cid:durableId="552735927">
    <w:abstractNumId w:val="13"/>
  </w:num>
  <w:num w:numId="14" w16cid:durableId="18236864">
    <w:abstractNumId w:val="41"/>
  </w:num>
  <w:num w:numId="15" w16cid:durableId="1550796622">
    <w:abstractNumId w:val="10"/>
  </w:num>
  <w:num w:numId="16" w16cid:durableId="375542312">
    <w:abstractNumId w:val="25"/>
  </w:num>
  <w:num w:numId="17" w16cid:durableId="689068576">
    <w:abstractNumId w:val="40"/>
  </w:num>
  <w:num w:numId="18" w16cid:durableId="595098949">
    <w:abstractNumId w:val="33"/>
  </w:num>
  <w:num w:numId="19" w16cid:durableId="1775131638">
    <w:abstractNumId w:val="30"/>
  </w:num>
  <w:num w:numId="20" w16cid:durableId="773016516">
    <w:abstractNumId w:val="31"/>
  </w:num>
  <w:num w:numId="21" w16cid:durableId="1513451473">
    <w:abstractNumId w:val="39"/>
  </w:num>
  <w:num w:numId="22" w16cid:durableId="387075570">
    <w:abstractNumId w:val="16"/>
  </w:num>
  <w:num w:numId="23" w16cid:durableId="258487884">
    <w:abstractNumId w:val="35"/>
  </w:num>
  <w:num w:numId="24" w16cid:durableId="164709590">
    <w:abstractNumId w:val="23"/>
  </w:num>
  <w:num w:numId="25" w16cid:durableId="1632899092">
    <w:abstractNumId w:val="38"/>
  </w:num>
  <w:num w:numId="26" w16cid:durableId="1574928012">
    <w:abstractNumId w:val="11"/>
  </w:num>
  <w:num w:numId="27" w16cid:durableId="794176122">
    <w:abstractNumId w:val="6"/>
  </w:num>
  <w:num w:numId="28" w16cid:durableId="1967201356">
    <w:abstractNumId w:val="8"/>
  </w:num>
  <w:num w:numId="29" w16cid:durableId="1587687021">
    <w:abstractNumId w:val="28"/>
  </w:num>
  <w:num w:numId="30" w16cid:durableId="697393564">
    <w:abstractNumId w:val="5"/>
  </w:num>
  <w:num w:numId="31" w16cid:durableId="2013140728">
    <w:abstractNumId w:val="17"/>
  </w:num>
  <w:num w:numId="32" w16cid:durableId="1611205850">
    <w:abstractNumId w:val="26"/>
  </w:num>
  <w:num w:numId="33" w16cid:durableId="1226717139">
    <w:abstractNumId w:val="7"/>
  </w:num>
  <w:num w:numId="34" w16cid:durableId="353074028">
    <w:abstractNumId w:val="20"/>
  </w:num>
  <w:num w:numId="35" w16cid:durableId="1726877669">
    <w:abstractNumId w:val="32"/>
  </w:num>
  <w:num w:numId="36" w16cid:durableId="1801802852">
    <w:abstractNumId w:val="36"/>
  </w:num>
  <w:num w:numId="37" w16cid:durableId="404760096">
    <w:abstractNumId w:val="14"/>
  </w:num>
  <w:num w:numId="38" w16cid:durableId="1379205639">
    <w:abstractNumId w:val="29"/>
  </w:num>
  <w:num w:numId="39" w16cid:durableId="779186057">
    <w:abstractNumId w:val="27"/>
  </w:num>
  <w:num w:numId="40" w16cid:durableId="1122461680">
    <w:abstractNumId w:val="42"/>
  </w:num>
  <w:num w:numId="41" w16cid:durableId="1604916127">
    <w:abstractNumId w:val="37"/>
  </w:num>
  <w:num w:numId="42" w16cid:durableId="523710137">
    <w:abstractNumId w:val="19"/>
  </w:num>
  <w:num w:numId="43" w16cid:durableId="207207877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2B15"/>
    <w:rsid w:val="00002E52"/>
    <w:rsid w:val="00002F86"/>
    <w:rsid w:val="00002F9D"/>
    <w:rsid w:val="0000317C"/>
    <w:rsid w:val="00010A30"/>
    <w:rsid w:val="00013467"/>
    <w:rsid w:val="0001715F"/>
    <w:rsid w:val="00017A85"/>
    <w:rsid w:val="000212CA"/>
    <w:rsid w:val="000238E9"/>
    <w:rsid w:val="00025758"/>
    <w:rsid w:val="00025E27"/>
    <w:rsid w:val="0003105D"/>
    <w:rsid w:val="000321FD"/>
    <w:rsid w:val="000343E6"/>
    <w:rsid w:val="00034E0C"/>
    <w:rsid w:val="000367ED"/>
    <w:rsid w:val="000402B1"/>
    <w:rsid w:val="0004097A"/>
    <w:rsid w:val="00041292"/>
    <w:rsid w:val="000414AF"/>
    <w:rsid w:val="00042D90"/>
    <w:rsid w:val="00042E54"/>
    <w:rsid w:val="00042E9B"/>
    <w:rsid w:val="0004319E"/>
    <w:rsid w:val="00043B3A"/>
    <w:rsid w:val="00044802"/>
    <w:rsid w:val="00044ED8"/>
    <w:rsid w:val="000463D1"/>
    <w:rsid w:val="00046444"/>
    <w:rsid w:val="00046CAD"/>
    <w:rsid w:val="00052FC6"/>
    <w:rsid w:val="00054AD8"/>
    <w:rsid w:val="00055C32"/>
    <w:rsid w:val="0006072F"/>
    <w:rsid w:val="00061B7D"/>
    <w:rsid w:val="0006348F"/>
    <w:rsid w:val="00063B6D"/>
    <w:rsid w:val="00065B06"/>
    <w:rsid w:val="000661E3"/>
    <w:rsid w:val="00066777"/>
    <w:rsid w:val="000671A8"/>
    <w:rsid w:val="00074330"/>
    <w:rsid w:val="000743E3"/>
    <w:rsid w:val="000755B8"/>
    <w:rsid w:val="0007575A"/>
    <w:rsid w:val="00077716"/>
    <w:rsid w:val="00077F98"/>
    <w:rsid w:val="00080DF6"/>
    <w:rsid w:val="000811F6"/>
    <w:rsid w:val="000816B9"/>
    <w:rsid w:val="00081B31"/>
    <w:rsid w:val="00081EE1"/>
    <w:rsid w:val="000822F5"/>
    <w:rsid w:val="000824D3"/>
    <w:rsid w:val="000828C3"/>
    <w:rsid w:val="000839D8"/>
    <w:rsid w:val="00084239"/>
    <w:rsid w:val="00084862"/>
    <w:rsid w:val="00085D9F"/>
    <w:rsid w:val="0008706D"/>
    <w:rsid w:val="00087685"/>
    <w:rsid w:val="000905E8"/>
    <w:rsid w:val="00090A57"/>
    <w:rsid w:val="00090CF1"/>
    <w:rsid w:val="00091193"/>
    <w:rsid w:val="00091412"/>
    <w:rsid w:val="000947A6"/>
    <w:rsid w:val="0009564F"/>
    <w:rsid w:val="00095783"/>
    <w:rsid w:val="0009612A"/>
    <w:rsid w:val="00097CFA"/>
    <w:rsid w:val="000A018D"/>
    <w:rsid w:val="000A1373"/>
    <w:rsid w:val="000A173A"/>
    <w:rsid w:val="000A1F5E"/>
    <w:rsid w:val="000A5D56"/>
    <w:rsid w:val="000A5E3C"/>
    <w:rsid w:val="000A68FE"/>
    <w:rsid w:val="000A7A99"/>
    <w:rsid w:val="000B22F1"/>
    <w:rsid w:val="000B347C"/>
    <w:rsid w:val="000B3A91"/>
    <w:rsid w:val="000B42CD"/>
    <w:rsid w:val="000B4F3F"/>
    <w:rsid w:val="000B785B"/>
    <w:rsid w:val="000C0EA3"/>
    <w:rsid w:val="000C0F3F"/>
    <w:rsid w:val="000C3396"/>
    <w:rsid w:val="000C3AC1"/>
    <w:rsid w:val="000C423A"/>
    <w:rsid w:val="000D1367"/>
    <w:rsid w:val="000D220F"/>
    <w:rsid w:val="000D2D13"/>
    <w:rsid w:val="000D2F95"/>
    <w:rsid w:val="000D3DC7"/>
    <w:rsid w:val="000D65F6"/>
    <w:rsid w:val="000D6864"/>
    <w:rsid w:val="000D7789"/>
    <w:rsid w:val="000D78CC"/>
    <w:rsid w:val="000D7DD2"/>
    <w:rsid w:val="000E2772"/>
    <w:rsid w:val="000E35AF"/>
    <w:rsid w:val="000E45C6"/>
    <w:rsid w:val="000E5132"/>
    <w:rsid w:val="000E5691"/>
    <w:rsid w:val="000E6270"/>
    <w:rsid w:val="000E65D7"/>
    <w:rsid w:val="000F023B"/>
    <w:rsid w:val="000F03FE"/>
    <w:rsid w:val="000F33CE"/>
    <w:rsid w:val="000F47E2"/>
    <w:rsid w:val="000F4C1E"/>
    <w:rsid w:val="000F5151"/>
    <w:rsid w:val="001016AF"/>
    <w:rsid w:val="00101705"/>
    <w:rsid w:val="001017D9"/>
    <w:rsid w:val="0010182C"/>
    <w:rsid w:val="001020D6"/>
    <w:rsid w:val="00102556"/>
    <w:rsid w:val="00103749"/>
    <w:rsid w:val="0010380B"/>
    <w:rsid w:val="00104351"/>
    <w:rsid w:val="00104A4D"/>
    <w:rsid w:val="00107719"/>
    <w:rsid w:val="00110AE9"/>
    <w:rsid w:val="00110C0F"/>
    <w:rsid w:val="00110C4E"/>
    <w:rsid w:val="00111F70"/>
    <w:rsid w:val="00112185"/>
    <w:rsid w:val="00113EB7"/>
    <w:rsid w:val="00113FC4"/>
    <w:rsid w:val="00114562"/>
    <w:rsid w:val="00114906"/>
    <w:rsid w:val="001174C3"/>
    <w:rsid w:val="00117CB2"/>
    <w:rsid w:val="0012048A"/>
    <w:rsid w:val="00120B98"/>
    <w:rsid w:val="00124A84"/>
    <w:rsid w:val="00124E89"/>
    <w:rsid w:val="00126D7D"/>
    <w:rsid w:val="00126FA1"/>
    <w:rsid w:val="001306B1"/>
    <w:rsid w:val="0013188F"/>
    <w:rsid w:val="00131FD9"/>
    <w:rsid w:val="00133E4B"/>
    <w:rsid w:val="00134501"/>
    <w:rsid w:val="00137361"/>
    <w:rsid w:val="00137F58"/>
    <w:rsid w:val="00140650"/>
    <w:rsid w:val="00140BCA"/>
    <w:rsid w:val="00142584"/>
    <w:rsid w:val="0014269E"/>
    <w:rsid w:val="00143B45"/>
    <w:rsid w:val="00143F67"/>
    <w:rsid w:val="001447E7"/>
    <w:rsid w:val="001456CD"/>
    <w:rsid w:val="00145B66"/>
    <w:rsid w:val="00147E03"/>
    <w:rsid w:val="0015240D"/>
    <w:rsid w:val="00152566"/>
    <w:rsid w:val="0015269C"/>
    <w:rsid w:val="00152935"/>
    <w:rsid w:val="001542EB"/>
    <w:rsid w:val="00155847"/>
    <w:rsid w:val="00155D3D"/>
    <w:rsid w:val="0015604F"/>
    <w:rsid w:val="001560CA"/>
    <w:rsid w:val="001564F5"/>
    <w:rsid w:val="00160669"/>
    <w:rsid w:val="0016124E"/>
    <w:rsid w:val="001614FC"/>
    <w:rsid w:val="001620E1"/>
    <w:rsid w:val="001624DE"/>
    <w:rsid w:val="00162DB7"/>
    <w:rsid w:val="00164099"/>
    <w:rsid w:val="00165850"/>
    <w:rsid w:val="00166563"/>
    <w:rsid w:val="0016706F"/>
    <w:rsid w:val="001670F9"/>
    <w:rsid w:val="00173CC5"/>
    <w:rsid w:val="00173EB3"/>
    <w:rsid w:val="00174975"/>
    <w:rsid w:val="00174AC2"/>
    <w:rsid w:val="0017599B"/>
    <w:rsid w:val="0017634F"/>
    <w:rsid w:val="00177233"/>
    <w:rsid w:val="00177836"/>
    <w:rsid w:val="0018037A"/>
    <w:rsid w:val="00180A21"/>
    <w:rsid w:val="00180A8D"/>
    <w:rsid w:val="00180AD9"/>
    <w:rsid w:val="0018255D"/>
    <w:rsid w:val="001825F5"/>
    <w:rsid w:val="00182977"/>
    <w:rsid w:val="00182D11"/>
    <w:rsid w:val="00183B0D"/>
    <w:rsid w:val="00183EF3"/>
    <w:rsid w:val="001871CC"/>
    <w:rsid w:val="00187A3C"/>
    <w:rsid w:val="00187EBA"/>
    <w:rsid w:val="00191FFC"/>
    <w:rsid w:val="00193561"/>
    <w:rsid w:val="00194086"/>
    <w:rsid w:val="00194592"/>
    <w:rsid w:val="0019479E"/>
    <w:rsid w:val="001947B0"/>
    <w:rsid w:val="0019510E"/>
    <w:rsid w:val="00195198"/>
    <w:rsid w:val="001951FC"/>
    <w:rsid w:val="00195535"/>
    <w:rsid w:val="00196AD0"/>
    <w:rsid w:val="001971F0"/>
    <w:rsid w:val="00197C82"/>
    <w:rsid w:val="001A002A"/>
    <w:rsid w:val="001A3321"/>
    <w:rsid w:val="001A37FD"/>
    <w:rsid w:val="001A3E1A"/>
    <w:rsid w:val="001A6E57"/>
    <w:rsid w:val="001A6F9F"/>
    <w:rsid w:val="001B306F"/>
    <w:rsid w:val="001B3A28"/>
    <w:rsid w:val="001B4278"/>
    <w:rsid w:val="001B5C8A"/>
    <w:rsid w:val="001B627E"/>
    <w:rsid w:val="001B660B"/>
    <w:rsid w:val="001B6D7A"/>
    <w:rsid w:val="001C15FD"/>
    <w:rsid w:val="001C1705"/>
    <w:rsid w:val="001C3165"/>
    <w:rsid w:val="001C43A8"/>
    <w:rsid w:val="001C5A0B"/>
    <w:rsid w:val="001C5CE4"/>
    <w:rsid w:val="001C7C7E"/>
    <w:rsid w:val="001D13EF"/>
    <w:rsid w:val="001D1B39"/>
    <w:rsid w:val="001D2755"/>
    <w:rsid w:val="001D30B1"/>
    <w:rsid w:val="001D7160"/>
    <w:rsid w:val="001E0942"/>
    <w:rsid w:val="001E15EF"/>
    <w:rsid w:val="001E257A"/>
    <w:rsid w:val="001E3721"/>
    <w:rsid w:val="001E4028"/>
    <w:rsid w:val="001E4923"/>
    <w:rsid w:val="001E49B3"/>
    <w:rsid w:val="001E5633"/>
    <w:rsid w:val="001E654B"/>
    <w:rsid w:val="001E72D8"/>
    <w:rsid w:val="001F1512"/>
    <w:rsid w:val="001F1740"/>
    <w:rsid w:val="001F2DC1"/>
    <w:rsid w:val="001F3506"/>
    <w:rsid w:val="001F49E1"/>
    <w:rsid w:val="001F6164"/>
    <w:rsid w:val="00200274"/>
    <w:rsid w:val="002015AF"/>
    <w:rsid w:val="00202AEF"/>
    <w:rsid w:val="00202B38"/>
    <w:rsid w:val="002043C2"/>
    <w:rsid w:val="0020503A"/>
    <w:rsid w:val="00205958"/>
    <w:rsid w:val="002059D8"/>
    <w:rsid w:val="0020618B"/>
    <w:rsid w:val="00206C8E"/>
    <w:rsid w:val="0020765C"/>
    <w:rsid w:val="00210CE6"/>
    <w:rsid w:val="00211C9C"/>
    <w:rsid w:val="00212BC5"/>
    <w:rsid w:val="00213748"/>
    <w:rsid w:val="00213FC8"/>
    <w:rsid w:val="00214889"/>
    <w:rsid w:val="00215600"/>
    <w:rsid w:val="00215C63"/>
    <w:rsid w:val="00216096"/>
    <w:rsid w:val="0021799F"/>
    <w:rsid w:val="00217E7B"/>
    <w:rsid w:val="0022054F"/>
    <w:rsid w:val="0022094A"/>
    <w:rsid w:val="002236D2"/>
    <w:rsid w:val="0022441A"/>
    <w:rsid w:val="00224E74"/>
    <w:rsid w:val="002251EE"/>
    <w:rsid w:val="00225B9B"/>
    <w:rsid w:val="00226A63"/>
    <w:rsid w:val="0022747D"/>
    <w:rsid w:val="00227575"/>
    <w:rsid w:val="00230286"/>
    <w:rsid w:val="00230A4C"/>
    <w:rsid w:val="002331C9"/>
    <w:rsid w:val="002334AA"/>
    <w:rsid w:val="00233D4E"/>
    <w:rsid w:val="00235A40"/>
    <w:rsid w:val="00236983"/>
    <w:rsid w:val="00240967"/>
    <w:rsid w:val="00241D25"/>
    <w:rsid w:val="00242E4F"/>
    <w:rsid w:val="00245CC7"/>
    <w:rsid w:val="00246E5C"/>
    <w:rsid w:val="0024784A"/>
    <w:rsid w:val="00247893"/>
    <w:rsid w:val="00247FF6"/>
    <w:rsid w:val="00250F32"/>
    <w:rsid w:val="00251D43"/>
    <w:rsid w:val="002521E8"/>
    <w:rsid w:val="00252376"/>
    <w:rsid w:val="00252522"/>
    <w:rsid w:val="00254655"/>
    <w:rsid w:val="002549FA"/>
    <w:rsid w:val="00254EA3"/>
    <w:rsid w:val="00255096"/>
    <w:rsid w:val="00255AC1"/>
    <w:rsid w:val="00256511"/>
    <w:rsid w:val="00256A88"/>
    <w:rsid w:val="00261351"/>
    <w:rsid w:val="00261401"/>
    <w:rsid w:val="0026294E"/>
    <w:rsid w:val="00264089"/>
    <w:rsid w:val="00264A7A"/>
    <w:rsid w:val="00265347"/>
    <w:rsid w:val="002677D8"/>
    <w:rsid w:val="00267E40"/>
    <w:rsid w:val="002706D8"/>
    <w:rsid w:val="00270DEF"/>
    <w:rsid w:val="0027155B"/>
    <w:rsid w:val="00271C3C"/>
    <w:rsid w:val="00272CCB"/>
    <w:rsid w:val="00272E65"/>
    <w:rsid w:val="00274D95"/>
    <w:rsid w:val="002753E9"/>
    <w:rsid w:val="002778FD"/>
    <w:rsid w:val="00280C1E"/>
    <w:rsid w:val="00280EB8"/>
    <w:rsid w:val="0028102A"/>
    <w:rsid w:val="00281D01"/>
    <w:rsid w:val="00281D4C"/>
    <w:rsid w:val="0028223E"/>
    <w:rsid w:val="002839FC"/>
    <w:rsid w:val="00285C3D"/>
    <w:rsid w:val="00285CD5"/>
    <w:rsid w:val="00287033"/>
    <w:rsid w:val="00287A04"/>
    <w:rsid w:val="00287D68"/>
    <w:rsid w:val="00287F57"/>
    <w:rsid w:val="00291F82"/>
    <w:rsid w:val="0029232C"/>
    <w:rsid w:val="00293CB1"/>
    <w:rsid w:val="002944A0"/>
    <w:rsid w:val="002944F0"/>
    <w:rsid w:val="00295C11"/>
    <w:rsid w:val="00296BAC"/>
    <w:rsid w:val="00297020"/>
    <w:rsid w:val="00297970"/>
    <w:rsid w:val="00297DB8"/>
    <w:rsid w:val="002A1DA2"/>
    <w:rsid w:val="002A3180"/>
    <w:rsid w:val="002A4C60"/>
    <w:rsid w:val="002A5D37"/>
    <w:rsid w:val="002A6BBE"/>
    <w:rsid w:val="002A7A57"/>
    <w:rsid w:val="002B1309"/>
    <w:rsid w:val="002B260A"/>
    <w:rsid w:val="002B2B3E"/>
    <w:rsid w:val="002B2EAA"/>
    <w:rsid w:val="002B3A51"/>
    <w:rsid w:val="002B4178"/>
    <w:rsid w:val="002B49C3"/>
    <w:rsid w:val="002B5524"/>
    <w:rsid w:val="002B5724"/>
    <w:rsid w:val="002B6AC7"/>
    <w:rsid w:val="002B7080"/>
    <w:rsid w:val="002B7906"/>
    <w:rsid w:val="002C0C2F"/>
    <w:rsid w:val="002C2B0C"/>
    <w:rsid w:val="002C3068"/>
    <w:rsid w:val="002C33DB"/>
    <w:rsid w:val="002C3E89"/>
    <w:rsid w:val="002C4552"/>
    <w:rsid w:val="002C4A0B"/>
    <w:rsid w:val="002C4B08"/>
    <w:rsid w:val="002C6F56"/>
    <w:rsid w:val="002D0E1E"/>
    <w:rsid w:val="002D145A"/>
    <w:rsid w:val="002D2053"/>
    <w:rsid w:val="002D3794"/>
    <w:rsid w:val="002D4008"/>
    <w:rsid w:val="002D5472"/>
    <w:rsid w:val="002D7ECA"/>
    <w:rsid w:val="002E0EA5"/>
    <w:rsid w:val="002E1259"/>
    <w:rsid w:val="002E233D"/>
    <w:rsid w:val="002E48E9"/>
    <w:rsid w:val="002E552D"/>
    <w:rsid w:val="002E5BC1"/>
    <w:rsid w:val="002F48A0"/>
    <w:rsid w:val="002F496B"/>
    <w:rsid w:val="002F5939"/>
    <w:rsid w:val="002F6819"/>
    <w:rsid w:val="002F7F1C"/>
    <w:rsid w:val="0030091A"/>
    <w:rsid w:val="00300F12"/>
    <w:rsid w:val="00306F68"/>
    <w:rsid w:val="00307399"/>
    <w:rsid w:val="0031255C"/>
    <w:rsid w:val="00313683"/>
    <w:rsid w:val="00315907"/>
    <w:rsid w:val="00315BC9"/>
    <w:rsid w:val="003166F6"/>
    <w:rsid w:val="003175EB"/>
    <w:rsid w:val="0032054F"/>
    <w:rsid w:val="00320A8F"/>
    <w:rsid w:val="00321FD2"/>
    <w:rsid w:val="00322D66"/>
    <w:rsid w:val="00323FBF"/>
    <w:rsid w:val="0032409A"/>
    <w:rsid w:val="003247B2"/>
    <w:rsid w:val="00326928"/>
    <w:rsid w:val="00327F0D"/>
    <w:rsid w:val="003320D2"/>
    <w:rsid w:val="003333B4"/>
    <w:rsid w:val="00333A2B"/>
    <w:rsid w:val="003373C5"/>
    <w:rsid w:val="00340865"/>
    <w:rsid w:val="003411FB"/>
    <w:rsid w:val="0034180B"/>
    <w:rsid w:val="00342838"/>
    <w:rsid w:val="003439ED"/>
    <w:rsid w:val="00343D96"/>
    <w:rsid w:val="00344BFE"/>
    <w:rsid w:val="00346A52"/>
    <w:rsid w:val="00352610"/>
    <w:rsid w:val="0035271A"/>
    <w:rsid w:val="00352B06"/>
    <w:rsid w:val="00354B3C"/>
    <w:rsid w:val="00354E92"/>
    <w:rsid w:val="003569CC"/>
    <w:rsid w:val="00357A0C"/>
    <w:rsid w:val="00360AD8"/>
    <w:rsid w:val="00361A8E"/>
    <w:rsid w:val="003620B8"/>
    <w:rsid w:val="003635B1"/>
    <w:rsid w:val="003645A9"/>
    <w:rsid w:val="0036580B"/>
    <w:rsid w:val="00365D4C"/>
    <w:rsid w:val="003671AB"/>
    <w:rsid w:val="00367B1D"/>
    <w:rsid w:val="0037126A"/>
    <w:rsid w:val="0037273D"/>
    <w:rsid w:val="003746CD"/>
    <w:rsid w:val="003778CA"/>
    <w:rsid w:val="00377A39"/>
    <w:rsid w:val="0038233C"/>
    <w:rsid w:val="0038378B"/>
    <w:rsid w:val="00383EE1"/>
    <w:rsid w:val="00387878"/>
    <w:rsid w:val="00387EEF"/>
    <w:rsid w:val="00390D5F"/>
    <w:rsid w:val="00391C35"/>
    <w:rsid w:val="00392171"/>
    <w:rsid w:val="0039219E"/>
    <w:rsid w:val="00393859"/>
    <w:rsid w:val="003948C3"/>
    <w:rsid w:val="00395AF9"/>
    <w:rsid w:val="003A0108"/>
    <w:rsid w:val="003A0188"/>
    <w:rsid w:val="003A0C92"/>
    <w:rsid w:val="003A0D01"/>
    <w:rsid w:val="003A2260"/>
    <w:rsid w:val="003A44E5"/>
    <w:rsid w:val="003A4952"/>
    <w:rsid w:val="003A512A"/>
    <w:rsid w:val="003A5AA1"/>
    <w:rsid w:val="003A731C"/>
    <w:rsid w:val="003B1068"/>
    <w:rsid w:val="003B2933"/>
    <w:rsid w:val="003B42D6"/>
    <w:rsid w:val="003B4775"/>
    <w:rsid w:val="003B72FC"/>
    <w:rsid w:val="003B77CC"/>
    <w:rsid w:val="003C018E"/>
    <w:rsid w:val="003C1440"/>
    <w:rsid w:val="003C2D0A"/>
    <w:rsid w:val="003C312F"/>
    <w:rsid w:val="003C3BBA"/>
    <w:rsid w:val="003C3BBD"/>
    <w:rsid w:val="003C4981"/>
    <w:rsid w:val="003C49E3"/>
    <w:rsid w:val="003C5160"/>
    <w:rsid w:val="003C5254"/>
    <w:rsid w:val="003C5D73"/>
    <w:rsid w:val="003C70FF"/>
    <w:rsid w:val="003C7371"/>
    <w:rsid w:val="003D215D"/>
    <w:rsid w:val="003D591F"/>
    <w:rsid w:val="003D6D91"/>
    <w:rsid w:val="003D6E61"/>
    <w:rsid w:val="003E0431"/>
    <w:rsid w:val="003E11E0"/>
    <w:rsid w:val="003E244A"/>
    <w:rsid w:val="003E34F8"/>
    <w:rsid w:val="003E3518"/>
    <w:rsid w:val="003E3737"/>
    <w:rsid w:val="003E41BC"/>
    <w:rsid w:val="003E44B5"/>
    <w:rsid w:val="003E455A"/>
    <w:rsid w:val="003E4CB3"/>
    <w:rsid w:val="003E683A"/>
    <w:rsid w:val="003E6C3A"/>
    <w:rsid w:val="003F1FB5"/>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02F"/>
    <w:rsid w:val="004133C4"/>
    <w:rsid w:val="00413A50"/>
    <w:rsid w:val="0041475F"/>
    <w:rsid w:val="00416B0F"/>
    <w:rsid w:val="00416BDC"/>
    <w:rsid w:val="004177AB"/>
    <w:rsid w:val="00417825"/>
    <w:rsid w:val="0042113C"/>
    <w:rsid w:val="00422157"/>
    <w:rsid w:val="0042296C"/>
    <w:rsid w:val="00423F84"/>
    <w:rsid w:val="00424C6D"/>
    <w:rsid w:val="004250E9"/>
    <w:rsid w:val="0043084A"/>
    <w:rsid w:val="00430C90"/>
    <w:rsid w:val="004340CA"/>
    <w:rsid w:val="004353DF"/>
    <w:rsid w:val="0043712F"/>
    <w:rsid w:val="00437254"/>
    <w:rsid w:val="004401AA"/>
    <w:rsid w:val="00442161"/>
    <w:rsid w:val="00442830"/>
    <w:rsid w:val="00444426"/>
    <w:rsid w:val="004446A8"/>
    <w:rsid w:val="004455C7"/>
    <w:rsid w:val="00446CE9"/>
    <w:rsid w:val="00452019"/>
    <w:rsid w:val="00452AA5"/>
    <w:rsid w:val="004536C2"/>
    <w:rsid w:val="00453807"/>
    <w:rsid w:val="00453D18"/>
    <w:rsid w:val="00455E55"/>
    <w:rsid w:val="00461C06"/>
    <w:rsid w:val="004620DA"/>
    <w:rsid w:val="004631B2"/>
    <w:rsid w:val="004632F9"/>
    <w:rsid w:val="00463FA8"/>
    <w:rsid w:val="004642FF"/>
    <w:rsid w:val="00464D1A"/>
    <w:rsid w:val="0046506F"/>
    <w:rsid w:val="00465867"/>
    <w:rsid w:val="0046699F"/>
    <w:rsid w:val="00466A76"/>
    <w:rsid w:val="00467246"/>
    <w:rsid w:val="00467E4D"/>
    <w:rsid w:val="00470921"/>
    <w:rsid w:val="00471D25"/>
    <w:rsid w:val="00472985"/>
    <w:rsid w:val="00472D7D"/>
    <w:rsid w:val="00473A68"/>
    <w:rsid w:val="00474D08"/>
    <w:rsid w:val="00474FF8"/>
    <w:rsid w:val="004750A9"/>
    <w:rsid w:val="0047558D"/>
    <w:rsid w:val="00475769"/>
    <w:rsid w:val="00475EE1"/>
    <w:rsid w:val="004761E2"/>
    <w:rsid w:val="0047724D"/>
    <w:rsid w:val="00480D5D"/>
    <w:rsid w:val="00481AD5"/>
    <w:rsid w:val="004831D9"/>
    <w:rsid w:val="00484ECF"/>
    <w:rsid w:val="00487921"/>
    <w:rsid w:val="00490405"/>
    <w:rsid w:val="00490794"/>
    <w:rsid w:val="00490BC3"/>
    <w:rsid w:val="0049128F"/>
    <w:rsid w:val="004924B3"/>
    <w:rsid w:val="004947F1"/>
    <w:rsid w:val="00494B03"/>
    <w:rsid w:val="00494EE9"/>
    <w:rsid w:val="00495256"/>
    <w:rsid w:val="0049703F"/>
    <w:rsid w:val="0049782C"/>
    <w:rsid w:val="004A0015"/>
    <w:rsid w:val="004A16C3"/>
    <w:rsid w:val="004A218A"/>
    <w:rsid w:val="004A2E0D"/>
    <w:rsid w:val="004A4C70"/>
    <w:rsid w:val="004A4D02"/>
    <w:rsid w:val="004A50DA"/>
    <w:rsid w:val="004A50EA"/>
    <w:rsid w:val="004A6052"/>
    <w:rsid w:val="004A63B1"/>
    <w:rsid w:val="004A75F2"/>
    <w:rsid w:val="004B2BF1"/>
    <w:rsid w:val="004B3DC3"/>
    <w:rsid w:val="004B3EDA"/>
    <w:rsid w:val="004B3F7F"/>
    <w:rsid w:val="004B3FDC"/>
    <w:rsid w:val="004B6367"/>
    <w:rsid w:val="004B7F5F"/>
    <w:rsid w:val="004C020F"/>
    <w:rsid w:val="004C0FF3"/>
    <w:rsid w:val="004C1496"/>
    <w:rsid w:val="004C178D"/>
    <w:rsid w:val="004C2F09"/>
    <w:rsid w:val="004C509B"/>
    <w:rsid w:val="004C512C"/>
    <w:rsid w:val="004C7A7B"/>
    <w:rsid w:val="004D0E8B"/>
    <w:rsid w:val="004D2120"/>
    <w:rsid w:val="004D3BED"/>
    <w:rsid w:val="004D524F"/>
    <w:rsid w:val="004D6A78"/>
    <w:rsid w:val="004E08A6"/>
    <w:rsid w:val="004E245C"/>
    <w:rsid w:val="004E373B"/>
    <w:rsid w:val="004E41E0"/>
    <w:rsid w:val="004E460F"/>
    <w:rsid w:val="004E7AAD"/>
    <w:rsid w:val="004E7CA2"/>
    <w:rsid w:val="004F0FA2"/>
    <w:rsid w:val="004F30A3"/>
    <w:rsid w:val="004F3A48"/>
    <w:rsid w:val="004F439E"/>
    <w:rsid w:val="004F4A3D"/>
    <w:rsid w:val="004F5607"/>
    <w:rsid w:val="004F7021"/>
    <w:rsid w:val="004F7488"/>
    <w:rsid w:val="004F7502"/>
    <w:rsid w:val="004F7864"/>
    <w:rsid w:val="004F7DFA"/>
    <w:rsid w:val="005002ED"/>
    <w:rsid w:val="00500BCA"/>
    <w:rsid w:val="00501581"/>
    <w:rsid w:val="00501F28"/>
    <w:rsid w:val="00502F99"/>
    <w:rsid w:val="00504E0C"/>
    <w:rsid w:val="00505234"/>
    <w:rsid w:val="00505714"/>
    <w:rsid w:val="00505D76"/>
    <w:rsid w:val="00507F84"/>
    <w:rsid w:val="00510276"/>
    <w:rsid w:val="005110E9"/>
    <w:rsid w:val="00512894"/>
    <w:rsid w:val="005157E9"/>
    <w:rsid w:val="005161EC"/>
    <w:rsid w:val="00517D6F"/>
    <w:rsid w:val="00517E75"/>
    <w:rsid w:val="00520753"/>
    <w:rsid w:val="00520875"/>
    <w:rsid w:val="00521297"/>
    <w:rsid w:val="0052293F"/>
    <w:rsid w:val="00523CDD"/>
    <w:rsid w:val="00524BB1"/>
    <w:rsid w:val="00525FD7"/>
    <w:rsid w:val="005268F3"/>
    <w:rsid w:val="00526DCA"/>
    <w:rsid w:val="00527794"/>
    <w:rsid w:val="005319DB"/>
    <w:rsid w:val="0053297D"/>
    <w:rsid w:val="005342B3"/>
    <w:rsid w:val="0053587D"/>
    <w:rsid w:val="00542691"/>
    <w:rsid w:val="00542E26"/>
    <w:rsid w:val="00544772"/>
    <w:rsid w:val="00544AD0"/>
    <w:rsid w:val="00544DDC"/>
    <w:rsid w:val="00547D4B"/>
    <w:rsid w:val="00554A77"/>
    <w:rsid w:val="00555042"/>
    <w:rsid w:val="005550BA"/>
    <w:rsid w:val="00555504"/>
    <w:rsid w:val="005559DA"/>
    <w:rsid w:val="00556464"/>
    <w:rsid w:val="0055705A"/>
    <w:rsid w:val="005577FC"/>
    <w:rsid w:val="005654AF"/>
    <w:rsid w:val="005662C0"/>
    <w:rsid w:val="00567EDB"/>
    <w:rsid w:val="005707C0"/>
    <w:rsid w:val="0057086C"/>
    <w:rsid w:val="005737E7"/>
    <w:rsid w:val="00574BE1"/>
    <w:rsid w:val="00574D25"/>
    <w:rsid w:val="00580D84"/>
    <w:rsid w:val="0058219B"/>
    <w:rsid w:val="00582BA0"/>
    <w:rsid w:val="00584DEF"/>
    <w:rsid w:val="00585071"/>
    <w:rsid w:val="005851BB"/>
    <w:rsid w:val="00586085"/>
    <w:rsid w:val="0058789D"/>
    <w:rsid w:val="00590491"/>
    <w:rsid w:val="00590812"/>
    <w:rsid w:val="0059214A"/>
    <w:rsid w:val="0059374B"/>
    <w:rsid w:val="00594398"/>
    <w:rsid w:val="005948BC"/>
    <w:rsid w:val="00594E7A"/>
    <w:rsid w:val="005952CC"/>
    <w:rsid w:val="00595762"/>
    <w:rsid w:val="00595B16"/>
    <w:rsid w:val="0059688D"/>
    <w:rsid w:val="0059750C"/>
    <w:rsid w:val="0059790C"/>
    <w:rsid w:val="00597A9A"/>
    <w:rsid w:val="00597EF5"/>
    <w:rsid w:val="005A01BE"/>
    <w:rsid w:val="005A021F"/>
    <w:rsid w:val="005A0223"/>
    <w:rsid w:val="005A0846"/>
    <w:rsid w:val="005A0DCA"/>
    <w:rsid w:val="005A0E16"/>
    <w:rsid w:val="005A22D3"/>
    <w:rsid w:val="005A2513"/>
    <w:rsid w:val="005A2D18"/>
    <w:rsid w:val="005A3D4A"/>
    <w:rsid w:val="005A765B"/>
    <w:rsid w:val="005A7F33"/>
    <w:rsid w:val="005B06D2"/>
    <w:rsid w:val="005B24B7"/>
    <w:rsid w:val="005B4705"/>
    <w:rsid w:val="005B6FEF"/>
    <w:rsid w:val="005C0657"/>
    <w:rsid w:val="005C180D"/>
    <w:rsid w:val="005C309A"/>
    <w:rsid w:val="005C3103"/>
    <w:rsid w:val="005C3414"/>
    <w:rsid w:val="005C3C7E"/>
    <w:rsid w:val="005C5785"/>
    <w:rsid w:val="005C631F"/>
    <w:rsid w:val="005C6800"/>
    <w:rsid w:val="005C6B6A"/>
    <w:rsid w:val="005D0D98"/>
    <w:rsid w:val="005D0EAE"/>
    <w:rsid w:val="005D1ABF"/>
    <w:rsid w:val="005D263E"/>
    <w:rsid w:val="005D34B2"/>
    <w:rsid w:val="005D4657"/>
    <w:rsid w:val="005D4C2F"/>
    <w:rsid w:val="005D5524"/>
    <w:rsid w:val="005E094F"/>
    <w:rsid w:val="005E0D29"/>
    <w:rsid w:val="005E26CA"/>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1C02"/>
    <w:rsid w:val="005F29FB"/>
    <w:rsid w:val="005F3FBE"/>
    <w:rsid w:val="005F46C5"/>
    <w:rsid w:val="005F4E9E"/>
    <w:rsid w:val="005F50AE"/>
    <w:rsid w:val="005F53D5"/>
    <w:rsid w:val="005F57A6"/>
    <w:rsid w:val="005F621F"/>
    <w:rsid w:val="005F64DE"/>
    <w:rsid w:val="005F6719"/>
    <w:rsid w:val="005F6722"/>
    <w:rsid w:val="005F6B41"/>
    <w:rsid w:val="00600AEB"/>
    <w:rsid w:val="00601211"/>
    <w:rsid w:val="00601837"/>
    <w:rsid w:val="00601930"/>
    <w:rsid w:val="0060250A"/>
    <w:rsid w:val="00604356"/>
    <w:rsid w:val="0060583E"/>
    <w:rsid w:val="00605C3E"/>
    <w:rsid w:val="00610989"/>
    <w:rsid w:val="00610E3B"/>
    <w:rsid w:val="006124E4"/>
    <w:rsid w:val="006135E8"/>
    <w:rsid w:val="006138DF"/>
    <w:rsid w:val="00614287"/>
    <w:rsid w:val="006143DC"/>
    <w:rsid w:val="00614448"/>
    <w:rsid w:val="006155B7"/>
    <w:rsid w:val="00616A82"/>
    <w:rsid w:val="0061769C"/>
    <w:rsid w:val="006177C5"/>
    <w:rsid w:val="00620034"/>
    <w:rsid w:val="006210AF"/>
    <w:rsid w:val="00621FAD"/>
    <w:rsid w:val="00622CCD"/>
    <w:rsid w:val="00623ACD"/>
    <w:rsid w:val="00623C33"/>
    <w:rsid w:val="00624F4F"/>
    <w:rsid w:val="006265D4"/>
    <w:rsid w:val="00626FCF"/>
    <w:rsid w:val="00627063"/>
    <w:rsid w:val="00627CF3"/>
    <w:rsid w:val="0063003E"/>
    <w:rsid w:val="00630425"/>
    <w:rsid w:val="00630585"/>
    <w:rsid w:val="006313A2"/>
    <w:rsid w:val="006320BF"/>
    <w:rsid w:val="00632B0C"/>
    <w:rsid w:val="00633B8C"/>
    <w:rsid w:val="00633EE4"/>
    <w:rsid w:val="0063543E"/>
    <w:rsid w:val="00636345"/>
    <w:rsid w:val="006363B2"/>
    <w:rsid w:val="0063786B"/>
    <w:rsid w:val="006401CD"/>
    <w:rsid w:val="006403F6"/>
    <w:rsid w:val="00640435"/>
    <w:rsid w:val="006414CA"/>
    <w:rsid w:val="006415D3"/>
    <w:rsid w:val="00641798"/>
    <w:rsid w:val="006425AC"/>
    <w:rsid w:val="00643BC7"/>
    <w:rsid w:val="00645084"/>
    <w:rsid w:val="00645F12"/>
    <w:rsid w:val="00646508"/>
    <w:rsid w:val="00646D85"/>
    <w:rsid w:val="00647B34"/>
    <w:rsid w:val="00647E10"/>
    <w:rsid w:val="0065014C"/>
    <w:rsid w:val="00651F7F"/>
    <w:rsid w:val="0065251C"/>
    <w:rsid w:val="00653B06"/>
    <w:rsid w:val="0065416B"/>
    <w:rsid w:val="00654D24"/>
    <w:rsid w:val="006556E1"/>
    <w:rsid w:val="00660017"/>
    <w:rsid w:val="00660125"/>
    <w:rsid w:val="006615FE"/>
    <w:rsid w:val="00661E08"/>
    <w:rsid w:val="006624B2"/>
    <w:rsid w:val="00662630"/>
    <w:rsid w:val="00663D6B"/>
    <w:rsid w:val="00664E2E"/>
    <w:rsid w:val="0066508F"/>
    <w:rsid w:val="00665B41"/>
    <w:rsid w:val="00665B4D"/>
    <w:rsid w:val="0066630D"/>
    <w:rsid w:val="006666D2"/>
    <w:rsid w:val="0067199F"/>
    <w:rsid w:val="00672673"/>
    <w:rsid w:val="00673845"/>
    <w:rsid w:val="006746BE"/>
    <w:rsid w:val="00675037"/>
    <w:rsid w:val="00675364"/>
    <w:rsid w:val="00676057"/>
    <w:rsid w:val="00677E0D"/>
    <w:rsid w:val="0068003A"/>
    <w:rsid w:val="00680597"/>
    <w:rsid w:val="00680984"/>
    <w:rsid w:val="00680A90"/>
    <w:rsid w:val="0068119B"/>
    <w:rsid w:val="00681719"/>
    <w:rsid w:val="00681B8A"/>
    <w:rsid w:val="00682899"/>
    <w:rsid w:val="00685207"/>
    <w:rsid w:val="00685DA2"/>
    <w:rsid w:val="006860BB"/>
    <w:rsid w:val="00686681"/>
    <w:rsid w:val="006875B2"/>
    <w:rsid w:val="00687624"/>
    <w:rsid w:val="00687EC9"/>
    <w:rsid w:val="00687FF7"/>
    <w:rsid w:val="006920A4"/>
    <w:rsid w:val="006926BB"/>
    <w:rsid w:val="00692981"/>
    <w:rsid w:val="00693382"/>
    <w:rsid w:val="00693AA0"/>
    <w:rsid w:val="00694027"/>
    <w:rsid w:val="006941BF"/>
    <w:rsid w:val="0069512B"/>
    <w:rsid w:val="0069515B"/>
    <w:rsid w:val="0069535C"/>
    <w:rsid w:val="00695546"/>
    <w:rsid w:val="00695A5B"/>
    <w:rsid w:val="00695E00"/>
    <w:rsid w:val="00695E95"/>
    <w:rsid w:val="00696F6B"/>
    <w:rsid w:val="006972CA"/>
    <w:rsid w:val="00697A5F"/>
    <w:rsid w:val="006A0022"/>
    <w:rsid w:val="006A0FFE"/>
    <w:rsid w:val="006A119C"/>
    <w:rsid w:val="006A149C"/>
    <w:rsid w:val="006A2389"/>
    <w:rsid w:val="006A5165"/>
    <w:rsid w:val="006A6E97"/>
    <w:rsid w:val="006A734A"/>
    <w:rsid w:val="006A7A1C"/>
    <w:rsid w:val="006B0443"/>
    <w:rsid w:val="006B0C09"/>
    <w:rsid w:val="006B1F4C"/>
    <w:rsid w:val="006B392D"/>
    <w:rsid w:val="006B3CC4"/>
    <w:rsid w:val="006B508E"/>
    <w:rsid w:val="006B6084"/>
    <w:rsid w:val="006B75C7"/>
    <w:rsid w:val="006B7BA3"/>
    <w:rsid w:val="006C0399"/>
    <w:rsid w:val="006C4ECF"/>
    <w:rsid w:val="006C7331"/>
    <w:rsid w:val="006C7670"/>
    <w:rsid w:val="006C77A9"/>
    <w:rsid w:val="006C7CB4"/>
    <w:rsid w:val="006D0386"/>
    <w:rsid w:val="006D06A4"/>
    <w:rsid w:val="006D1B36"/>
    <w:rsid w:val="006D2788"/>
    <w:rsid w:val="006D3718"/>
    <w:rsid w:val="006D4681"/>
    <w:rsid w:val="006D5350"/>
    <w:rsid w:val="006D5AC5"/>
    <w:rsid w:val="006D6347"/>
    <w:rsid w:val="006E0B84"/>
    <w:rsid w:val="006E1EB7"/>
    <w:rsid w:val="006E2949"/>
    <w:rsid w:val="006E2ADD"/>
    <w:rsid w:val="006E3457"/>
    <w:rsid w:val="006E3DF6"/>
    <w:rsid w:val="006E55ED"/>
    <w:rsid w:val="006E5B34"/>
    <w:rsid w:val="006F08D8"/>
    <w:rsid w:val="006F1494"/>
    <w:rsid w:val="006F15CE"/>
    <w:rsid w:val="006F1864"/>
    <w:rsid w:val="006F19B6"/>
    <w:rsid w:val="006F25ED"/>
    <w:rsid w:val="006F29D9"/>
    <w:rsid w:val="006F328A"/>
    <w:rsid w:val="006F4867"/>
    <w:rsid w:val="006F495D"/>
    <w:rsid w:val="006F4DE3"/>
    <w:rsid w:val="006F544C"/>
    <w:rsid w:val="006F7169"/>
    <w:rsid w:val="006F734C"/>
    <w:rsid w:val="006F7F8A"/>
    <w:rsid w:val="00700205"/>
    <w:rsid w:val="00701AEC"/>
    <w:rsid w:val="00702075"/>
    <w:rsid w:val="0070372C"/>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2647"/>
    <w:rsid w:val="00732807"/>
    <w:rsid w:val="0073387E"/>
    <w:rsid w:val="00733D15"/>
    <w:rsid w:val="00733EE2"/>
    <w:rsid w:val="0073403B"/>
    <w:rsid w:val="00734815"/>
    <w:rsid w:val="007356AC"/>
    <w:rsid w:val="00735D10"/>
    <w:rsid w:val="00736EC9"/>
    <w:rsid w:val="00737934"/>
    <w:rsid w:val="00744851"/>
    <w:rsid w:val="007457CF"/>
    <w:rsid w:val="00746034"/>
    <w:rsid w:val="00746EA8"/>
    <w:rsid w:val="00747475"/>
    <w:rsid w:val="00751F89"/>
    <w:rsid w:val="00753C3A"/>
    <w:rsid w:val="0075425B"/>
    <w:rsid w:val="007568B0"/>
    <w:rsid w:val="00760D43"/>
    <w:rsid w:val="0076137D"/>
    <w:rsid w:val="007614DF"/>
    <w:rsid w:val="00761783"/>
    <w:rsid w:val="007632BE"/>
    <w:rsid w:val="0076335D"/>
    <w:rsid w:val="0076485A"/>
    <w:rsid w:val="0076500A"/>
    <w:rsid w:val="00766039"/>
    <w:rsid w:val="0076794E"/>
    <w:rsid w:val="00773943"/>
    <w:rsid w:val="00774A94"/>
    <w:rsid w:val="0077566D"/>
    <w:rsid w:val="0077578B"/>
    <w:rsid w:val="00775D57"/>
    <w:rsid w:val="00776DE6"/>
    <w:rsid w:val="007835F1"/>
    <w:rsid w:val="00783B02"/>
    <w:rsid w:val="00785ABF"/>
    <w:rsid w:val="00785D5A"/>
    <w:rsid w:val="00787EF8"/>
    <w:rsid w:val="0079015A"/>
    <w:rsid w:val="00791351"/>
    <w:rsid w:val="007913C8"/>
    <w:rsid w:val="00791501"/>
    <w:rsid w:val="00791BDB"/>
    <w:rsid w:val="00791E05"/>
    <w:rsid w:val="007923DE"/>
    <w:rsid w:val="00792EB6"/>
    <w:rsid w:val="007930E6"/>
    <w:rsid w:val="007971EC"/>
    <w:rsid w:val="0079763B"/>
    <w:rsid w:val="007A0BC9"/>
    <w:rsid w:val="007A0C20"/>
    <w:rsid w:val="007A1223"/>
    <w:rsid w:val="007A2AE3"/>
    <w:rsid w:val="007A36EA"/>
    <w:rsid w:val="007A578F"/>
    <w:rsid w:val="007A5D7D"/>
    <w:rsid w:val="007B16C4"/>
    <w:rsid w:val="007B28BE"/>
    <w:rsid w:val="007B38FE"/>
    <w:rsid w:val="007B79DE"/>
    <w:rsid w:val="007B7BAE"/>
    <w:rsid w:val="007C0DBC"/>
    <w:rsid w:val="007C35D5"/>
    <w:rsid w:val="007C456D"/>
    <w:rsid w:val="007C4F89"/>
    <w:rsid w:val="007C6D58"/>
    <w:rsid w:val="007C6F5C"/>
    <w:rsid w:val="007D2E32"/>
    <w:rsid w:val="007D3777"/>
    <w:rsid w:val="007D37E9"/>
    <w:rsid w:val="007D4CED"/>
    <w:rsid w:val="007D544C"/>
    <w:rsid w:val="007D6CBE"/>
    <w:rsid w:val="007E336F"/>
    <w:rsid w:val="007E41E8"/>
    <w:rsid w:val="007E4453"/>
    <w:rsid w:val="007E4732"/>
    <w:rsid w:val="007E5C72"/>
    <w:rsid w:val="007E5F74"/>
    <w:rsid w:val="007E62D0"/>
    <w:rsid w:val="007F06BE"/>
    <w:rsid w:val="007F19CC"/>
    <w:rsid w:val="007F24B9"/>
    <w:rsid w:val="007F476C"/>
    <w:rsid w:val="007F62F7"/>
    <w:rsid w:val="007F6740"/>
    <w:rsid w:val="007F6756"/>
    <w:rsid w:val="007F690D"/>
    <w:rsid w:val="007F7BE2"/>
    <w:rsid w:val="007F7E76"/>
    <w:rsid w:val="00800192"/>
    <w:rsid w:val="008007CD"/>
    <w:rsid w:val="00800EED"/>
    <w:rsid w:val="008031B9"/>
    <w:rsid w:val="0080405B"/>
    <w:rsid w:val="008043FD"/>
    <w:rsid w:val="008053E3"/>
    <w:rsid w:val="0080769F"/>
    <w:rsid w:val="008100C8"/>
    <w:rsid w:val="00810370"/>
    <w:rsid w:val="00810457"/>
    <w:rsid w:val="008110B8"/>
    <w:rsid w:val="008118AB"/>
    <w:rsid w:val="00812F3C"/>
    <w:rsid w:val="008150DF"/>
    <w:rsid w:val="00815566"/>
    <w:rsid w:val="00820A01"/>
    <w:rsid w:val="00821B78"/>
    <w:rsid w:val="00822E8C"/>
    <w:rsid w:val="00823A9D"/>
    <w:rsid w:val="00824251"/>
    <w:rsid w:val="00824563"/>
    <w:rsid w:val="00824C0F"/>
    <w:rsid w:val="0082597A"/>
    <w:rsid w:val="0082681B"/>
    <w:rsid w:val="00826FB5"/>
    <w:rsid w:val="0082770E"/>
    <w:rsid w:val="00827EFD"/>
    <w:rsid w:val="008301F0"/>
    <w:rsid w:val="00830747"/>
    <w:rsid w:val="008326E2"/>
    <w:rsid w:val="00832883"/>
    <w:rsid w:val="008330D4"/>
    <w:rsid w:val="00833940"/>
    <w:rsid w:val="008340BC"/>
    <w:rsid w:val="00834F56"/>
    <w:rsid w:val="008355B0"/>
    <w:rsid w:val="00835EEA"/>
    <w:rsid w:val="00837F49"/>
    <w:rsid w:val="00840BFC"/>
    <w:rsid w:val="00841CA0"/>
    <w:rsid w:val="00843CD3"/>
    <w:rsid w:val="00844696"/>
    <w:rsid w:val="00844D6A"/>
    <w:rsid w:val="0084543D"/>
    <w:rsid w:val="00847FFA"/>
    <w:rsid w:val="00851073"/>
    <w:rsid w:val="00852086"/>
    <w:rsid w:val="00852B36"/>
    <w:rsid w:val="00852F83"/>
    <w:rsid w:val="00853BEE"/>
    <w:rsid w:val="00855A4C"/>
    <w:rsid w:val="00857FE8"/>
    <w:rsid w:val="0086014D"/>
    <w:rsid w:val="0086222E"/>
    <w:rsid w:val="00863035"/>
    <w:rsid w:val="00863DA6"/>
    <w:rsid w:val="008645D8"/>
    <w:rsid w:val="00865D8D"/>
    <w:rsid w:val="00865F83"/>
    <w:rsid w:val="00872547"/>
    <w:rsid w:val="00873A6A"/>
    <w:rsid w:val="00874073"/>
    <w:rsid w:val="0087688A"/>
    <w:rsid w:val="00876BA8"/>
    <w:rsid w:val="00876E45"/>
    <w:rsid w:val="00877AA5"/>
    <w:rsid w:val="008821BA"/>
    <w:rsid w:val="0088335E"/>
    <w:rsid w:val="0088532E"/>
    <w:rsid w:val="008859B1"/>
    <w:rsid w:val="00887192"/>
    <w:rsid w:val="008875DE"/>
    <w:rsid w:val="00887742"/>
    <w:rsid w:val="00890DFE"/>
    <w:rsid w:val="0089195D"/>
    <w:rsid w:val="00891C34"/>
    <w:rsid w:val="008921AF"/>
    <w:rsid w:val="0089482E"/>
    <w:rsid w:val="00894D94"/>
    <w:rsid w:val="00894F24"/>
    <w:rsid w:val="0089608F"/>
    <w:rsid w:val="0089625F"/>
    <w:rsid w:val="00896AC9"/>
    <w:rsid w:val="008978EE"/>
    <w:rsid w:val="00897E7C"/>
    <w:rsid w:val="008A087F"/>
    <w:rsid w:val="008A21E4"/>
    <w:rsid w:val="008A2214"/>
    <w:rsid w:val="008A2F11"/>
    <w:rsid w:val="008A3755"/>
    <w:rsid w:val="008A5750"/>
    <w:rsid w:val="008A6985"/>
    <w:rsid w:val="008A6BDA"/>
    <w:rsid w:val="008A767F"/>
    <w:rsid w:val="008A779A"/>
    <w:rsid w:val="008B088D"/>
    <w:rsid w:val="008B171B"/>
    <w:rsid w:val="008B174B"/>
    <w:rsid w:val="008B2F26"/>
    <w:rsid w:val="008B314B"/>
    <w:rsid w:val="008B43A0"/>
    <w:rsid w:val="008B4C76"/>
    <w:rsid w:val="008B4F53"/>
    <w:rsid w:val="008B50EE"/>
    <w:rsid w:val="008B57CB"/>
    <w:rsid w:val="008B5C88"/>
    <w:rsid w:val="008C0063"/>
    <w:rsid w:val="008C033A"/>
    <w:rsid w:val="008C112D"/>
    <w:rsid w:val="008C230D"/>
    <w:rsid w:val="008C240C"/>
    <w:rsid w:val="008C2913"/>
    <w:rsid w:val="008C3163"/>
    <w:rsid w:val="008C3B74"/>
    <w:rsid w:val="008C5189"/>
    <w:rsid w:val="008C62C2"/>
    <w:rsid w:val="008D0E50"/>
    <w:rsid w:val="008D20D8"/>
    <w:rsid w:val="008D228F"/>
    <w:rsid w:val="008D23B3"/>
    <w:rsid w:val="008D2896"/>
    <w:rsid w:val="008D2CC3"/>
    <w:rsid w:val="008D2CD1"/>
    <w:rsid w:val="008D4E5B"/>
    <w:rsid w:val="008D5742"/>
    <w:rsid w:val="008D5F12"/>
    <w:rsid w:val="008D6631"/>
    <w:rsid w:val="008E0E86"/>
    <w:rsid w:val="008E180F"/>
    <w:rsid w:val="008E1C1E"/>
    <w:rsid w:val="008E1D0B"/>
    <w:rsid w:val="008E280E"/>
    <w:rsid w:val="008E3B8E"/>
    <w:rsid w:val="008E4AE3"/>
    <w:rsid w:val="008E4E2D"/>
    <w:rsid w:val="008E4F0C"/>
    <w:rsid w:val="008E5DDC"/>
    <w:rsid w:val="008E5E09"/>
    <w:rsid w:val="008E5E71"/>
    <w:rsid w:val="008E7518"/>
    <w:rsid w:val="008F1B31"/>
    <w:rsid w:val="008F43DF"/>
    <w:rsid w:val="008F58C7"/>
    <w:rsid w:val="0090040F"/>
    <w:rsid w:val="00900E13"/>
    <w:rsid w:val="00901937"/>
    <w:rsid w:val="00902D16"/>
    <w:rsid w:val="00904F7A"/>
    <w:rsid w:val="00905B7F"/>
    <w:rsid w:val="00906BB8"/>
    <w:rsid w:val="009075BE"/>
    <w:rsid w:val="00907903"/>
    <w:rsid w:val="00911F82"/>
    <w:rsid w:val="009143B3"/>
    <w:rsid w:val="009146F8"/>
    <w:rsid w:val="00916123"/>
    <w:rsid w:val="00916896"/>
    <w:rsid w:val="00916D99"/>
    <w:rsid w:val="00916E57"/>
    <w:rsid w:val="00917F02"/>
    <w:rsid w:val="009212F1"/>
    <w:rsid w:val="0092132A"/>
    <w:rsid w:val="0092145D"/>
    <w:rsid w:val="00922903"/>
    <w:rsid w:val="00922B8A"/>
    <w:rsid w:val="00922F7B"/>
    <w:rsid w:val="0092439A"/>
    <w:rsid w:val="009245E9"/>
    <w:rsid w:val="00925E2C"/>
    <w:rsid w:val="00926190"/>
    <w:rsid w:val="009272B3"/>
    <w:rsid w:val="00930C6F"/>
    <w:rsid w:val="00930FFA"/>
    <w:rsid w:val="009310E5"/>
    <w:rsid w:val="009322E0"/>
    <w:rsid w:val="00932ECC"/>
    <w:rsid w:val="00933997"/>
    <w:rsid w:val="00933CCC"/>
    <w:rsid w:val="009345CF"/>
    <w:rsid w:val="00934E5C"/>
    <w:rsid w:val="009357FB"/>
    <w:rsid w:val="00935C5A"/>
    <w:rsid w:val="0093741F"/>
    <w:rsid w:val="00937F48"/>
    <w:rsid w:val="0094273C"/>
    <w:rsid w:val="00942B6D"/>
    <w:rsid w:val="00943247"/>
    <w:rsid w:val="009436A2"/>
    <w:rsid w:val="009446CB"/>
    <w:rsid w:val="0094583F"/>
    <w:rsid w:val="009466C1"/>
    <w:rsid w:val="009472CB"/>
    <w:rsid w:val="00950C19"/>
    <w:rsid w:val="00951611"/>
    <w:rsid w:val="00952603"/>
    <w:rsid w:val="00953A36"/>
    <w:rsid w:val="0095418B"/>
    <w:rsid w:val="00956818"/>
    <w:rsid w:val="00956A53"/>
    <w:rsid w:val="00957031"/>
    <w:rsid w:val="00960F84"/>
    <w:rsid w:val="00962304"/>
    <w:rsid w:val="00962411"/>
    <w:rsid w:val="00962475"/>
    <w:rsid w:val="009631DF"/>
    <w:rsid w:val="00967431"/>
    <w:rsid w:val="00967B63"/>
    <w:rsid w:val="00967D3D"/>
    <w:rsid w:val="0097063C"/>
    <w:rsid w:val="00970F82"/>
    <w:rsid w:val="009713B6"/>
    <w:rsid w:val="00973144"/>
    <w:rsid w:val="00973A41"/>
    <w:rsid w:val="00973D9A"/>
    <w:rsid w:val="00974B3B"/>
    <w:rsid w:val="00974FBE"/>
    <w:rsid w:val="00976123"/>
    <w:rsid w:val="00980174"/>
    <w:rsid w:val="0098019B"/>
    <w:rsid w:val="0098047D"/>
    <w:rsid w:val="00980517"/>
    <w:rsid w:val="00981503"/>
    <w:rsid w:val="00981FA4"/>
    <w:rsid w:val="009843AB"/>
    <w:rsid w:val="00985148"/>
    <w:rsid w:val="00986228"/>
    <w:rsid w:val="009874F0"/>
    <w:rsid w:val="00987799"/>
    <w:rsid w:val="00987C25"/>
    <w:rsid w:val="0099278A"/>
    <w:rsid w:val="009943E2"/>
    <w:rsid w:val="00994AF0"/>
    <w:rsid w:val="00995F82"/>
    <w:rsid w:val="009975DC"/>
    <w:rsid w:val="009977F8"/>
    <w:rsid w:val="009A00F7"/>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5FA9"/>
    <w:rsid w:val="009B6A84"/>
    <w:rsid w:val="009C006B"/>
    <w:rsid w:val="009C0F1D"/>
    <w:rsid w:val="009C214E"/>
    <w:rsid w:val="009C3B97"/>
    <w:rsid w:val="009C5621"/>
    <w:rsid w:val="009C5953"/>
    <w:rsid w:val="009C5C4B"/>
    <w:rsid w:val="009C6116"/>
    <w:rsid w:val="009C72E3"/>
    <w:rsid w:val="009D1655"/>
    <w:rsid w:val="009D1835"/>
    <w:rsid w:val="009D19A6"/>
    <w:rsid w:val="009D2028"/>
    <w:rsid w:val="009D2659"/>
    <w:rsid w:val="009D2F67"/>
    <w:rsid w:val="009D58B0"/>
    <w:rsid w:val="009D5D1C"/>
    <w:rsid w:val="009D5D5A"/>
    <w:rsid w:val="009D5F6D"/>
    <w:rsid w:val="009D69F0"/>
    <w:rsid w:val="009E20C5"/>
    <w:rsid w:val="009E2209"/>
    <w:rsid w:val="009E24F3"/>
    <w:rsid w:val="009E2A07"/>
    <w:rsid w:val="009E35E4"/>
    <w:rsid w:val="009E6946"/>
    <w:rsid w:val="009F0D9B"/>
    <w:rsid w:val="009F148D"/>
    <w:rsid w:val="009F1E26"/>
    <w:rsid w:val="009F227B"/>
    <w:rsid w:val="009F254C"/>
    <w:rsid w:val="009F296F"/>
    <w:rsid w:val="009F2B4B"/>
    <w:rsid w:val="009F34F9"/>
    <w:rsid w:val="009F3E1E"/>
    <w:rsid w:val="009F43EE"/>
    <w:rsid w:val="009F4AD3"/>
    <w:rsid w:val="009F4B6C"/>
    <w:rsid w:val="009F5E44"/>
    <w:rsid w:val="009F64F3"/>
    <w:rsid w:val="009F7801"/>
    <w:rsid w:val="00A01051"/>
    <w:rsid w:val="00A02CDD"/>
    <w:rsid w:val="00A057F7"/>
    <w:rsid w:val="00A0607A"/>
    <w:rsid w:val="00A06D99"/>
    <w:rsid w:val="00A07C20"/>
    <w:rsid w:val="00A101F7"/>
    <w:rsid w:val="00A11FED"/>
    <w:rsid w:val="00A127F2"/>
    <w:rsid w:val="00A150A1"/>
    <w:rsid w:val="00A15C41"/>
    <w:rsid w:val="00A16436"/>
    <w:rsid w:val="00A166C6"/>
    <w:rsid w:val="00A20029"/>
    <w:rsid w:val="00A21083"/>
    <w:rsid w:val="00A222C8"/>
    <w:rsid w:val="00A24128"/>
    <w:rsid w:val="00A246A2"/>
    <w:rsid w:val="00A24729"/>
    <w:rsid w:val="00A262F4"/>
    <w:rsid w:val="00A268A2"/>
    <w:rsid w:val="00A27B8E"/>
    <w:rsid w:val="00A30828"/>
    <w:rsid w:val="00A32830"/>
    <w:rsid w:val="00A35E0B"/>
    <w:rsid w:val="00A36F45"/>
    <w:rsid w:val="00A402FF"/>
    <w:rsid w:val="00A4045E"/>
    <w:rsid w:val="00A41A82"/>
    <w:rsid w:val="00A4340B"/>
    <w:rsid w:val="00A44458"/>
    <w:rsid w:val="00A44C87"/>
    <w:rsid w:val="00A4580B"/>
    <w:rsid w:val="00A45C0E"/>
    <w:rsid w:val="00A463CF"/>
    <w:rsid w:val="00A4671E"/>
    <w:rsid w:val="00A474DD"/>
    <w:rsid w:val="00A51404"/>
    <w:rsid w:val="00A51941"/>
    <w:rsid w:val="00A53589"/>
    <w:rsid w:val="00A53C4A"/>
    <w:rsid w:val="00A5403D"/>
    <w:rsid w:val="00A55994"/>
    <w:rsid w:val="00A5663F"/>
    <w:rsid w:val="00A56B1B"/>
    <w:rsid w:val="00A56F95"/>
    <w:rsid w:val="00A5735A"/>
    <w:rsid w:val="00A57423"/>
    <w:rsid w:val="00A576D3"/>
    <w:rsid w:val="00A577AF"/>
    <w:rsid w:val="00A616F6"/>
    <w:rsid w:val="00A61CEE"/>
    <w:rsid w:val="00A6278F"/>
    <w:rsid w:val="00A62A6F"/>
    <w:rsid w:val="00A62F9F"/>
    <w:rsid w:val="00A63956"/>
    <w:rsid w:val="00A6465E"/>
    <w:rsid w:val="00A660AD"/>
    <w:rsid w:val="00A66B6F"/>
    <w:rsid w:val="00A6765E"/>
    <w:rsid w:val="00A70998"/>
    <w:rsid w:val="00A71651"/>
    <w:rsid w:val="00A71BE7"/>
    <w:rsid w:val="00A73764"/>
    <w:rsid w:val="00A75601"/>
    <w:rsid w:val="00A75FDE"/>
    <w:rsid w:val="00A76EB8"/>
    <w:rsid w:val="00A77131"/>
    <w:rsid w:val="00A77185"/>
    <w:rsid w:val="00A77660"/>
    <w:rsid w:val="00A77A99"/>
    <w:rsid w:val="00A805CC"/>
    <w:rsid w:val="00A809F7"/>
    <w:rsid w:val="00A82092"/>
    <w:rsid w:val="00A90051"/>
    <w:rsid w:val="00A90C1B"/>
    <w:rsid w:val="00A9143C"/>
    <w:rsid w:val="00A91788"/>
    <w:rsid w:val="00A92368"/>
    <w:rsid w:val="00A92EDC"/>
    <w:rsid w:val="00A940FA"/>
    <w:rsid w:val="00A94AAB"/>
    <w:rsid w:val="00A953D8"/>
    <w:rsid w:val="00A9578E"/>
    <w:rsid w:val="00A95BE1"/>
    <w:rsid w:val="00A97DBA"/>
    <w:rsid w:val="00A97DD0"/>
    <w:rsid w:val="00A97EB1"/>
    <w:rsid w:val="00AA196C"/>
    <w:rsid w:val="00AA2CDA"/>
    <w:rsid w:val="00AA4D96"/>
    <w:rsid w:val="00AA50F5"/>
    <w:rsid w:val="00AA5238"/>
    <w:rsid w:val="00AA717E"/>
    <w:rsid w:val="00AA7FB9"/>
    <w:rsid w:val="00AB1004"/>
    <w:rsid w:val="00AB2A80"/>
    <w:rsid w:val="00AB6875"/>
    <w:rsid w:val="00AB68AA"/>
    <w:rsid w:val="00AB6C7C"/>
    <w:rsid w:val="00AB7686"/>
    <w:rsid w:val="00AB78C0"/>
    <w:rsid w:val="00AC004A"/>
    <w:rsid w:val="00AC081A"/>
    <w:rsid w:val="00AC1744"/>
    <w:rsid w:val="00AC24AE"/>
    <w:rsid w:val="00AC3566"/>
    <w:rsid w:val="00AC53DF"/>
    <w:rsid w:val="00AC55C2"/>
    <w:rsid w:val="00AC6D1B"/>
    <w:rsid w:val="00AC6F9D"/>
    <w:rsid w:val="00AD0318"/>
    <w:rsid w:val="00AD069D"/>
    <w:rsid w:val="00AD077F"/>
    <w:rsid w:val="00AD1F58"/>
    <w:rsid w:val="00AD2CDE"/>
    <w:rsid w:val="00AD2FB1"/>
    <w:rsid w:val="00AD365C"/>
    <w:rsid w:val="00AD3A4D"/>
    <w:rsid w:val="00AD4324"/>
    <w:rsid w:val="00AD501B"/>
    <w:rsid w:val="00AD5B2F"/>
    <w:rsid w:val="00AD7082"/>
    <w:rsid w:val="00AD71DD"/>
    <w:rsid w:val="00AD76F8"/>
    <w:rsid w:val="00AE0ADB"/>
    <w:rsid w:val="00AE1335"/>
    <w:rsid w:val="00AE1382"/>
    <w:rsid w:val="00AE153D"/>
    <w:rsid w:val="00AE1623"/>
    <w:rsid w:val="00AE297E"/>
    <w:rsid w:val="00AE3ACA"/>
    <w:rsid w:val="00AE433D"/>
    <w:rsid w:val="00AE57C2"/>
    <w:rsid w:val="00AE61B6"/>
    <w:rsid w:val="00AE6303"/>
    <w:rsid w:val="00AF1867"/>
    <w:rsid w:val="00AF1878"/>
    <w:rsid w:val="00AF1A1F"/>
    <w:rsid w:val="00AF2ACD"/>
    <w:rsid w:val="00AF3238"/>
    <w:rsid w:val="00AF32D0"/>
    <w:rsid w:val="00AF490E"/>
    <w:rsid w:val="00AF5FE2"/>
    <w:rsid w:val="00AF6035"/>
    <w:rsid w:val="00AF6C18"/>
    <w:rsid w:val="00AF735D"/>
    <w:rsid w:val="00AF7878"/>
    <w:rsid w:val="00B0115A"/>
    <w:rsid w:val="00B01DF8"/>
    <w:rsid w:val="00B0274B"/>
    <w:rsid w:val="00B05001"/>
    <w:rsid w:val="00B0689F"/>
    <w:rsid w:val="00B075F6"/>
    <w:rsid w:val="00B103D2"/>
    <w:rsid w:val="00B10B71"/>
    <w:rsid w:val="00B10FF9"/>
    <w:rsid w:val="00B11680"/>
    <w:rsid w:val="00B13553"/>
    <w:rsid w:val="00B13B5A"/>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767"/>
    <w:rsid w:val="00B33A52"/>
    <w:rsid w:val="00B33E1B"/>
    <w:rsid w:val="00B341BD"/>
    <w:rsid w:val="00B34667"/>
    <w:rsid w:val="00B35A70"/>
    <w:rsid w:val="00B35C90"/>
    <w:rsid w:val="00B40992"/>
    <w:rsid w:val="00B41CF6"/>
    <w:rsid w:val="00B42AAD"/>
    <w:rsid w:val="00B4423B"/>
    <w:rsid w:val="00B44369"/>
    <w:rsid w:val="00B45FB8"/>
    <w:rsid w:val="00B46073"/>
    <w:rsid w:val="00B47754"/>
    <w:rsid w:val="00B47819"/>
    <w:rsid w:val="00B51155"/>
    <w:rsid w:val="00B517AB"/>
    <w:rsid w:val="00B53720"/>
    <w:rsid w:val="00B53AAA"/>
    <w:rsid w:val="00B53CAC"/>
    <w:rsid w:val="00B550FE"/>
    <w:rsid w:val="00B56D7A"/>
    <w:rsid w:val="00B614B9"/>
    <w:rsid w:val="00B64282"/>
    <w:rsid w:val="00B64474"/>
    <w:rsid w:val="00B65D0A"/>
    <w:rsid w:val="00B660E9"/>
    <w:rsid w:val="00B66712"/>
    <w:rsid w:val="00B677BF"/>
    <w:rsid w:val="00B678CD"/>
    <w:rsid w:val="00B7092F"/>
    <w:rsid w:val="00B71307"/>
    <w:rsid w:val="00B754EA"/>
    <w:rsid w:val="00B76468"/>
    <w:rsid w:val="00B76C96"/>
    <w:rsid w:val="00B80A5B"/>
    <w:rsid w:val="00B81116"/>
    <w:rsid w:val="00B8160F"/>
    <w:rsid w:val="00B81D54"/>
    <w:rsid w:val="00B83651"/>
    <w:rsid w:val="00B8511D"/>
    <w:rsid w:val="00B85FF9"/>
    <w:rsid w:val="00B86578"/>
    <w:rsid w:val="00B86F92"/>
    <w:rsid w:val="00B90AD4"/>
    <w:rsid w:val="00B915EE"/>
    <w:rsid w:val="00B91706"/>
    <w:rsid w:val="00B91B79"/>
    <w:rsid w:val="00B92200"/>
    <w:rsid w:val="00B94327"/>
    <w:rsid w:val="00B94329"/>
    <w:rsid w:val="00B95C9B"/>
    <w:rsid w:val="00B95D28"/>
    <w:rsid w:val="00B95D51"/>
    <w:rsid w:val="00B97F5E"/>
    <w:rsid w:val="00BA1727"/>
    <w:rsid w:val="00BA1DDC"/>
    <w:rsid w:val="00BA2951"/>
    <w:rsid w:val="00BA3906"/>
    <w:rsid w:val="00BA5380"/>
    <w:rsid w:val="00BA56DD"/>
    <w:rsid w:val="00BA6C32"/>
    <w:rsid w:val="00BA6F26"/>
    <w:rsid w:val="00BB1833"/>
    <w:rsid w:val="00BB2F80"/>
    <w:rsid w:val="00BB3203"/>
    <w:rsid w:val="00BB4CFD"/>
    <w:rsid w:val="00BB5762"/>
    <w:rsid w:val="00BC2FF9"/>
    <w:rsid w:val="00BC35D1"/>
    <w:rsid w:val="00BC4298"/>
    <w:rsid w:val="00BC444A"/>
    <w:rsid w:val="00BC62C8"/>
    <w:rsid w:val="00BC6EEA"/>
    <w:rsid w:val="00BC77CE"/>
    <w:rsid w:val="00BC7AF5"/>
    <w:rsid w:val="00BD0E01"/>
    <w:rsid w:val="00BD3F27"/>
    <w:rsid w:val="00BD44BF"/>
    <w:rsid w:val="00BD4C27"/>
    <w:rsid w:val="00BD4F60"/>
    <w:rsid w:val="00BD7301"/>
    <w:rsid w:val="00BD7411"/>
    <w:rsid w:val="00BD7E7E"/>
    <w:rsid w:val="00BE091F"/>
    <w:rsid w:val="00BE175C"/>
    <w:rsid w:val="00BE2EB0"/>
    <w:rsid w:val="00BE334E"/>
    <w:rsid w:val="00BE393B"/>
    <w:rsid w:val="00BE3E81"/>
    <w:rsid w:val="00BE465E"/>
    <w:rsid w:val="00BE68F2"/>
    <w:rsid w:val="00BE6ED3"/>
    <w:rsid w:val="00BE70BF"/>
    <w:rsid w:val="00BF0877"/>
    <w:rsid w:val="00BF647A"/>
    <w:rsid w:val="00BF6757"/>
    <w:rsid w:val="00BF67AE"/>
    <w:rsid w:val="00BF7134"/>
    <w:rsid w:val="00BF72A6"/>
    <w:rsid w:val="00BF749F"/>
    <w:rsid w:val="00C02A5C"/>
    <w:rsid w:val="00C06605"/>
    <w:rsid w:val="00C07B05"/>
    <w:rsid w:val="00C128A7"/>
    <w:rsid w:val="00C12B5C"/>
    <w:rsid w:val="00C144C1"/>
    <w:rsid w:val="00C16E9A"/>
    <w:rsid w:val="00C2085C"/>
    <w:rsid w:val="00C21D78"/>
    <w:rsid w:val="00C22C7F"/>
    <w:rsid w:val="00C23179"/>
    <w:rsid w:val="00C23404"/>
    <w:rsid w:val="00C242D7"/>
    <w:rsid w:val="00C25821"/>
    <w:rsid w:val="00C25FCD"/>
    <w:rsid w:val="00C30E53"/>
    <w:rsid w:val="00C31243"/>
    <w:rsid w:val="00C32383"/>
    <w:rsid w:val="00C332DE"/>
    <w:rsid w:val="00C33376"/>
    <w:rsid w:val="00C33C55"/>
    <w:rsid w:val="00C366A6"/>
    <w:rsid w:val="00C36822"/>
    <w:rsid w:val="00C37755"/>
    <w:rsid w:val="00C37A58"/>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199B"/>
    <w:rsid w:val="00C638AD"/>
    <w:rsid w:val="00C63DAA"/>
    <w:rsid w:val="00C6458A"/>
    <w:rsid w:val="00C655DE"/>
    <w:rsid w:val="00C658CE"/>
    <w:rsid w:val="00C7049F"/>
    <w:rsid w:val="00C7096E"/>
    <w:rsid w:val="00C718D1"/>
    <w:rsid w:val="00C71D49"/>
    <w:rsid w:val="00C73172"/>
    <w:rsid w:val="00C73255"/>
    <w:rsid w:val="00C73D01"/>
    <w:rsid w:val="00C742A1"/>
    <w:rsid w:val="00C75671"/>
    <w:rsid w:val="00C75F0E"/>
    <w:rsid w:val="00C76B17"/>
    <w:rsid w:val="00C82C84"/>
    <w:rsid w:val="00C82E93"/>
    <w:rsid w:val="00C844E3"/>
    <w:rsid w:val="00C86043"/>
    <w:rsid w:val="00C86B02"/>
    <w:rsid w:val="00C8796F"/>
    <w:rsid w:val="00C87BB8"/>
    <w:rsid w:val="00C90A3A"/>
    <w:rsid w:val="00C90D64"/>
    <w:rsid w:val="00C91B6D"/>
    <w:rsid w:val="00C9342B"/>
    <w:rsid w:val="00C937D4"/>
    <w:rsid w:val="00C965FE"/>
    <w:rsid w:val="00CA01DE"/>
    <w:rsid w:val="00CA0BC5"/>
    <w:rsid w:val="00CA381B"/>
    <w:rsid w:val="00CA3E4F"/>
    <w:rsid w:val="00CA4140"/>
    <w:rsid w:val="00CA49E2"/>
    <w:rsid w:val="00CA6220"/>
    <w:rsid w:val="00CA6627"/>
    <w:rsid w:val="00CA66B5"/>
    <w:rsid w:val="00CB1BA5"/>
    <w:rsid w:val="00CB1E0A"/>
    <w:rsid w:val="00CB24C7"/>
    <w:rsid w:val="00CB2DD5"/>
    <w:rsid w:val="00CB3B9B"/>
    <w:rsid w:val="00CB4226"/>
    <w:rsid w:val="00CB47FA"/>
    <w:rsid w:val="00CB5A87"/>
    <w:rsid w:val="00CB7D46"/>
    <w:rsid w:val="00CC08B1"/>
    <w:rsid w:val="00CC2142"/>
    <w:rsid w:val="00CC39C1"/>
    <w:rsid w:val="00CC4F82"/>
    <w:rsid w:val="00CD0358"/>
    <w:rsid w:val="00CD072F"/>
    <w:rsid w:val="00CD0799"/>
    <w:rsid w:val="00CD1B42"/>
    <w:rsid w:val="00CD1EA2"/>
    <w:rsid w:val="00CD268C"/>
    <w:rsid w:val="00CD294E"/>
    <w:rsid w:val="00CD2C0C"/>
    <w:rsid w:val="00CD4546"/>
    <w:rsid w:val="00CD5603"/>
    <w:rsid w:val="00CD5BFA"/>
    <w:rsid w:val="00CD6CE6"/>
    <w:rsid w:val="00CE10A0"/>
    <w:rsid w:val="00CE16D4"/>
    <w:rsid w:val="00CE1C0C"/>
    <w:rsid w:val="00CE2AA0"/>
    <w:rsid w:val="00CE2CEE"/>
    <w:rsid w:val="00CE2D7F"/>
    <w:rsid w:val="00CE374F"/>
    <w:rsid w:val="00CE5432"/>
    <w:rsid w:val="00CF0333"/>
    <w:rsid w:val="00CF2F57"/>
    <w:rsid w:val="00CF3EA8"/>
    <w:rsid w:val="00CF50DB"/>
    <w:rsid w:val="00CF6223"/>
    <w:rsid w:val="00CF622C"/>
    <w:rsid w:val="00D02B58"/>
    <w:rsid w:val="00D052E0"/>
    <w:rsid w:val="00D06F9E"/>
    <w:rsid w:val="00D10E3C"/>
    <w:rsid w:val="00D1145E"/>
    <w:rsid w:val="00D1166E"/>
    <w:rsid w:val="00D12973"/>
    <w:rsid w:val="00D139FB"/>
    <w:rsid w:val="00D13BFC"/>
    <w:rsid w:val="00D1401A"/>
    <w:rsid w:val="00D164A0"/>
    <w:rsid w:val="00D1783D"/>
    <w:rsid w:val="00D204F5"/>
    <w:rsid w:val="00D21E50"/>
    <w:rsid w:val="00D23F31"/>
    <w:rsid w:val="00D268D5"/>
    <w:rsid w:val="00D26CF7"/>
    <w:rsid w:val="00D27EF9"/>
    <w:rsid w:val="00D3021F"/>
    <w:rsid w:val="00D3167E"/>
    <w:rsid w:val="00D32575"/>
    <w:rsid w:val="00D34541"/>
    <w:rsid w:val="00D346AB"/>
    <w:rsid w:val="00D35333"/>
    <w:rsid w:val="00D3588A"/>
    <w:rsid w:val="00D36752"/>
    <w:rsid w:val="00D36D75"/>
    <w:rsid w:val="00D3706E"/>
    <w:rsid w:val="00D3751B"/>
    <w:rsid w:val="00D40956"/>
    <w:rsid w:val="00D424BD"/>
    <w:rsid w:val="00D426AF"/>
    <w:rsid w:val="00D43111"/>
    <w:rsid w:val="00D43D0B"/>
    <w:rsid w:val="00D44B0C"/>
    <w:rsid w:val="00D4537F"/>
    <w:rsid w:val="00D458BF"/>
    <w:rsid w:val="00D4599C"/>
    <w:rsid w:val="00D476EC"/>
    <w:rsid w:val="00D52718"/>
    <w:rsid w:val="00D52960"/>
    <w:rsid w:val="00D52EE7"/>
    <w:rsid w:val="00D53BC4"/>
    <w:rsid w:val="00D53F87"/>
    <w:rsid w:val="00D552E5"/>
    <w:rsid w:val="00D5638C"/>
    <w:rsid w:val="00D57E73"/>
    <w:rsid w:val="00D6088F"/>
    <w:rsid w:val="00D60ED6"/>
    <w:rsid w:val="00D6130E"/>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5AA8"/>
    <w:rsid w:val="00D766DC"/>
    <w:rsid w:val="00D76E23"/>
    <w:rsid w:val="00D80AF9"/>
    <w:rsid w:val="00D845EF"/>
    <w:rsid w:val="00D84F3E"/>
    <w:rsid w:val="00D90024"/>
    <w:rsid w:val="00D90154"/>
    <w:rsid w:val="00D90873"/>
    <w:rsid w:val="00D916F7"/>
    <w:rsid w:val="00D91F31"/>
    <w:rsid w:val="00D92B1F"/>
    <w:rsid w:val="00D937BD"/>
    <w:rsid w:val="00D93BFB"/>
    <w:rsid w:val="00D95698"/>
    <w:rsid w:val="00D9632F"/>
    <w:rsid w:val="00DA1190"/>
    <w:rsid w:val="00DA11D4"/>
    <w:rsid w:val="00DA1E20"/>
    <w:rsid w:val="00DA2428"/>
    <w:rsid w:val="00DA261F"/>
    <w:rsid w:val="00DA577A"/>
    <w:rsid w:val="00DA6BB6"/>
    <w:rsid w:val="00DA70C6"/>
    <w:rsid w:val="00DA773F"/>
    <w:rsid w:val="00DB13BE"/>
    <w:rsid w:val="00DB22BC"/>
    <w:rsid w:val="00DB6FC7"/>
    <w:rsid w:val="00DB7495"/>
    <w:rsid w:val="00DB76C7"/>
    <w:rsid w:val="00DB7E98"/>
    <w:rsid w:val="00DB7EBA"/>
    <w:rsid w:val="00DC0ACB"/>
    <w:rsid w:val="00DC113C"/>
    <w:rsid w:val="00DC17E2"/>
    <w:rsid w:val="00DC202D"/>
    <w:rsid w:val="00DC4A1E"/>
    <w:rsid w:val="00DC79D3"/>
    <w:rsid w:val="00DD0F05"/>
    <w:rsid w:val="00DD1383"/>
    <w:rsid w:val="00DD1614"/>
    <w:rsid w:val="00DD2B4A"/>
    <w:rsid w:val="00DD2BEB"/>
    <w:rsid w:val="00DD2F60"/>
    <w:rsid w:val="00DD3166"/>
    <w:rsid w:val="00DD3A93"/>
    <w:rsid w:val="00DD3BD1"/>
    <w:rsid w:val="00DD3EB3"/>
    <w:rsid w:val="00DD42E0"/>
    <w:rsid w:val="00DD4B45"/>
    <w:rsid w:val="00DD7159"/>
    <w:rsid w:val="00DD7732"/>
    <w:rsid w:val="00DE2690"/>
    <w:rsid w:val="00DE334B"/>
    <w:rsid w:val="00DE4A47"/>
    <w:rsid w:val="00DE5807"/>
    <w:rsid w:val="00DE5C7D"/>
    <w:rsid w:val="00DE6594"/>
    <w:rsid w:val="00DE66F5"/>
    <w:rsid w:val="00DE726F"/>
    <w:rsid w:val="00DE77B8"/>
    <w:rsid w:val="00DF2907"/>
    <w:rsid w:val="00DF570D"/>
    <w:rsid w:val="00DF6E51"/>
    <w:rsid w:val="00DF770D"/>
    <w:rsid w:val="00E02230"/>
    <w:rsid w:val="00E040A5"/>
    <w:rsid w:val="00E044ED"/>
    <w:rsid w:val="00E04625"/>
    <w:rsid w:val="00E04CBB"/>
    <w:rsid w:val="00E05465"/>
    <w:rsid w:val="00E06B82"/>
    <w:rsid w:val="00E06C7C"/>
    <w:rsid w:val="00E0785D"/>
    <w:rsid w:val="00E1016B"/>
    <w:rsid w:val="00E104FE"/>
    <w:rsid w:val="00E1086A"/>
    <w:rsid w:val="00E11614"/>
    <w:rsid w:val="00E12B26"/>
    <w:rsid w:val="00E133A4"/>
    <w:rsid w:val="00E14C4E"/>
    <w:rsid w:val="00E15C2D"/>
    <w:rsid w:val="00E16EF8"/>
    <w:rsid w:val="00E17DF7"/>
    <w:rsid w:val="00E21A74"/>
    <w:rsid w:val="00E21D58"/>
    <w:rsid w:val="00E24911"/>
    <w:rsid w:val="00E25A12"/>
    <w:rsid w:val="00E267F3"/>
    <w:rsid w:val="00E272A6"/>
    <w:rsid w:val="00E2751D"/>
    <w:rsid w:val="00E27D6E"/>
    <w:rsid w:val="00E31054"/>
    <w:rsid w:val="00E3447F"/>
    <w:rsid w:val="00E355C5"/>
    <w:rsid w:val="00E37518"/>
    <w:rsid w:val="00E4011F"/>
    <w:rsid w:val="00E403F3"/>
    <w:rsid w:val="00E42C22"/>
    <w:rsid w:val="00E43C53"/>
    <w:rsid w:val="00E44A63"/>
    <w:rsid w:val="00E4519B"/>
    <w:rsid w:val="00E4539C"/>
    <w:rsid w:val="00E468AE"/>
    <w:rsid w:val="00E4735D"/>
    <w:rsid w:val="00E47FA5"/>
    <w:rsid w:val="00E50F2D"/>
    <w:rsid w:val="00E55F60"/>
    <w:rsid w:val="00E55FA7"/>
    <w:rsid w:val="00E56B3F"/>
    <w:rsid w:val="00E6180C"/>
    <w:rsid w:val="00E62474"/>
    <w:rsid w:val="00E629FC"/>
    <w:rsid w:val="00E64182"/>
    <w:rsid w:val="00E6673B"/>
    <w:rsid w:val="00E671A6"/>
    <w:rsid w:val="00E70AE5"/>
    <w:rsid w:val="00E712D1"/>
    <w:rsid w:val="00E7553B"/>
    <w:rsid w:val="00E75AD7"/>
    <w:rsid w:val="00E762B5"/>
    <w:rsid w:val="00E76DF7"/>
    <w:rsid w:val="00E76E6E"/>
    <w:rsid w:val="00E77E02"/>
    <w:rsid w:val="00E81A8C"/>
    <w:rsid w:val="00E81B2E"/>
    <w:rsid w:val="00E83245"/>
    <w:rsid w:val="00E839DA"/>
    <w:rsid w:val="00E84327"/>
    <w:rsid w:val="00E85374"/>
    <w:rsid w:val="00E86CFB"/>
    <w:rsid w:val="00E86DB2"/>
    <w:rsid w:val="00E87995"/>
    <w:rsid w:val="00E924D2"/>
    <w:rsid w:val="00E93F5F"/>
    <w:rsid w:val="00E94EE1"/>
    <w:rsid w:val="00E97B98"/>
    <w:rsid w:val="00EA0576"/>
    <w:rsid w:val="00EA23CB"/>
    <w:rsid w:val="00EA26E5"/>
    <w:rsid w:val="00EA271B"/>
    <w:rsid w:val="00EA28CE"/>
    <w:rsid w:val="00EA2D53"/>
    <w:rsid w:val="00EA36BC"/>
    <w:rsid w:val="00EA373D"/>
    <w:rsid w:val="00EA4D23"/>
    <w:rsid w:val="00EA5AA4"/>
    <w:rsid w:val="00EA6BE5"/>
    <w:rsid w:val="00EB0219"/>
    <w:rsid w:val="00EB111E"/>
    <w:rsid w:val="00EB1CB0"/>
    <w:rsid w:val="00EB3CC9"/>
    <w:rsid w:val="00EB612D"/>
    <w:rsid w:val="00EB758B"/>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12"/>
    <w:rsid w:val="00ED7664"/>
    <w:rsid w:val="00EE00E1"/>
    <w:rsid w:val="00EE11EB"/>
    <w:rsid w:val="00EE2F13"/>
    <w:rsid w:val="00EE6223"/>
    <w:rsid w:val="00EE6AFB"/>
    <w:rsid w:val="00EE6CE8"/>
    <w:rsid w:val="00EE734C"/>
    <w:rsid w:val="00EE7B7F"/>
    <w:rsid w:val="00EF031F"/>
    <w:rsid w:val="00EF182C"/>
    <w:rsid w:val="00EF1EC8"/>
    <w:rsid w:val="00EF3A06"/>
    <w:rsid w:val="00EF4692"/>
    <w:rsid w:val="00EF46A7"/>
    <w:rsid w:val="00EF5717"/>
    <w:rsid w:val="00EF5C70"/>
    <w:rsid w:val="00EF6278"/>
    <w:rsid w:val="00EF7D8E"/>
    <w:rsid w:val="00F028B7"/>
    <w:rsid w:val="00F03477"/>
    <w:rsid w:val="00F0476C"/>
    <w:rsid w:val="00F05339"/>
    <w:rsid w:val="00F05752"/>
    <w:rsid w:val="00F10627"/>
    <w:rsid w:val="00F10E25"/>
    <w:rsid w:val="00F126E9"/>
    <w:rsid w:val="00F1311E"/>
    <w:rsid w:val="00F14156"/>
    <w:rsid w:val="00F14C8C"/>
    <w:rsid w:val="00F14FBC"/>
    <w:rsid w:val="00F15079"/>
    <w:rsid w:val="00F15680"/>
    <w:rsid w:val="00F15EC4"/>
    <w:rsid w:val="00F16354"/>
    <w:rsid w:val="00F16D3F"/>
    <w:rsid w:val="00F1717A"/>
    <w:rsid w:val="00F17C37"/>
    <w:rsid w:val="00F2141A"/>
    <w:rsid w:val="00F21C92"/>
    <w:rsid w:val="00F23772"/>
    <w:rsid w:val="00F2400B"/>
    <w:rsid w:val="00F24270"/>
    <w:rsid w:val="00F24E98"/>
    <w:rsid w:val="00F25437"/>
    <w:rsid w:val="00F26C99"/>
    <w:rsid w:val="00F306EB"/>
    <w:rsid w:val="00F31310"/>
    <w:rsid w:val="00F336D3"/>
    <w:rsid w:val="00F349AB"/>
    <w:rsid w:val="00F360E9"/>
    <w:rsid w:val="00F36AD7"/>
    <w:rsid w:val="00F3735A"/>
    <w:rsid w:val="00F3755A"/>
    <w:rsid w:val="00F379A8"/>
    <w:rsid w:val="00F4013A"/>
    <w:rsid w:val="00F4048E"/>
    <w:rsid w:val="00F40AC2"/>
    <w:rsid w:val="00F42588"/>
    <w:rsid w:val="00F42B2E"/>
    <w:rsid w:val="00F45DCF"/>
    <w:rsid w:val="00F466A6"/>
    <w:rsid w:val="00F46817"/>
    <w:rsid w:val="00F474F9"/>
    <w:rsid w:val="00F47EA6"/>
    <w:rsid w:val="00F521BF"/>
    <w:rsid w:val="00F52247"/>
    <w:rsid w:val="00F53F3C"/>
    <w:rsid w:val="00F54D46"/>
    <w:rsid w:val="00F55CB3"/>
    <w:rsid w:val="00F561EE"/>
    <w:rsid w:val="00F5699A"/>
    <w:rsid w:val="00F574D7"/>
    <w:rsid w:val="00F578CD"/>
    <w:rsid w:val="00F60223"/>
    <w:rsid w:val="00F60647"/>
    <w:rsid w:val="00F6105F"/>
    <w:rsid w:val="00F61BCC"/>
    <w:rsid w:val="00F62680"/>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24A2"/>
    <w:rsid w:val="00F96600"/>
    <w:rsid w:val="00F978F3"/>
    <w:rsid w:val="00FA0494"/>
    <w:rsid w:val="00FA275B"/>
    <w:rsid w:val="00FA395A"/>
    <w:rsid w:val="00FA504D"/>
    <w:rsid w:val="00FA7302"/>
    <w:rsid w:val="00FA74AE"/>
    <w:rsid w:val="00FA74E0"/>
    <w:rsid w:val="00FB1BF6"/>
    <w:rsid w:val="00FB1F3D"/>
    <w:rsid w:val="00FB2012"/>
    <w:rsid w:val="00FB3169"/>
    <w:rsid w:val="00FB4258"/>
    <w:rsid w:val="00FB5E4F"/>
    <w:rsid w:val="00FB5F8E"/>
    <w:rsid w:val="00FB610C"/>
    <w:rsid w:val="00FB7A9F"/>
    <w:rsid w:val="00FB7BBB"/>
    <w:rsid w:val="00FB7F09"/>
    <w:rsid w:val="00FC0000"/>
    <w:rsid w:val="00FC2E5E"/>
    <w:rsid w:val="00FC507C"/>
    <w:rsid w:val="00FC565C"/>
    <w:rsid w:val="00FC5E77"/>
    <w:rsid w:val="00FC67FC"/>
    <w:rsid w:val="00FC7223"/>
    <w:rsid w:val="00FC7E92"/>
    <w:rsid w:val="00FD16D2"/>
    <w:rsid w:val="00FD1D47"/>
    <w:rsid w:val="00FD3372"/>
    <w:rsid w:val="00FD5C4E"/>
    <w:rsid w:val="00FD6CF1"/>
    <w:rsid w:val="00FE525E"/>
    <w:rsid w:val="00FE59BE"/>
    <w:rsid w:val="00FF05F9"/>
    <w:rsid w:val="00FF133D"/>
    <w:rsid w:val="00FF4351"/>
    <w:rsid w:val="00FF5418"/>
    <w:rsid w:val="00FF5720"/>
    <w:rsid w:val="00FF5DD0"/>
    <w:rsid w:val="00FF60DA"/>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DA331F4F-D0B0-484F-B66E-09F32348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669"/>
    <w:pPr>
      <w:spacing w:after="180" w:line="264" w:lineRule="auto"/>
    </w:pPr>
    <w:rPr>
      <w:rFonts w:eastAsiaTheme="minorEastAsia"/>
      <w:sz w:val="23"/>
      <w:szCs w:val="23"/>
      <w:lang w:val="es-ES"/>
    </w:rPr>
  </w:style>
  <w:style w:type="paragraph" w:styleId="Ttulo1">
    <w:name w:val="heading 1"/>
    <w:basedOn w:val="Normal"/>
    <w:next w:val="Normal"/>
    <w:link w:val="Ttulo1Car"/>
    <w:uiPriority w:val="99"/>
    <w:unhideWhenUsed/>
    <w:qFormat/>
    <w:rsid w:val="0063543E"/>
    <w:pPr>
      <w:spacing w:before="300" w:after="80" w:line="240" w:lineRule="auto"/>
      <w:outlineLvl w:val="0"/>
    </w:pPr>
    <w:rPr>
      <w:rFonts w:asciiTheme="majorHAnsi" w:eastAsiaTheme="majorEastAsia" w:hAnsiTheme="majorHAnsi" w:cstheme="majorBidi"/>
      <w:caps/>
      <w:color w:val="1F497D" w:themeColor="text2"/>
      <w:sz w:val="32"/>
      <w:szCs w:val="32"/>
    </w:rPr>
  </w:style>
  <w:style w:type="paragraph" w:styleId="Ttulo2">
    <w:name w:val="heading 2"/>
    <w:basedOn w:val="Normal"/>
    <w:next w:val="Normal"/>
    <w:link w:val="Ttulo2Car"/>
    <w:uiPriority w:val="99"/>
    <w:unhideWhenUsed/>
    <w:qFormat/>
    <w:rsid w:val="0041475F"/>
    <w:pPr>
      <w:spacing w:after="0" w:line="240" w:lineRule="auto"/>
      <w:outlineLvl w:val="1"/>
    </w:pPr>
    <w:rPr>
      <w:rFonts w:ascii="Arial Narrow" w:hAnsi="Arial Narrow"/>
      <w:b/>
      <w:bCs/>
      <w:sz w:val="22"/>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after="0"/>
      <w:outlineLvl w:val="3"/>
    </w:pPr>
    <w:rPr>
      <w:caps/>
      <w:spacing w:val="14"/>
      <w:sz w:val="22"/>
      <w:szCs w:val="22"/>
    </w:rPr>
  </w:style>
  <w:style w:type="paragraph" w:styleId="Ttulo5">
    <w:name w:val="heading 5"/>
    <w:basedOn w:val="Normal"/>
    <w:next w:val="Normal"/>
    <w:link w:val="Ttulo5Car"/>
    <w:uiPriority w:val="99"/>
    <w:unhideWhenUsed/>
    <w:qFormat/>
    <w:rsid w:val="0063543E"/>
    <w:pPr>
      <w:spacing w:before="200" w:after="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spacing w:after="0"/>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spacing w:after="0"/>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spacing w:after="0"/>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spacing w:after="0"/>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3543E"/>
    <w:rPr>
      <w:rFonts w:asciiTheme="majorHAnsi" w:eastAsiaTheme="majorEastAsia" w:hAnsiTheme="majorHAnsi" w:cstheme="majorBidi"/>
      <w:caps/>
      <w:color w:val="1F497D" w:themeColor="text2"/>
      <w:sz w:val="32"/>
      <w:szCs w:val="32"/>
      <w:lang w:val="es-ES"/>
    </w:rPr>
  </w:style>
  <w:style w:type="character" w:customStyle="1" w:styleId="Ttulo2Car">
    <w:name w:val="Título 2 Car"/>
    <w:basedOn w:val="Fuentedeprrafopredeter"/>
    <w:link w:val="Ttulo2"/>
    <w:uiPriority w:val="99"/>
    <w:rsid w:val="0041475F"/>
    <w:rPr>
      <w:rFonts w:ascii="Arial Narrow" w:eastAsiaTheme="minorEastAsia" w:hAnsi="Arial Narrow"/>
      <w:b/>
      <w:bCs/>
      <w:szCs w:val="28"/>
      <w:lang w:val="es-ES"/>
    </w:rPr>
  </w:style>
  <w:style w:type="character" w:customStyle="1" w:styleId="Ttulo3Car">
    <w:name w:val="Título 3 Car"/>
    <w:basedOn w:val="Fuentedeprrafopredeter"/>
    <w:link w:val="Ttulo3"/>
    <w:uiPriority w:val="99"/>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line="240" w:lineRule="auto"/>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pPr>
      <w:spacing w:after="0" w:line="240" w:lineRule="auto"/>
    </w:pPr>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DE5807"/>
    <w:rPr>
      <w:rFonts w:ascii="Arial Narrow" w:hAnsi="Arial Narrow"/>
      <w:b/>
      <w:bCs/>
      <w:sz w:val="22"/>
      <w:szCs w:val="16"/>
    </w:rPr>
  </w:style>
  <w:style w:type="character" w:styleId="nfasis">
    <w:name w:val="Emphasis"/>
    <w:uiPriority w:val="20"/>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pPr>
      <w:spacing w:after="0" w:line="240" w:lineRule="auto"/>
    </w:pPr>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22"/>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F25ED"/>
    <w:pPr>
      <w:tabs>
        <w:tab w:val="left" w:pos="460"/>
        <w:tab w:val="right" w:leader="dot" w:pos="9488"/>
      </w:tabs>
      <w:spacing w:after="0" w:line="240" w:lineRule="auto"/>
    </w:pPr>
    <w:rPr>
      <w:rFonts w:ascii="Arial" w:hAnsi="Arial"/>
      <w:bCs/>
      <w:sz w:val="22"/>
      <w:szCs w:val="24"/>
    </w:rPr>
  </w:style>
  <w:style w:type="paragraph" w:styleId="TDC2">
    <w:name w:val="toc 2"/>
    <w:basedOn w:val="Normal"/>
    <w:next w:val="Normal"/>
    <w:autoRedefine/>
    <w:uiPriority w:val="39"/>
    <w:unhideWhenUsed/>
    <w:rsid w:val="006F25ED"/>
    <w:pPr>
      <w:tabs>
        <w:tab w:val="left" w:pos="690"/>
        <w:tab w:val="right" w:leader="dot" w:pos="9488"/>
      </w:tabs>
      <w:spacing w:after="0" w:line="240" w:lineRule="auto"/>
      <w:ind w:firstLine="425"/>
    </w:pPr>
    <w:rPr>
      <w:rFonts w:ascii="Arial" w:hAnsi="Arial"/>
      <w:b/>
      <w:bCs/>
      <w:sz w:val="20"/>
      <w:szCs w:val="20"/>
    </w:rPr>
  </w:style>
  <w:style w:type="paragraph" w:styleId="TDC3">
    <w:name w:val="toc 3"/>
    <w:basedOn w:val="Normal"/>
    <w:next w:val="Normal"/>
    <w:autoRedefine/>
    <w:uiPriority w:val="39"/>
    <w:unhideWhenUsed/>
    <w:qFormat/>
    <w:rsid w:val="006F25ED"/>
    <w:pPr>
      <w:spacing w:after="0" w:line="240" w:lineRule="auto"/>
      <w:ind w:left="232"/>
    </w:pPr>
    <w:rPr>
      <w:rFonts w:ascii="Arial" w:hAnsi="Arial"/>
      <w:sz w:val="20"/>
      <w:szCs w:val="20"/>
    </w:rPr>
  </w:style>
  <w:style w:type="paragraph" w:styleId="TDC4">
    <w:name w:val="toc 4"/>
    <w:basedOn w:val="Normal"/>
    <w:next w:val="Normal"/>
    <w:autoRedefine/>
    <w:uiPriority w:val="99"/>
    <w:unhideWhenUsed/>
    <w:qFormat/>
    <w:rsid w:val="0063543E"/>
    <w:pPr>
      <w:spacing w:after="0"/>
      <w:ind w:left="460"/>
    </w:pPr>
    <w:rPr>
      <w:sz w:val="20"/>
      <w:szCs w:val="20"/>
    </w:rPr>
  </w:style>
  <w:style w:type="paragraph" w:styleId="TDC5">
    <w:name w:val="toc 5"/>
    <w:basedOn w:val="Normal"/>
    <w:next w:val="Normal"/>
    <w:autoRedefine/>
    <w:uiPriority w:val="99"/>
    <w:unhideWhenUsed/>
    <w:qFormat/>
    <w:rsid w:val="0063543E"/>
    <w:pPr>
      <w:spacing w:after="0"/>
      <w:ind w:left="690"/>
    </w:pPr>
    <w:rPr>
      <w:sz w:val="20"/>
      <w:szCs w:val="20"/>
    </w:rPr>
  </w:style>
  <w:style w:type="paragraph" w:styleId="TDC6">
    <w:name w:val="toc 6"/>
    <w:basedOn w:val="Normal"/>
    <w:next w:val="Normal"/>
    <w:autoRedefine/>
    <w:uiPriority w:val="99"/>
    <w:unhideWhenUsed/>
    <w:qFormat/>
    <w:rsid w:val="0063543E"/>
    <w:pPr>
      <w:spacing w:after="0"/>
      <w:ind w:left="920"/>
    </w:pPr>
    <w:rPr>
      <w:sz w:val="20"/>
      <w:szCs w:val="20"/>
    </w:rPr>
  </w:style>
  <w:style w:type="paragraph" w:styleId="TDC7">
    <w:name w:val="toc 7"/>
    <w:basedOn w:val="Normal"/>
    <w:next w:val="Normal"/>
    <w:autoRedefine/>
    <w:uiPriority w:val="99"/>
    <w:unhideWhenUsed/>
    <w:qFormat/>
    <w:rsid w:val="0063543E"/>
    <w:pPr>
      <w:spacing w:after="0"/>
      <w:ind w:left="1150"/>
    </w:pPr>
    <w:rPr>
      <w:sz w:val="20"/>
      <w:szCs w:val="20"/>
    </w:rPr>
  </w:style>
  <w:style w:type="paragraph" w:styleId="TDC8">
    <w:name w:val="toc 8"/>
    <w:basedOn w:val="Normal"/>
    <w:next w:val="Normal"/>
    <w:autoRedefine/>
    <w:uiPriority w:val="99"/>
    <w:unhideWhenUsed/>
    <w:qFormat/>
    <w:rsid w:val="0063543E"/>
    <w:pPr>
      <w:spacing w:after="0"/>
      <w:ind w:left="1380"/>
    </w:pPr>
    <w:rPr>
      <w:sz w:val="20"/>
      <w:szCs w:val="20"/>
    </w:rPr>
  </w:style>
  <w:style w:type="paragraph" w:styleId="TDC9">
    <w:name w:val="toc 9"/>
    <w:basedOn w:val="Normal"/>
    <w:next w:val="Normal"/>
    <w:autoRedefine/>
    <w:uiPriority w:val="99"/>
    <w:unhideWhenUsed/>
    <w:qFormat/>
    <w:rsid w:val="0063543E"/>
    <w:pPr>
      <w:spacing w:after="0"/>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spacing w:after="0" w:line="240" w:lineRule="auto"/>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spacing w:after="0" w:line="240" w:lineRule="auto"/>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 w:val="22"/>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line="240" w:lineRule="auto"/>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pPr>
      <w:spacing w:after="0" w:line="240" w:lineRule="auto"/>
    </w:pPr>
    <w:rPr>
      <w:rFonts w:ascii="Arial Narrow" w:eastAsia="Times New Roman" w:hAnsi="Arial Narrow"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spacing w:after="0" w:line="240" w:lineRule="auto"/>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character" w:customStyle="1" w:styleId="nexaheavy">
    <w:name w:val="nexa_heavy"/>
    <w:basedOn w:val="Fuentedeprrafopredeter"/>
    <w:rsid w:val="007F7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1039">
      <w:bodyDiv w:val="1"/>
      <w:marLeft w:val="0"/>
      <w:marRight w:val="0"/>
      <w:marTop w:val="0"/>
      <w:marBottom w:val="0"/>
      <w:divBdr>
        <w:top w:val="none" w:sz="0" w:space="0" w:color="auto"/>
        <w:left w:val="none" w:sz="0" w:space="0" w:color="auto"/>
        <w:bottom w:val="none" w:sz="0" w:space="0" w:color="auto"/>
        <w:right w:val="none" w:sz="0" w:space="0" w:color="auto"/>
      </w:divBdr>
    </w:div>
    <w:div w:id="23796444">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88433889">
      <w:bodyDiv w:val="1"/>
      <w:marLeft w:val="0"/>
      <w:marRight w:val="0"/>
      <w:marTop w:val="0"/>
      <w:marBottom w:val="0"/>
      <w:divBdr>
        <w:top w:val="none" w:sz="0" w:space="0" w:color="auto"/>
        <w:left w:val="none" w:sz="0" w:space="0" w:color="auto"/>
        <w:bottom w:val="none" w:sz="0" w:space="0" w:color="auto"/>
        <w:right w:val="none" w:sz="0" w:space="0" w:color="auto"/>
      </w:divBdr>
    </w:div>
    <w:div w:id="95097257">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10329250">
      <w:bodyDiv w:val="1"/>
      <w:marLeft w:val="0"/>
      <w:marRight w:val="0"/>
      <w:marTop w:val="0"/>
      <w:marBottom w:val="0"/>
      <w:divBdr>
        <w:top w:val="none" w:sz="0" w:space="0" w:color="auto"/>
        <w:left w:val="none" w:sz="0" w:space="0" w:color="auto"/>
        <w:bottom w:val="none" w:sz="0" w:space="0" w:color="auto"/>
        <w:right w:val="none" w:sz="0" w:space="0" w:color="auto"/>
      </w:divBdr>
    </w:div>
    <w:div w:id="323583867">
      <w:bodyDiv w:val="1"/>
      <w:marLeft w:val="0"/>
      <w:marRight w:val="0"/>
      <w:marTop w:val="0"/>
      <w:marBottom w:val="0"/>
      <w:divBdr>
        <w:top w:val="none" w:sz="0" w:space="0" w:color="auto"/>
        <w:left w:val="none" w:sz="0" w:space="0" w:color="auto"/>
        <w:bottom w:val="none" w:sz="0" w:space="0" w:color="auto"/>
        <w:right w:val="none" w:sz="0" w:space="0" w:color="auto"/>
      </w:divBdr>
    </w:div>
    <w:div w:id="324819206">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20759314">
      <w:bodyDiv w:val="1"/>
      <w:marLeft w:val="0"/>
      <w:marRight w:val="0"/>
      <w:marTop w:val="0"/>
      <w:marBottom w:val="0"/>
      <w:divBdr>
        <w:top w:val="none" w:sz="0" w:space="0" w:color="auto"/>
        <w:left w:val="none" w:sz="0" w:space="0" w:color="auto"/>
        <w:bottom w:val="none" w:sz="0" w:space="0" w:color="auto"/>
        <w:right w:val="none" w:sz="0" w:space="0" w:color="auto"/>
      </w:divBdr>
    </w:div>
    <w:div w:id="433943877">
      <w:bodyDiv w:val="1"/>
      <w:marLeft w:val="0"/>
      <w:marRight w:val="0"/>
      <w:marTop w:val="0"/>
      <w:marBottom w:val="0"/>
      <w:divBdr>
        <w:top w:val="none" w:sz="0" w:space="0" w:color="auto"/>
        <w:left w:val="none" w:sz="0" w:space="0" w:color="auto"/>
        <w:bottom w:val="none" w:sz="0" w:space="0" w:color="auto"/>
        <w:right w:val="none" w:sz="0" w:space="0" w:color="auto"/>
      </w:divBdr>
    </w:div>
    <w:div w:id="442190251">
      <w:bodyDiv w:val="1"/>
      <w:marLeft w:val="0"/>
      <w:marRight w:val="0"/>
      <w:marTop w:val="0"/>
      <w:marBottom w:val="0"/>
      <w:divBdr>
        <w:top w:val="none" w:sz="0" w:space="0" w:color="auto"/>
        <w:left w:val="none" w:sz="0" w:space="0" w:color="auto"/>
        <w:bottom w:val="none" w:sz="0" w:space="0" w:color="auto"/>
        <w:right w:val="none" w:sz="0" w:space="0" w:color="auto"/>
      </w:divBdr>
    </w:div>
    <w:div w:id="450393540">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29076509">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48299292">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7904324">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86174190">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73137747">
      <w:bodyDiv w:val="1"/>
      <w:marLeft w:val="0"/>
      <w:marRight w:val="0"/>
      <w:marTop w:val="0"/>
      <w:marBottom w:val="0"/>
      <w:divBdr>
        <w:top w:val="none" w:sz="0" w:space="0" w:color="auto"/>
        <w:left w:val="none" w:sz="0" w:space="0" w:color="auto"/>
        <w:bottom w:val="none" w:sz="0" w:space="0" w:color="auto"/>
        <w:right w:val="none" w:sz="0" w:space="0" w:color="auto"/>
      </w:divBdr>
    </w:div>
    <w:div w:id="847863437">
      <w:bodyDiv w:val="1"/>
      <w:marLeft w:val="0"/>
      <w:marRight w:val="0"/>
      <w:marTop w:val="0"/>
      <w:marBottom w:val="0"/>
      <w:divBdr>
        <w:top w:val="none" w:sz="0" w:space="0" w:color="auto"/>
        <w:left w:val="none" w:sz="0" w:space="0" w:color="auto"/>
        <w:bottom w:val="none" w:sz="0" w:space="0" w:color="auto"/>
        <w:right w:val="none" w:sz="0" w:space="0" w:color="auto"/>
      </w:divBdr>
    </w:div>
    <w:div w:id="859853897">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883714799">
      <w:bodyDiv w:val="1"/>
      <w:marLeft w:val="0"/>
      <w:marRight w:val="0"/>
      <w:marTop w:val="0"/>
      <w:marBottom w:val="0"/>
      <w:divBdr>
        <w:top w:val="none" w:sz="0" w:space="0" w:color="auto"/>
        <w:left w:val="none" w:sz="0" w:space="0" w:color="auto"/>
        <w:bottom w:val="none" w:sz="0" w:space="0" w:color="auto"/>
        <w:right w:val="none" w:sz="0" w:space="0" w:color="auto"/>
      </w:divBdr>
    </w:div>
    <w:div w:id="894925059">
      <w:bodyDiv w:val="1"/>
      <w:marLeft w:val="0"/>
      <w:marRight w:val="0"/>
      <w:marTop w:val="0"/>
      <w:marBottom w:val="0"/>
      <w:divBdr>
        <w:top w:val="none" w:sz="0" w:space="0" w:color="auto"/>
        <w:left w:val="none" w:sz="0" w:space="0" w:color="auto"/>
        <w:bottom w:val="none" w:sz="0" w:space="0" w:color="auto"/>
        <w:right w:val="none" w:sz="0" w:space="0" w:color="auto"/>
      </w:divBdr>
    </w:div>
    <w:div w:id="900553263">
      <w:bodyDiv w:val="1"/>
      <w:marLeft w:val="0"/>
      <w:marRight w:val="0"/>
      <w:marTop w:val="0"/>
      <w:marBottom w:val="0"/>
      <w:divBdr>
        <w:top w:val="none" w:sz="0" w:space="0" w:color="auto"/>
        <w:left w:val="none" w:sz="0" w:space="0" w:color="auto"/>
        <w:bottom w:val="none" w:sz="0" w:space="0" w:color="auto"/>
        <w:right w:val="none" w:sz="0" w:space="0" w:color="auto"/>
      </w:divBdr>
    </w:div>
    <w:div w:id="964114227">
      <w:bodyDiv w:val="1"/>
      <w:marLeft w:val="0"/>
      <w:marRight w:val="0"/>
      <w:marTop w:val="0"/>
      <w:marBottom w:val="0"/>
      <w:divBdr>
        <w:top w:val="none" w:sz="0" w:space="0" w:color="auto"/>
        <w:left w:val="none" w:sz="0" w:space="0" w:color="auto"/>
        <w:bottom w:val="none" w:sz="0" w:space="0" w:color="auto"/>
        <w:right w:val="none" w:sz="0" w:space="0" w:color="auto"/>
      </w:divBdr>
    </w:div>
    <w:div w:id="997999708">
      <w:bodyDiv w:val="1"/>
      <w:marLeft w:val="0"/>
      <w:marRight w:val="0"/>
      <w:marTop w:val="0"/>
      <w:marBottom w:val="0"/>
      <w:divBdr>
        <w:top w:val="none" w:sz="0" w:space="0" w:color="auto"/>
        <w:left w:val="none" w:sz="0" w:space="0" w:color="auto"/>
        <w:bottom w:val="none" w:sz="0" w:space="0" w:color="auto"/>
        <w:right w:val="none" w:sz="0" w:space="0" w:color="auto"/>
      </w:divBdr>
    </w:div>
    <w:div w:id="1024095369">
      <w:bodyDiv w:val="1"/>
      <w:marLeft w:val="0"/>
      <w:marRight w:val="0"/>
      <w:marTop w:val="0"/>
      <w:marBottom w:val="0"/>
      <w:divBdr>
        <w:top w:val="none" w:sz="0" w:space="0" w:color="auto"/>
        <w:left w:val="none" w:sz="0" w:space="0" w:color="auto"/>
        <w:bottom w:val="none" w:sz="0" w:space="0" w:color="auto"/>
        <w:right w:val="none" w:sz="0" w:space="0" w:color="auto"/>
      </w:divBdr>
    </w:div>
    <w:div w:id="1041131500">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43792355">
      <w:bodyDiv w:val="1"/>
      <w:marLeft w:val="0"/>
      <w:marRight w:val="0"/>
      <w:marTop w:val="0"/>
      <w:marBottom w:val="0"/>
      <w:divBdr>
        <w:top w:val="none" w:sz="0" w:space="0" w:color="auto"/>
        <w:left w:val="none" w:sz="0" w:space="0" w:color="auto"/>
        <w:bottom w:val="none" w:sz="0" w:space="0" w:color="auto"/>
        <w:right w:val="none" w:sz="0" w:space="0" w:color="auto"/>
      </w:divBdr>
    </w:div>
    <w:div w:id="1062756853">
      <w:bodyDiv w:val="1"/>
      <w:marLeft w:val="0"/>
      <w:marRight w:val="0"/>
      <w:marTop w:val="0"/>
      <w:marBottom w:val="0"/>
      <w:divBdr>
        <w:top w:val="none" w:sz="0" w:space="0" w:color="auto"/>
        <w:left w:val="none" w:sz="0" w:space="0" w:color="auto"/>
        <w:bottom w:val="none" w:sz="0" w:space="0" w:color="auto"/>
        <w:right w:val="none" w:sz="0" w:space="0" w:color="auto"/>
      </w:divBdr>
    </w:div>
    <w:div w:id="1071930046">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3034438">
      <w:bodyDiv w:val="1"/>
      <w:marLeft w:val="0"/>
      <w:marRight w:val="0"/>
      <w:marTop w:val="0"/>
      <w:marBottom w:val="0"/>
      <w:divBdr>
        <w:top w:val="none" w:sz="0" w:space="0" w:color="auto"/>
        <w:left w:val="none" w:sz="0" w:space="0" w:color="auto"/>
        <w:bottom w:val="none" w:sz="0" w:space="0" w:color="auto"/>
        <w:right w:val="none" w:sz="0" w:space="0" w:color="auto"/>
      </w:divBdr>
    </w:div>
    <w:div w:id="1126464218">
      <w:bodyDiv w:val="1"/>
      <w:marLeft w:val="0"/>
      <w:marRight w:val="0"/>
      <w:marTop w:val="0"/>
      <w:marBottom w:val="0"/>
      <w:divBdr>
        <w:top w:val="none" w:sz="0" w:space="0" w:color="auto"/>
        <w:left w:val="none" w:sz="0" w:space="0" w:color="auto"/>
        <w:bottom w:val="none" w:sz="0" w:space="0" w:color="auto"/>
        <w:right w:val="none" w:sz="0" w:space="0" w:color="auto"/>
      </w:divBdr>
    </w:div>
    <w:div w:id="1131946351">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203440516">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10610448">
      <w:bodyDiv w:val="1"/>
      <w:marLeft w:val="0"/>
      <w:marRight w:val="0"/>
      <w:marTop w:val="0"/>
      <w:marBottom w:val="0"/>
      <w:divBdr>
        <w:top w:val="none" w:sz="0" w:space="0" w:color="auto"/>
        <w:left w:val="none" w:sz="0" w:space="0" w:color="auto"/>
        <w:bottom w:val="none" w:sz="0" w:space="0" w:color="auto"/>
        <w:right w:val="none" w:sz="0" w:space="0" w:color="auto"/>
      </w:divBdr>
    </w:div>
    <w:div w:id="1238058900">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0430064">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6293271">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46928577">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78372774">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31067569">
      <w:bodyDiv w:val="1"/>
      <w:marLeft w:val="0"/>
      <w:marRight w:val="0"/>
      <w:marTop w:val="0"/>
      <w:marBottom w:val="0"/>
      <w:divBdr>
        <w:top w:val="none" w:sz="0" w:space="0" w:color="auto"/>
        <w:left w:val="none" w:sz="0" w:space="0" w:color="auto"/>
        <w:bottom w:val="none" w:sz="0" w:space="0" w:color="auto"/>
        <w:right w:val="none" w:sz="0" w:space="0" w:color="auto"/>
      </w:divBdr>
    </w:div>
    <w:div w:id="1549948307">
      <w:bodyDiv w:val="1"/>
      <w:marLeft w:val="0"/>
      <w:marRight w:val="0"/>
      <w:marTop w:val="0"/>
      <w:marBottom w:val="0"/>
      <w:divBdr>
        <w:top w:val="none" w:sz="0" w:space="0" w:color="auto"/>
        <w:left w:val="none" w:sz="0" w:space="0" w:color="auto"/>
        <w:bottom w:val="none" w:sz="0" w:space="0" w:color="auto"/>
        <w:right w:val="none" w:sz="0" w:space="0" w:color="auto"/>
      </w:divBdr>
    </w:div>
    <w:div w:id="1553539949">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80093698">
      <w:bodyDiv w:val="1"/>
      <w:marLeft w:val="0"/>
      <w:marRight w:val="0"/>
      <w:marTop w:val="0"/>
      <w:marBottom w:val="0"/>
      <w:divBdr>
        <w:top w:val="none" w:sz="0" w:space="0" w:color="auto"/>
        <w:left w:val="none" w:sz="0" w:space="0" w:color="auto"/>
        <w:bottom w:val="none" w:sz="0" w:space="0" w:color="auto"/>
        <w:right w:val="none" w:sz="0" w:space="0" w:color="auto"/>
      </w:divBdr>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590842888">
      <w:bodyDiv w:val="1"/>
      <w:marLeft w:val="0"/>
      <w:marRight w:val="0"/>
      <w:marTop w:val="0"/>
      <w:marBottom w:val="0"/>
      <w:divBdr>
        <w:top w:val="none" w:sz="0" w:space="0" w:color="auto"/>
        <w:left w:val="none" w:sz="0" w:space="0" w:color="auto"/>
        <w:bottom w:val="none" w:sz="0" w:space="0" w:color="auto"/>
        <w:right w:val="none" w:sz="0" w:space="0" w:color="auto"/>
      </w:divBdr>
    </w:div>
    <w:div w:id="1592280848">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1428146">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87518899">
      <w:bodyDiv w:val="1"/>
      <w:marLeft w:val="0"/>
      <w:marRight w:val="0"/>
      <w:marTop w:val="0"/>
      <w:marBottom w:val="0"/>
      <w:divBdr>
        <w:top w:val="none" w:sz="0" w:space="0" w:color="auto"/>
        <w:left w:val="none" w:sz="0" w:space="0" w:color="auto"/>
        <w:bottom w:val="none" w:sz="0" w:space="0" w:color="auto"/>
        <w:right w:val="none" w:sz="0" w:space="0" w:color="auto"/>
      </w:divBdr>
    </w:div>
    <w:div w:id="1696156808">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5890839">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9937954">
      <w:bodyDiv w:val="1"/>
      <w:marLeft w:val="0"/>
      <w:marRight w:val="0"/>
      <w:marTop w:val="0"/>
      <w:marBottom w:val="0"/>
      <w:divBdr>
        <w:top w:val="none" w:sz="0" w:space="0" w:color="auto"/>
        <w:left w:val="none" w:sz="0" w:space="0" w:color="auto"/>
        <w:bottom w:val="none" w:sz="0" w:space="0" w:color="auto"/>
        <w:right w:val="none" w:sz="0" w:space="0" w:color="auto"/>
      </w:divBdr>
    </w:div>
    <w:div w:id="1850412556">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52013879">
      <w:bodyDiv w:val="1"/>
      <w:marLeft w:val="0"/>
      <w:marRight w:val="0"/>
      <w:marTop w:val="0"/>
      <w:marBottom w:val="0"/>
      <w:divBdr>
        <w:top w:val="none" w:sz="0" w:space="0" w:color="auto"/>
        <w:left w:val="none" w:sz="0" w:space="0" w:color="auto"/>
        <w:bottom w:val="none" w:sz="0" w:space="0" w:color="auto"/>
        <w:right w:val="none" w:sz="0" w:space="0" w:color="auto"/>
      </w:divBdr>
    </w:div>
    <w:div w:id="1969697572">
      <w:bodyDiv w:val="1"/>
      <w:marLeft w:val="0"/>
      <w:marRight w:val="0"/>
      <w:marTop w:val="0"/>
      <w:marBottom w:val="0"/>
      <w:divBdr>
        <w:top w:val="none" w:sz="0" w:space="0" w:color="auto"/>
        <w:left w:val="none" w:sz="0" w:space="0" w:color="auto"/>
        <w:bottom w:val="none" w:sz="0" w:space="0" w:color="auto"/>
        <w:right w:val="none" w:sz="0" w:space="0" w:color="auto"/>
      </w:divBdr>
    </w:div>
    <w:div w:id="2011324975">
      <w:bodyDiv w:val="1"/>
      <w:marLeft w:val="0"/>
      <w:marRight w:val="0"/>
      <w:marTop w:val="0"/>
      <w:marBottom w:val="0"/>
      <w:divBdr>
        <w:top w:val="none" w:sz="0" w:space="0" w:color="auto"/>
        <w:left w:val="none" w:sz="0" w:space="0" w:color="auto"/>
        <w:bottom w:val="none" w:sz="0" w:space="0" w:color="auto"/>
        <w:right w:val="none" w:sz="0" w:space="0" w:color="auto"/>
      </w:divBdr>
    </w:div>
    <w:div w:id="2025278762">
      <w:bodyDiv w:val="1"/>
      <w:marLeft w:val="0"/>
      <w:marRight w:val="0"/>
      <w:marTop w:val="0"/>
      <w:marBottom w:val="0"/>
      <w:divBdr>
        <w:top w:val="none" w:sz="0" w:space="0" w:color="auto"/>
        <w:left w:val="none" w:sz="0" w:space="0" w:color="auto"/>
        <w:bottom w:val="none" w:sz="0" w:space="0" w:color="auto"/>
        <w:right w:val="none" w:sz="0" w:space="0" w:color="auto"/>
      </w:divBdr>
    </w:div>
    <w:div w:id="2052416023">
      <w:bodyDiv w:val="1"/>
      <w:marLeft w:val="0"/>
      <w:marRight w:val="0"/>
      <w:marTop w:val="0"/>
      <w:marBottom w:val="0"/>
      <w:divBdr>
        <w:top w:val="none" w:sz="0" w:space="0" w:color="auto"/>
        <w:left w:val="none" w:sz="0" w:space="0" w:color="auto"/>
        <w:bottom w:val="none" w:sz="0" w:space="0" w:color="auto"/>
        <w:right w:val="none" w:sz="0" w:space="0" w:color="auto"/>
      </w:divBdr>
    </w:div>
    <w:div w:id="2052729230">
      <w:bodyDiv w:val="1"/>
      <w:marLeft w:val="0"/>
      <w:marRight w:val="0"/>
      <w:marTop w:val="0"/>
      <w:marBottom w:val="0"/>
      <w:divBdr>
        <w:top w:val="none" w:sz="0" w:space="0" w:color="auto"/>
        <w:left w:val="none" w:sz="0" w:space="0" w:color="auto"/>
        <w:bottom w:val="none" w:sz="0" w:space="0" w:color="auto"/>
        <w:right w:val="none" w:sz="0" w:space="0" w:color="auto"/>
      </w:divBdr>
    </w:div>
    <w:div w:id="2066565323">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83943855">
      <w:bodyDiv w:val="1"/>
      <w:marLeft w:val="0"/>
      <w:marRight w:val="0"/>
      <w:marTop w:val="0"/>
      <w:marBottom w:val="0"/>
      <w:divBdr>
        <w:top w:val="none" w:sz="0" w:space="0" w:color="auto"/>
        <w:left w:val="none" w:sz="0" w:space="0" w:color="auto"/>
        <w:bottom w:val="none" w:sz="0" w:space="0" w:color="auto"/>
        <w:right w:val="none" w:sz="0" w:space="0" w:color="auto"/>
      </w:divBdr>
    </w:div>
    <w:div w:id="2099592992">
      <w:bodyDiv w:val="1"/>
      <w:marLeft w:val="0"/>
      <w:marRight w:val="0"/>
      <w:marTop w:val="0"/>
      <w:marBottom w:val="0"/>
      <w:divBdr>
        <w:top w:val="none" w:sz="0" w:space="0" w:color="auto"/>
        <w:left w:val="none" w:sz="0" w:space="0" w:color="auto"/>
        <w:bottom w:val="none" w:sz="0" w:space="0" w:color="auto"/>
        <w:right w:val="none" w:sz="0" w:space="0" w:color="auto"/>
      </w:divBdr>
    </w:div>
    <w:div w:id="212908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Inversión en Equipo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tx>
            <c:strRef>
              <c:f>Hoja1!$E$3:$E$4</c:f>
              <c:strCache>
                <c:ptCount val="2"/>
                <c:pt idx="0">
                  <c:v>año 1</c:v>
                </c:pt>
                <c:pt idx="1">
                  <c:v>Costo total
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Hoja1!$C$5:$C$14</c:f>
              <c:strCache>
                <c:ptCount val="10"/>
                <c:pt idx="0">
                  <c:v>Motor y bomba de riego</c:v>
                </c:pt>
                <c:pt idx="1">
                  <c:v>Manueras de riego de 16 mm</c:v>
                </c:pt>
                <c:pt idx="2">
                  <c:v>Goteros autocompesados</c:v>
                </c:pt>
                <c:pt idx="3">
                  <c:v>Rollos de mangueras de 2"</c:v>
                </c:pt>
                <c:pt idx="4">
                  <c:v>Compra de canasta</c:v>
                </c:pt>
                <c:pt idx="5">
                  <c:v>Bomba muchila</c:v>
                </c:pt>
                <c:pt idx="6">
                  <c:v>Equipo menor</c:v>
                </c:pt>
                <c:pt idx="7">
                  <c:v>Implentacion del cultivo</c:v>
                </c:pt>
                <c:pt idx="8">
                  <c:v> Imprevistos </c:v>
                </c:pt>
                <c:pt idx="9">
                  <c:v>Total de la inversión</c:v>
                </c:pt>
              </c:strCache>
            </c:strRef>
          </c:cat>
          <c:val>
            <c:numRef>
              <c:f>Hoja1!$E$5:$E$14</c:f>
              <c:numCache>
                <c:formatCode>_-[$L-480A]* #,##0.00_-;\-[$L-480A]* #,##0.00_-;_-[$L-480A]* "-"??_-;_-@_-</c:formatCode>
                <c:ptCount val="10"/>
                <c:pt idx="0">
                  <c:v>17333</c:v>
                </c:pt>
                <c:pt idx="1">
                  <c:v>15300</c:v>
                </c:pt>
                <c:pt idx="2">
                  <c:v>1112</c:v>
                </c:pt>
                <c:pt idx="3">
                  <c:v>1800</c:v>
                </c:pt>
                <c:pt idx="4">
                  <c:v>18000</c:v>
                </c:pt>
                <c:pt idx="5">
                  <c:v>3900</c:v>
                </c:pt>
                <c:pt idx="6">
                  <c:v>11000</c:v>
                </c:pt>
                <c:pt idx="7">
                  <c:v>29839.200000000001</c:v>
                </c:pt>
                <c:pt idx="8">
                  <c:v>45733.3</c:v>
                </c:pt>
                <c:pt idx="9">
                  <c:v>189750.8</c:v>
                </c:pt>
              </c:numCache>
            </c:numRef>
          </c:val>
          <c:extLst>
            <c:ext xmlns:c16="http://schemas.microsoft.com/office/drawing/2014/chart" uri="{C3380CC4-5D6E-409C-BE32-E72D297353CC}">
              <c16:uniqueId val="{00000000-621F-4E82-A481-4282BA5EB6BD}"/>
            </c:ext>
          </c:extLst>
        </c:ser>
        <c:dLbls>
          <c:showLegendKey val="0"/>
          <c:showVal val="0"/>
          <c:showCatName val="0"/>
          <c:showSerName val="0"/>
          <c:showPercent val="0"/>
          <c:showBubbleSize val="0"/>
        </c:dLbls>
        <c:gapWidth val="182"/>
        <c:axId val="891335615"/>
        <c:axId val="891327711"/>
      </c:barChart>
      <c:catAx>
        <c:axId val="891335615"/>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91327711"/>
        <c:crosses val="autoZero"/>
        <c:auto val="1"/>
        <c:lblAlgn val="ctr"/>
        <c:lblOffset val="100"/>
        <c:noMultiLvlLbl val="0"/>
      </c:catAx>
      <c:valAx>
        <c:axId val="891327711"/>
        <c:scaling>
          <c:orientation val="minMax"/>
        </c:scaling>
        <c:delete val="0"/>
        <c:axPos val="b"/>
        <c:majorGridlines>
          <c:spPr>
            <a:ln w="9525" cap="flat" cmpd="sng" algn="ctr">
              <a:solidFill>
                <a:schemeClr val="tx1">
                  <a:lumMod val="15000"/>
                  <a:lumOff val="85000"/>
                </a:schemeClr>
              </a:solidFill>
              <a:round/>
            </a:ln>
            <a:effectLst/>
          </c:spPr>
        </c:majorGridlines>
        <c:numFmt formatCode="_-[$L-480A]* #,##0.00_-;\-[$L-480A]* #,##0.00_-;_-[$L-480A]*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913356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a:t>
            </a:r>
            <a:r>
              <a:rPr lang="es-HN" baseline="0"/>
              <a:t> por Escenarios</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851019247594051"/>
          <c:y val="0.24852617381160688"/>
          <c:w val="0.42424081364829397"/>
          <c:h val="0.70706802274715663"/>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'Escenarario de los bene, costo'!$K$5:$M$5</c:f>
              <c:strCache>
                <c:ptCount val="3"/>
                <c:pt idx="0">
                  <c:v>Escenario 1: L, 6,00/kWh.</c:v>
                </c:pt>
                <c:pt idx="1">
                  <c:v>Escenario 2: L, 11,00/kWh.</c:v>
                </c:pt>
                <c:pt idx="2">
                  <c:v>Escenario 3: L, 18,00/kWh.</c:v>
                </c:pt>
              </c:strCache>
            </c:strRef>
          </c:cat>
          <c:val>
            <c:numRef>
              <c:f>'Escenarario de los bene, costo'!$K$6:$M$6</c:f>
              <c:numCache>
                <c:formatCode>_(* #,##0.00_);_(* \(#,##0.00\);_(* "-"??_);_(@_)</c:formatCode>
                <c:ptCount val="3"/>
                <c:pt idx="0">
                  <c:v>1.512098065440765</c:v>
                </c:pt>
                <c:pt idx="1">
                  <c:v>1.21</c:v>
                </c:pt>
                <c:pt idx="2">
                  <c:v>1.0986821725519633</c:v>
                </c:pt>
              </c:numCache>
            </c:numRef>
          </c:val>
          <c:extLst>
            <c:ext xmlns:c16="http://schemas.microsoft.com/office/drawing/2014/chart" uri="{C3380CC4-5D6E-409C-BE32-E72D297353CC}">
              <c16:uniqueId val="{00000000-B5C2-4CF6-A50B-5FDC24B6DAD6}"/>
            </c:ext>
          </c:extLst>
        </c:ser>
        <c:dLbls>
          <c:showLegendKey val="0"/>
          <c:showVal val="1"/>
          <c:showCatName val="0"/>
          <c:showSerName val="0"/>
          <c:showPercent val="0"/>
          <c:showBubbleSize val="0"/>
        </c:dLbls>
        <c:axId val="635791440"/>
        <c:axId val="635796688"/>
      </c:radarChart>
      <c:catAx>
        <c:axId val="63579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35796688"/>
        <c:crosses val="autoZero"/>
        <c:auto val="1"/>
        <c:lblAlgn val="ctr"/>
        <c:lblOffset val="100"/>
        <c:noMultiLvlLbl val="0"/>
      </c:catAx>
      <c:valAx>
        <c:axId val="63579668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635791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s-HN" sz="1100"/>
              <a:t>Gastos en Inversión Productiva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 PLAN DE INVERSIÓN'!$L$8:$L$10</c:f>
              <c:strCache>
                <c:ptCount val="3"/>
                <c:pt idx="0">
                  <c:v> Insumos </c:v>
                </c:pt>
                <c:pt idx="1">
                  <c:v> Mano de obra </c:v>
                </c:pt>
                <c:pt idx="2">
                  <c:v> Electricidad </c:v>
                </c:pt>
              </c:strCache>
            </c:strRef>
          </c:cat>
          <c:val>
            <c:numRef>
              <c:f>'1. PLAN DE INVERSIÓN'!$M$8:$M$10</c:f>
              <c:numCache>
                <c:formatCode>0%</c:formatCode>
                <c:ptCount val="3"/>
                <c:pt idx="0">
                  <c:v>0.5437141754432091</c:v>
                </c:pt>
                <c:pt idx="1">
                  <c:v>0.14114938576843411</c:v>
                </c:pt>
                <c:pt idx="2">
                  <c:v>0.31513643878835679</c:v>
                </c:pt>
              </c:numCache>
            </c:numRef>
          </c:val>
          <c:extLst>
            <c:ext xmlns:c16="http://schemas.microsoft.com/office/drawing/2014/chart" uri="{C3380CC4-5D6E-409C-BE32-E72D297353CC}">
              <c16:uniqueId val="{00000000-0C81-48C3-92B3-D353EBA656CD}"/>
            </c:ext>
          </c:extLst>
        </c:ser>
        <c:dLbls>
          <c:dLblPos val="outEnd"/>
          <c:showLegendKey val="0"/>
          <c:showVal val="1"/>
          <c:showCatName val="0"/>
          <c:showSerName val="0"/>
          <c:showPercent val="0"/>
          <c:showBubbleSize val="0"/>
        </c:dLbls>
        <c:gapWidth val="100"/>
        <c:axId val="550581896"/>
        <c:axId val="550575336"/>
      </c:barChart>
      <c:catAx>
        <c:axId val="5505818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50575336"/>
        <c:crosses val="autoZero"/>
        <c:auto val="1"/>
        <c:lblAlgn val="ctr"/>
        <c:lblOffset val="100"/>
        <c:noMultiLvlLbl val="0"/>
      </c:catAx>
      <c:valAx>
        <c:axId val="55057533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50581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2.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C23171-64A4-49EB-BCD1-7FD25D1E6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4441</Words>
  <Characters>24426</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9</cp:revision>
  <cp:lastPrinted>2023-03-29T17:57:00Z</cp:lastPrinted>
  <dcterms:created xsi:type="dcterms:W3CDTF">2022-12-23T15:41:00Z</dcterms:created>
  <dcterms:modified xsi:type="dcterms:W3CDTF">2023-03-29T17:57:00Z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