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40F2B" w14:textId="5810A1AA" w:rsidR="00F711C4" w:rsidRPr="00B528C1" w:rsidRDefault="003558E6" w:rsidP="00F711C4">
      <w:pPr>
        <w:numPr>
          <w:ilvl w:val="12"/>
          <w:numId w:val="0"/>
        </w:numPr>
        <w:spacing w:after="0" w:line="240" w:lineRule="auto"/>
        <w:rPr>
          <w:rFonts w:ascii="Arial Narrow" w:eastAsia="Times New Roman" w:hAnsi="Arial Narrow" w:cstheme="minorHAnsi"/>
          <w:b/>
          <w:sz w:val="22"/>
          <w:szCs w:val="22"/>
          <w:lang w:val="es-ES_tradnl"/>
        </w:rPr>
      </w:pPr>
      <w:bookmarkStart w:id="0" w:name="_Toc276125813"/>
      <w:bookmarkStart w:id="1" w:name="_Toc300329990"/>
      <w:bookmarkStart w:id="2" w:name="_Toc300554283"/>
      <w:r w:rsidRPr="00B528C1">
        <w:rPr>
          <w:rFonts w:ascii="Arial Narrow" w:eastAsia="Times New Roman" w:hAnsi="Arial Narrow" w:cstheme="minorHAnsi"/>
          <w:b/>
          <w:noProof/>
          <w:sz w:val="22"/>
          <w:szCs w:val="22"/>
          <w:lang w:val="es-HN" w:eastAsia="es-HN"/>
        </w:rPr>
        <w:drawing>
          <wp:anchor distT="0" distB="0" distL="114300" distR="114300" simplePos="0" relativeHeight="251659264" behindDoc="0" locked="0" layoutInCell="1" allowOverlap="1" wp14:anchorId="0653B88F" wp14:editId="61C3A09E">
            <wp:simplePos x="0" y="0"/>
            <wp:positionH relativeFrom="page">
              <wp:posOffset>-635</wp:posOffset>
            </wp:positionH>
            <wp:positionV relativeFrom="paragraph">
              <wp:posOffset>-1205201</wp:posOffset>
            </wp:positionV>
            <wp:extent cx="7850505" cy="1013777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176"/>
                    <a:stretch/>
                  </pic:blipFill>
                  <pic:spPr bwMode="auto">
                    <a:xfrm>
                      <a:off x="0" y="0"/>
                      <a:ext cx="7850505" cy="1013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11C4" w:rsidRPr="00B528C1">
        <w:rPr>
          <w:rFonts w:ascii="Arial Narrow" w:eastAsiaTheme="majorEastAsia" w:hAnsi="Arial Narrow" w:cstheme="minorHAnsi"/>
          <w:b/>
          <w:noProof/>
          <w:color w:val="000000" w:themeColor="text1"/>
          <w:sz w:val="22"/>
          <w:szCs w:val="22"/>
          <w:lang w:val="es-HN" w:eastAsia="es-HN"/>
        </w:rPr>
        <w:drawing>
          <wp:anchor distT="0" distB="0" distL="114300" distR="114300" simplePos="0" relativeHeight="251663360" behindDoc="0" locked="0" layoutInCell="1" allowOverlap="1" wp14:anchorId="1510E6E1" wp14:editId="407B3109">
            <wp:simplePos x="0" y="0"/>
            <wp:positionH relativeFrom="margin">
              <wp:posOffset>2777083</wp:posOffset>
            </wp:positionH>
            <wp:positionV relativeFrom="paragraph">
              <wp:posOffset>7306537</wp:posOffset>
            </wp:positionV>
            <wp:extent cx="1554480" cy="1085215"/>
            <wp:effectExtent l="0" t="0" r="7620" b="635"/>
            <wp:wrapNone/>
            <wp:docPr id="38" name="Imagen 38"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p>
    <w:p w14:paraId="2E96AECD" w14:textId="436014F4" w:rsidR="00F711C4" w:rsidRPr="00B528C1" w:rsidRDefault="00F711C4" w:rsidP="00F711C4">
      <w:pPr>
        <w:ind w:left="360" w:hanging="360"/>
        <w:rPr>
          <w:rFonts w:ascii="Arial Narrow" w:hAnsi="Arial Narrow" w:cstheme="minorHAnsi"/>
          <w:sz w:val="22"/>
          <w:szCs w:val="22"/>
        </w:rPr>
      </w:pPr>
    </w:p>
    <w:p w14:paraId="65BCC191" w14:textId="54A8A8D5" w:rsidR="00F711C4" w:rsidRPr="00B528C1" w:rsidRDefault="00F711C4" w:rsidP="00F711C4">
      <w:pPr>
        <w:ind w:left="360" w:hanging="360"/>
        <w:rPr>
          <w:rFonts w:ascii="Arial Narrow" w:hAnsi="Arial Narrow" w:cstheme="minorHAnsi"/>
          <w:sz w:val="22"/>
          <w:szCs w:val="22"/>
        </w:rPr>
      </w:pPr>
      <w:r w:rsidRPr="00B528C1">
        <w:rPr>
          <w:rFonts w:ascii="Arial Narrow" w:eastAsia="Times New Roman" w:hAnsi="Arial Narrow" w:cstheme="minorHAnsi"/>
          <w:b/>
          <w:noProof/>
          <w:sz w:val="22"/>
          <w:szCs w:val="22"/>
          <w:lang w:val="es-HN" w:eastAsia="es-HN"/>
        </w:rPr>
        <mc:AlternateContent>
          <mc:Choice Requires="wps">
            <w:drawing>
              <wp:anchor distT="0" distB="0" distL="114300" distR="114300" simplePos="0" relativeHeight="251660288" behindDoc="0" locked="0" layoutInCell="1" allowOverlap="1" wp14:anchorId="40B54C8B" wp14:editId="6DFE133A">
                <wp:simplePos x="0" y="0"/>
                <wp:positionH relativeFrom="column">
                  <wp:posOffset>477891</wp:posOffset>
                </wp:positionH>
                <wp:positionV relativeFrom="paragraph">
                  <wp:posOffset>8255</wp:posOffset>
                </wp:positionV>
                <wp:extent cx="6225540" cy="2245766"/>
                <wp:effectExtent l="0" t="0" r="0" b="254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5540" cy="2245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1ABC8B" w14:textId="422CDD3A" w:rsidR="00362C97" w:rsidRDefault="00362C97" w:rsidP="00E7553B">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42A6B9CF" w14:textId="63C42AAC" w:rsidR="00362C97" w:rsidRDefault="00362C97" w:rsidP="00E7553B">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Leche</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B54C8B" id="_x0000_t202" coordsize="21600,21600" o:spt="202" path="m,l,21600r21600,l21600,xe">
                <v:stroke joinstyle="miter"/>
                <v:path gradientshapeok="t" o:connecttype="rect"/>
              </v:shapetype>
              <v:shape id="Cuadro de texto 17" o:spid="_x0000_s1026" type="#_x0000_t202" style="position:absolute;left:0;text-align:left;margin-left:37.65pt;margin-top:.65pt;width:490.2pt;height:17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Ho6QEAAMwDAAAOAAAAZHJzL2Uyb0RvYy54bWysU02P0zAQvSPxHyzfadqoLRA1XcGuFiGV&#10;XaQu4jxx7CYi8RjbbVJ+PWMn6ZblhrhYno88v/dmsrnp24adpHU16pwvZnPOpBZY1vqQ829P92/e&#10;ceY86BIa1DLnZ+n4zfb1q01nMplihU0pLSMQ7bLO5Lzy3mRJ4kQlW3AzNFJTUaFtwVNoD0lpoSP0&#10;tknS+XyddGhLY1FI5yh7NxT5NuIrJYV/VMpJz5qcEzcfTxvPIpzJdgPZwYKpajHSgH9g0UKt6dEL&#10;1B14YEdb/wXV1sKiQ+VnAtsElaqFjBpIzWL+Qs2+AiOjFjLHmYtN7v/BiofT3ny1zPcfsacBRhHO&#10;7FD8cORN0hmXjT3BU5e50F10X7CkacLRY/yiV7YN8kkQIxhy+nxxV/aeCUqu03S1WlJJUC1Nl6u3&#10;63XwP4Fs+txY5z9JbFm45NzS+CI8nHbOD61TS3hN433dNHGEjf4jQZghE+kHxgN33xc9dQcZBZZn&#10;EkKbS+9UaH9x1tEW5Nz9PIKVnDWfNdn8frEMjH0MiHFKgb2uFNcVfWxvkRZtwRloQag599P11g9b&#10;R2M34Hd6b8Rkd5D01H8Ha0bdnix7wGn6kL2QP/QOej/QBFQdvXmWNQqnlYnujusddvI6jl3PP+H2&#10;NwAAAP//AwBQSwMEFAAGAAgAAAAhAL8vOVveAAAACQEAAA8AAABkcnMvZG93bnJldi54bWxMj09L&#10;AzEQxe+C3yGM4M0mWmLLdrOliF4EEWtBvKWb6WY1f9Ykbddv7/RUT8PMe7z5vXo5escOmHIfg4Lb&#10;iQCGoY2mD52CzfvTzRxYLjoY7WJABb+YYdlcXtS6MvEY3vCwLh2jkJArrcCWMlSc59ai13kSBwyk&#10;7WLyutCaOm6SPlK4d/xOiHvudR/og9UDPlhsv9d7r2A2/zT2Kz2Pm4+X1Y99Hbh71Fyp66txtQBW&#10;cCxnM5zwCR0aYtrGfTCZOcqQU3LSncZJFlLOgG0VTKUUwJua/2/Q/AEAAP//AwBQSwECLQAUAAYA&#10;CAAAACEAtoM4kv4AAADhAQAAEwAAAAAAAAAAAAAAAAAAAAAAW0NvbnRlbnRfVHlwZXNdLnhtbFBL&#10;AQItABQABgAIAAAAIQA4/SH/1gAAAJQBAAALAAAAAAAAAAAAAAAAAC8BAABfcmVscy8ucmVsc1BL&#10;AQItABQABgAIAAAAIQDPhqHo6QEAAMwDAAAOAAAAAAAAAAAAAAAAAC4CAABkcnMvZTJvRG9jLnht&#10;bFBLAQItABQABgAIAAAAIQC/Lzlb3gAAAAkBAAAPAAAAAAAAAAAAAAAAAEMEAABkcnMvZG93bnJl&#10;di54bWxQSwUGAAAAAAQABADzAAAATgUAAAAA&#10;" filled="f" stroked="f" strokeweight=".5pt">
                <v:path arrowok="t"/>
                <v:textbox>
                  <w:txbxContent>
                    <w:p w14:paraId="391ABC8B" w14:textId="422CDD3A" w:rsidR="00362C97" w:rsidRDefault="00362C97" w:rsidP="00E7553B">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42A6B9CF" w14:textId="63C42AAC" w:rsidR="00362C97" w:rsidRDefault="00362C97" w:rsidP="00E7553B">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Leche</w:t>
                      </w:r>
                    </w:p>
                  </w:txbxContent>
                </v:textbox>
              </v:shape>
            </w:pict>
          </mc:Fallback>
        </mc:AlternateContent>
      </w:r>
    </w:p>
    <w:p w14:paraId="155AC260" w14:textId="77777777" w:rsidR="00F711C4" w:rsidRPr="00B528C1" w:rsidRDefault="00F711C4" w:rsidP="00F711C4">
      <w:pPr>
        <w:ind w:left="360" w:hanging="360"/>
        <w:rPr>
          <w:rFonts w:ascii="Arial Narrow" w:hAnsi="Arial Narrow" w:cstheme="minorHAnsi"/>
          <w:sz w:val="22"/>
          <w:szCs w:val="22"/>
        </w:rPr>
      </w:pPr>
    </w:p>
    <w:p w14:paraId="55DFA987" w14:textId="77777777" w:rsidR="00F711C4" w:rsidRPr="00B528C1" w:rsidRDefault="00F711C4" w:rsidP="00F711C4">
      <w:pPr>
        <w:ind w:left="360" w:hanging="360"/>
        <w:rPr>
          <w:rFonts w:ascii="Arial Narrow" w:hAnsi="Arial Narrow" w:cstheme="minorHAnsi"/>
          <w:sz w:val="22"/>
          <w:szCs w:val="22"/>
        </w:rPr>
      </w:pPr>
    </w:p>
    <w:p w14:paraId="007772EB" w14:textId="77777777" w:rsidR="00F711C4" w:rsidRPr="00B528C1" w:rsidRDefault="00F711C4" w:rsidP="00F711C4">
      <w:pPr>
        <w:ind w:left="360" w:hanging="360"/>
        <w:rPr>
          <w:rFonts w:ascii="Arial Narrow" w:hAnsi="Arial Narrow" w:cstheme="minorHAnsi"/>
          <w:sz w:val="22"/>
          <w:szCs w:val="22"/>
        </w:rPr>
      </w:pPr>
    </w:p>
    <w:p w14:paraId="018050CE" w14:textId="77777777" w:rsidR="00F711C4" w:rsidRPr="00B528C1" w:rsidRDefault="00F711C4" w:rsidP="00F711C4">
      <w:pPr>
        <w:ind w:left="360" w:hanging="360"/>
        <w:rPr>
          <w:rFonts w:ascii="Arial Narrow" w:hAnsi="Arial Narrow" w:cstheme="minorHAnsi"/>
          <w:sz w:val="22"/>
          <w:szCs w:val="22"/>
        </w:rPr>
      </w:pPr>
    </w:p>
    <w:p w14:paraId="32A8A17D" w14:textId="77777777" w:rsidR="00F711C4" w:rsidRPr="00B528C1" w:rsidRDefault="00F711C4" w:rsidP="00F711C4">
      <w:pPr>
        <w:ind w:left="360" w:hanging="360"/>
        <w:rPr>
          <w:rFonts w:ascii="Arial Narrow" w:hAnsi="Arial Narrow" w:cstheme="minorHAnsi"/>
          <w:sz w:val="22"/>
          <w:szCs w:val="22"/>
        </w:rPr>
      </w:pPr>
    </w:p>
    <w:p w14:paraId="0A4815A9" w14:textId="77777777" w:rsidR="00F711C4" w:rsidRPr="00B528C1" w:rsidRDefault="00F711C4" w:rsidP="00F711C4">
      <w:pPr>
        <w:ind w:left="360" w:hanging="360"/>
        <w:rPr>
          <w:rFonts w:ascii="Arial Narrow" w:hAnsi="Arial Narrow" w:cstheme="minorHAnsi"/>
          <w:sz w:val="22"/>
          <w:szCs w:val="22"/>
        </w:rPr>
      </w:pPr>
    </w:p>
    <w:p w14:paraId="0A73A60A" w14:textId="614DD9EF" w:rsidR="00F711C4" w:rsidRPr="00B528C1" w:rsidRDefault="00E7553B" w:rsidP="00F711C4">
      <w:pPr>
        <w:ind w:left="360" w:hanging="360"/>
        <w:rPr>
          <w:rFonts w:ascii="Arial Narrow" w:hAnsi="Arial Narrow" w:cstheme="minorHAnsi"/>
          <w:sz w:val="22"/>
          <w:szCs w:val="22"/>
        </w:rPr>
      </w:pPr>
      <w:r w:rsidRPr="00B528C1">
        <w:rPr>
          <w:rFonts w:ascii="Arial Narrow" w:eastAsia="Times New Roman" w:hAnsi="Arial Narrow" w:cstheme="minorHAnsi"/>
          <w:b/>
          <w:noProof/>
          <w:sz w:val="22"/>
          <w:szCs w:val="22"/>
          <w:lang w:val="es-HN" w:eastAsia="es-HN"/>
        </w:rPr>
        <mc:AlternateContent>
          <mc:Choice Requires="wps">
            <w:drawing>
              <wp:anchor distT="0" distB="0" distL="114300" distR="114300" simplePos="0" relativeHeight="251661312" behindDoc="0" locked="0" layoutInCell="1" allowOverlap="1" wp14:anchorId="7C827CA9" wp14:editId="5ADB13AE">
                <wp:simplePos x="0" y="0"/>
                <wp:positionH relativeFrom="column">
                  <wp:posOffset>882015</wp:posOffset>
                </wp:positionH>
                <wp:positionV relativeFrom="paragraph">
                  <wp:posOffset>23968</wp:posOffset>
                </wp:positionV>
                <wp:extent cx="5095875" cy="2246630"/>
                <wp:effectExtent l="0" t="0" r="0" b="0"/>
                <wp:wrapNone/>
                <wp:docPr id="18" name="CuadroTexto 9"/>
                <wp:cNvGraphicFramePr/>
                <a:graphic xmlns:a="http://schemas.openxmlformats.org/drawingml/2006/main">
                  <a:graphicData uri="http://schemas.microsoft.com/office/word/2010/wordprocessingShape">
                    <wps:wsp>
                      <wps:cNvSpPr txBox="1"/>
                      <wps:spPr>
                        <a:xfrm>
                          <a:off x="0" y="0"/>
                          <a:ext cx="5095875" cy="2246630"/>
                        </a:xfrm>
                        <a:prstGeom prst="rect">
                          <a:avLst/>
                        </a:prstGeom>
                        <a:noFill/>
                      </wps:spPr>
                      <wps:txbx>
                        <w:txbxContent>
                          <w:p w14:paraId="498101C0" w14:textId="77777777" w:rsidR="00362C97" w:rsidRPr="00063372" w:rsidRDefault="00362C97" w:rsidP="00F711C4">
                            <w:pPr>
                              <w:autoSpaceDE w:val="0"/>
                              <w:autoSpaceDN w:val="0"/>
                              <w:adjustRightInd w:val="0"/>
                              <w:rPr>
                                <w:rFonts w:ascii="Saira" w:hAnsi="Saira" w:cs="Saira"/>
                                <w:color w:val="000000"/>
                                <w:sz w:val="12"/>
                                <w:szCs w:val="24"/>
                              </w:rPr>
                            </w:pPr>
                          </w:p>
                          <w:p w14:paraId="752D1204" w14:textId="77777777" w:rsidR="00362C97" w:rsidRDefault="00362C97"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362C97" w:rsidRDefault="00362C97"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 w14:anchorId="7C827CA9" id="CuadroTexto 9" o:spid="_x0000_s1027" type="#_x0000_t202" style="position:absolute;left:0;text-align:left;margin-left:69.45pt;margin-top:1.9pt;width:401.25pt;height:17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dghQEAAPECAAAOAAAAZHJzL2Uyb0RvYy54bWysUk1v2zAMvQ/YfxB0X+xmS9YZcYqtRXcp&#10;tgLdfoAiS7EAS1RJJXb+fSk1TYr2NuxCSfx4fHzU6mryg9gbJAehlRezWgoTNHQubFv598/tp0sp&#10;KKnQqQGCaeXBkLxaf/ywGmNj5tDD0BkUDBKoGWMr+5RiU1Wke+MVzSCawEEL6FXiJ26rDtXI6H6o&#10;5nW9rEbALiJoQ8Tem+egXBd8a41Ov60lk8TQSuaWisViN9lW65Vqtqhi7/SRhvoHFl65wE1PUDcq&#10;KbFD9w7KO41AYNNMg6/AWqdNmYGnuajfTPPQq2jKLCwOxZNM9P9g9a/9Q7xHkaYfMPECsyBjpIbY&#10;meeZLPp8MlPBcZbwcJLNTElodi7qb4vLrwspNMfm8y/L5ecibHUuj0jppwEv8qWVyHspcqn9HSVu&#10;yakvKblbgFs3DNl/5pJvadpMwnWveG6gOzD9kTfYSnrcKTRSYBquoSw8g1H8vksMWPpklOeaIzjr&#10;Wtof/0Be3Ot3yTr/1PUTAAAA//8DAFBLAwQUAAYACAAAACEAI6PYHtwAAAAJAQAADwAAAGRycy9k&#10;b3ducmV2LnhtbEyPy07DMBBF90j8gzVI7KgT+qANcaqKh8SiG0rYT+MhiYjHUew26d8zrGB5dK/u&#10;I99OrlNnGkLr2UA6S0ARV962XBsoP17v1qBCRLbYeSYDFwqwLa6vcsysH/mdzodYKwnhkKGBJsY+&#10;0zpUDTkMM98Ti/blB4dRcKi1HXCUcNfp+yRZaYctS0ODPT01VH0fTs5AjHaXXsoXF94+p/3z2CTV&#10;Ektjbm+m3SOoSFP8M8PvfJkOhWw6+hPboDrh+XojVgNzeSD6ZpEuQB2Flw8r0EWu/z8ofgAAAP//&#10;AwBQSwECLQAUAAYACAAAACEAtoM4kv4AAADhAQAAEwAAAAAAAAAAAAAAAAAAAAAAW0NvbnRlbnRf&#10;VHlwZXNdLnhtbFBLAQItABQABgAIAAAAIQA4/SH/1gAAAJQBAAALAAAAAAAAAAAAAAAAAC8BAABf&#10;cmVscy8ucmVsc1BLAQItABQABgAIAAAAIQC9ojdghQEAAPECAAAOAAAAAAAAAAAAAAAAAC4CAABk&#10;cnMvZTJvRG9jLnhtbFBLAQItABQABgAIAAAAIQAjo9ge3AAAAAkBAAAPAAAAAAAAAAAAAAAAAN8D&#10;AABkcnMvZG93bnJldi54bWxQSwUGAAAAAAQABADzAAAA6AQAAAAA&#10;" filled="f" stroked="f">
                <v:textbox style="mso-fit-shape-to-text:t">
                  <w:txbxContent>
                    <w:p w14:paraId="498101C0" w14:textId="77777777" w:rsidR="00362C97" w:rsidRPr="00063372" w:rsidRDefault="00362C97" w:rsidP="00F711C4">
                      <w:pPr>
                        <w:autoSpaceDE w:val="0"/>
                        <w:autoSpaceDN w:val="0"/>
                        <w:adjustRightInd w:val="0"/>
                        <w:rPr>
                          <w:rFonts w:ascii="Saira" w:hAnsi="Saira" w:cs="Saira"/>
                          <w:color w:val="000000"/>
                          <w:sz w:val="12"/>
                          <w:szCs w:val="24"/>
                        </w:rPr>
                      </w:pPr>
                    </w:p>
                    <w:p w14:paraId="752D1204" w14:textId="77777777" w:rsidR="00362C97" w:rsidRDefault="00362C97"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362C97" w:rsidRDefault="00362C97"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v:shape>
            </w:pict>
          </mc:Fallback>
        </mc:AlternateContent>
      </w:r>
    </w:p>
    <w:p w14:paraId="11B57ADB" w14:textId="77777777" w:rsidR="00F711C4" w:rsidRPr="00B528C1" w:rsidRDefault="00F711C4" w:rsidP="00F711C4">
      <w:pPr>
        <w:ind w:left="360" w:hanging="360"/>
        <w:rPr>
          <w:rFonts w:ascii="Arial Narrow" w:hAnsi="Arial Narrow" w:cstheme="minorHAnsi"/>
          <w:sz w:val="22"/>
          <w:szCs w:val="22"/>
        </w:rPr>
      </w:pPr>
    </w:p>
    <w:p w14:paraId="7A36DBA4" w14:textId="6605701C" w:rsidR="00F711C4" w:rsidRPr="00B528C1" w:rsidRDefault="00F711C4" w:rsidP="00F711C4">
      <w:pPr>
        <w:ind w:left="360" w:hanging="360"/>
        <w:rPr>
          <w:rFonts w:ascii="Arial Narrow" w:hAnsi="Arial Narrow" w:cstheme="minorHAnsi"/>
          <w:sz w:val="22"/>
          <w:szCs w:val="22"/>
        </w:rPr>
      </w:pPr>
    </w:p>
    <w:p w14:paraId="25950DFD" w14:textId="77777777" w:rsidR="00F711C4" w:rsidRPr="00B528C1" w:rsidRDefault="00F711C4" w:rsidP="00F711C4">
      <w:pPr>
        <w:ind w:left="360" w:hanging="360"/>
        <w:rPr>
          <w:rFonts w:ascii="Arial Narrow" w:hAnsi="Arial Narrow" w:cstheme="minorHAnsi"/>
          <w:sz w:val="22"/>
          <w:szCs w:val="22"/>
        </w:rPr>
      </w:pPr>
    </w:p>
    <w:p w14:paraId="62467840" w14:textId="77777777" w:rsidR="00F711C4" w:rsidRPr="00B528C1" w:rsidRDefault="00F711C4" w:rsidP="00F711C4">
      <w:pPr>
        <w:ind w:left="360" w:hanging="360"/>
        <w:rPr>
          <w:rFonts w:ascii="Arial Narrow" w:hAnsi="Arial Narrow" w:cstheme="minorHAnsi"/>
          <w:sz w:val="22"/>
          <w:szCs w:val="22"/>
        </w:rPr>
      </w:pPr>
    </w:p>
    <w:p w14:paraId="44802B2E" w14:textId="77777777" w:rsidR="00F711C4" w:rsidRPr="00B528C1" w:rsidRDefault="00F711C4" w:rsidP="00F711C4">
      <w:pPr>
        <w:ind w:left="360" w:hanging="360"/>
        <w:rPr>
          <w:rFonts w:ascii="Arial Narrow" w:hAnsi="Arial Narrow" w:cstheme="minorHAnsi"/>
          <w:sz w:val="22"/>
          <w:szCs w:val="22"/>
        </w:rPr>
      </w:pPr>
    </w:p>
    <w:p w14:paraId="04056E30" w14:textId="77777777" w:rsidR="00F711C4" w:rsidRPr="00B528C1" w:rsidRDefault="00F711C4" w:rsidP="00F711C4">
      <w:pPr>
        <w:ind w:left="360" w:hanging="360"/>
        <w:rPr>
          <w:rFonts w:ascii="Arial Narrow" w:hAnsi="Arial Narrow" w:cstheme="minorHAnsi"/>
          <w:sz w:val="22"/>
          <w:szCs w:val="22"/>
        </w:rPr>
      </w:pPr>
    </w:p>
    <w:p w14:paraId="5F60DF2F" w14:textId="77777777" w:rsidR="00F711C4" w:rsidRPr="00B528C1" w:rsidRDefault="00F711C4" w:rsidP="00F711C4">
      <w:pPr>
        <w:ind w:left="360" w:hanging="360"/>
        <w:rPr>
          <w:rFonts w:ascii="Arial Narrow" w:hAnsi="Arial Narrow" w:cstheme="minorHAnsi"/>
          <w:sz w:val="22"/>
          <w:szCs w:val="22"/>
        </w:rPr>
      </w:pPr>
    </w:p>
    <w:p w14:paraId="225EED4F" w14:textId="77777777" w:rsidR="00F711C4" w:rsidRPr="00B528C1" w:rsidRDefault="00F711C4" w:rsidP="00F711C4">
      <w:pPr>
        <w:ind w:left="360" w:hanging="360"/>
        <w:rPr>
          <w:rFonts w:ascii="Arial Narrow" w:hAnsi="Arial Narrow" w:cstheme="minorHAnsi"/>
          <w:sz w:val="22"/>
          <w:szCs w:val="22"/>
        </w:rPr>
      </w:pPr>
    </w:p>
    <w:p w14:paraId="2EC2C45F" w14:textId="5748BD32" w:rsidR="00F711C4" w:rsidRPr="00B528C1" w:rsidRDefault="00F711C4" w:rsidP="00F711C4">
      <w:pPr>
        <w:ind w:left="360" w:hanging="360"/>
        <w:rPr>
          <w:rFonts w:ascii="Arial Narrow" w:hAnsi="Arial Narrow" w:cstheme="minorHAnsi"/>
          <w:sz w:val="22"/>
          <w:szCs w:val="22"/>
        </w:rPr>
      </w:pPr>
    </w:p>
    <w:p w14:paraId="00F42DBB" w14:textId="77777777" w:rsidR="00F711C4" w:rsidRPr="00B528C1" w:rsidRDefault="00F711C4" w:rsidP="00F711C4">
      <w:pPr>
        <w:ind w:left="360" w:hanging="360"/>
        <w:rPr>
          <w:rFonts w:ascii="Arial Narrow" w:hAnsi="Arial Narrow" w:cstheme="minorHAnsi"/>
          <w:sz w:val="22"/>
          <w:szCs w:val="22"/>
        </w:rPr>
      </w:pPr>
    </w:p>
    <w:p w14:paraId="328B21C5" w14:textId="02CB47CD" w:rsidR="00F711C4" w:rsidRPr="00B528C1" w:rsidRDefault="00F711C4" w:rsidP="00F711C4">
      <w:pPr>
        <w:ind w:left="360" w:hanging="360"/>
        <w:rPr>
          <w:rFonts w:ascii="Arial Narrow" w:hAnsi="Arial Narrow" w:cstheme="minorHAnsi"/>
          <w:sz w:val="22"/>
          <w:szCs w:val="22"/>
        </w:rPr>
      </w:pPr>
    </w:p>
    <w:p w14:paraId="1E9B5D4F" w14:textId="59C6BD12" w:rsidR="00F711C4" w:rsidRPr="00B528C1" w:rsidRDefault="00F711C4" w:rsidP="00F711C4">
      <w:pPr>
        <w:ind w:left="360" w:hanging="360"/>
        <w:rPr>
          <w:rFonts w:ascii="Arial Narrow" w:hAnsi="Arial Narrow" w:cstheme="minorHAnsi"/>
          <w:sz w:val="22"/>
          <w:szCs w:val="22"/>
        </w:rPr>
      </w:pPr>
    </w:p>
    <w:p w14:paraId="49575D67" w14:textId="38504B55" w:rsidR="00F711C4" w:rsidRPr="00B528C1" w:rsidRDefault="00E41A59" w:rsidP="00F711C4">
      <w:pPr>
        <w:ind w:left="360" w:hanging="360"/>
        <w:rPr>
          <w:rFonts w:ascii="Arial Narrow" w:hAnsi="Arial Narrow" w:cstheme="minorHAnsi"/>
          <w:sz w:val="22"/>
          <w:szCs w:val="22"/>
        </w:rPr>
      </w:pPr>
      <w:r w:rsidRPr="00B528C1">
        <w:rPr>
          <w:rFonts w:ascii="Arial Narrow" w:eastAsia="Times New Roman" w:hAnsi="Arial Narrow" w:cstheme="minorHAnsi"/>
          <w:b/>
          <w:noProof/>
          <w:sz w:val="22"/>
          <w:szCs w:val="22"/>
          <w:lang w:val="es-HN" w:eastAsia="es-HN"/>
        </w:rPr>
        <mc:AlternateContent>
          <mc:Choice Requires="wps">
            <w:drawing>
              <wp:anchor distT="0" distB="0" distL="114300" distR="114300" simplePos="0" relativeHeight="251662336" behindDoc="0" locked="0" layoutInCell="1" allowOverlap="1" wp14:anchorId="7BBB9219" wp14:editId="5E237DFB">
                <wp:simplePos x="0" y="0"/>
                <wp:positionH relativeFrom="column">
                  <wp:posOffset>1757045</wp:posOffset>
                </wp:positionH>
                <wp:positionV relativeFrom="paragraph">
                  <wp:posOffset>209550</wp:posOffset>
                </wp:positionV>
                <wp:extent cx="3257550" cy="647700"/>
                <wp:effectExtent l="0" t="0" r="0" b="0"/>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1CE119" w14:textId="206E47C1" w:rsidR="00362C97" w:rsidRPr="00E41A59" w:rsidRDefault="00362C97" w:rsidP="00F711C4">
                            <w:pPr>
                              <w:kinsoku w:val="0"/>
                              <w:overflowPunct w:val="0"/>
                              <w:jc w:val="center"/>
                              <w:textAlignment w:val="baseline"/>
                              <w:rPr>
                                <w:sz w:val="20"/>
                                <w:szCs w:val="20"/>
                              </w:rPr>
                            </w:pPr>
                            <w:r w:rsidRPr="00E41A59">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Secretaria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9219" id="Cuadro de texto 6" o:spid="_x0000_s1028" type="#_x0000_t202" style="position:absolute;left:0;text-align:left;margin-left:138.35pt;margin-top:16.5pt;width:256.5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f28AEAANIDAAAOAAAAZHJzL2Uyb0RvYy54bWysU11v0zAUfUfiP1h+p0lDu0LUdIJNQ0hl&#10;IHUTzzeO00QkvsZ2m5Rfv2sn6brxhnixfD9yfM+5J+vrvm3YURpbo8r4fBZzJpXAolb7jD8+3L37&#10;wJl1oApoUMmMn6Tl15u3b9adTmWCFTaFNIxAlE07nfHKOZ1GkRWVbMHOUEtFxRJNC45Cs48KAx2h&#10;t02UxPFV1KEptEEhraXs7VDkm4BfllK472VppWNNxmk2F04Tztyf0WYN6d6ArmoxjgH/MEULtaJH&#10;z1C34IAdTP0XVFsLgxZLNxPYRliWtZCBA7GZx6/Y7CrQMnAhcaw+y2T/H6y4P+70D8Nc/xl7WmAg&#10;YfUWxS9L2kSdtunY4zW1qfXdefcNC9omHByGL/rStJ4+EWIEQ0qfzurK3jFByffJcrVcUklQ7Wqx&#10;WsVB/gjS6WttrPsisWX+knFD2wvocNxa56eBdGrxjym8q5smbLBRLxLU6DNhej/wMLrr857VRcYT&#10;v3ZPJsfiRHTIv/RcheYPZx15IeP29wGM5Kz5qkjsj/PFwpsnBIvlKqHAXFbyy4o6tDdIdptzBkoQ&#10;asbddL1xg/do+RrcVu20mET3zB76n2D0SN+RcPc4eQDSVyoMvQPtT7SHsg4SPdMa+ZNxgnKjyb0z&#10;L+PQ9fwrbp4AAAD//wMAUEsDBBQABgAIAAAAIQBeARAW3wAAAAoBAAAPAAAAZHJzL2Rvd25yZXYu&#10;eG1sTI/BTsMwDIbvSLxDZCRuLGUVa9c1nSYEFySEGJMQt6wxTaFxSpJt5e0xJzja/vT7++v15AZx&#10;xBB7TwquZxkIpNabnjoFu5f7qxJETJqMHjyhgm+MsG7Oz2pdGX+iZzxuUyc4hGKlFdiUxkrK2Fp0&#10;Os78iMS3dx+cTjyGTpqgTxzuBjnPsoV0uif+YPWItxbbz+3BKSjKN2M/wsO0e33cfNmnUQ53Wip1&#10;eTFtViASTukPhl99VoeGnfb+QCaKQcG8WBSMKshz7sRAUS55sWcyv8lANrX8X6H5AQAA//8DAFBL&#10;AQItABQABgAIAAAAIQC2gziS/gAAAOEBAAATAAAAAAAAAAAAAAAAAAAAAABbQ29udGVudF9UeXBl&#10;c10ueG1sUEsBAi0AFAAGAAgAAAAhADj9If/WAAAAlAEAAAsAAAAAAAAAAAAAAAAALwEAAF9yZWxz&#10;Ly5yZWxzUEsBAi0AFAAGAAgAAAAhAIp0l/bwAQAA0gMAAA4AAAAAAAAAAAAAAAAALgIAAGRycy9l&#10;Mm9Eb2MueG1sUEsBAi0AFAAGAAgAAAAhAF4BEBbfAAAACgEAAA8AAAAAAAAAAAAAAAAASgQAAGRy&#10;cy9kb3ducmV2LnhtbFBLBQYAAAAABAAEAPMAAABWBQAAAAA=&#10;" filled="f" stroked="f" strokeweight=".5pt">
                <v:path arrowok="t"/>
                <v:textbox>
                  <w:txbxContent>
                    <w:p w14:paraId="121CE119" w14:textId="206E47C1" w:rsidR="00362C97" w:rsidRPr="00E41A59" w:rsidRDefault="00362C97" w:rsidP="00F711C4">
                      <w:pPr>
                        <w:kinsoku w:val="0"/>
                        <w:overflowPunct w:val="0"/>
                        <w:jc w:val="center"/>
                        <w:textAlignment w:val="baseline"/>
                        <w:rPr>
                          <w:sz w:val="20"/>
                          <w:szCs w:val="20"/>
                        </w:rPr>
                      </w:pPr>
                      <w:r w:rsidRPr="00E41A59">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Secretaria de Estado en los Despachos de Energía </w:t>
                      </w:r>
                    </w:p>
                  </w:txbxContent>
                </v:textbox>
              </v:shape>
            </w:pict>
          </mc:Fallback>
        </mc:AlternateContent>
      </w:r>
    </w:p>
    <w:p w14:paraId="37A7155E" w14:textId="77777777" w:rsidR="00F711C4" w:rsidRPr="00B528C1" w:rsidRDefault="00F711C4" w:rsidP="00F711C4">
      <w:pPr>
        <w:ind w:left="360" w:hanging="360"/>
        <w:rPr>
          <w:rFonts w:ascii="Arial Narrow" w:hAnsi="Arial Narrow" w:cstheme="minorHAnsi"/>
          <w:sz w:val="22"/>
          <w:szCs w:val="22"/>
        </w:rPr>
      </w:pPr>
    </w:p>
    <w:p w14:paraId="1FEB8A52" w14:textId="77777777" w:rsidR="00F711C4" w:rsidRPr="00B528C1" w:rsidRDefault="00F711C4" w:rsidP="00F711C4">
      <w:pPr>
        <w:ind w:left="360" w:hanging="360"/>
        <w:rPr>
          <w:rFonts w:ascii="Arial Narrow" w:hAnsi="Arial Narrow" w:cstheme="minorHAnsi"/>
          <w:sz w:val="22"/>
          <w:szCs w:val="22"/>
        </w:rPr>
      </w:pPr>
    </w:p>
    <w:p w14:paraId="2A263718" w14:textId="77777777" w:rsidR="00F711C4" w:rsidRPr="00B528C1" w:rsidRDefault="00F711C4" w:rsidP="00F711C4">
      <w:pPr>
        <w:ind w:left="360" w:hanging="360"/>
        <w:rPr>
          <w:rFonts w:ascii="Arial Narrow" w:hAnsi="Arial Narrow" w:cstheme="minorHAnsi"/>
          <w:sz w:val="22"/>
          <w:szCs w:val="22"/>
        </w:rPr>
      </w:pPr>
    </w:p>
    <w:p w14:paraId="171C5C41" w14:textId="59A9033C" w:rsidR="00F711C4" w:rsidRPr="00B528C1" w:rsidRDefault="00F711C4" w:rsidP="00F711C4">
      <w:pPr>
        <w:ind w:left="360" w:hanging="360"/>
        <w:rPr>
          <w:rFonts w:ascii="Arial Narrow" w:hAnsi="Arial Narrow" w:cstheme="minorHAnsi"/>
          <w:sz w:val="22"/>
          <w:szCs w:val="22"/>
        </w:rPr>
      </w:pPr>
    </w:p>
    <w:p w14:paraId="43EDEEF0" w14:textId="58FB143F" w:rsidR="00B46177" w:rsidRPr="00B528C1" w:rsidRDefault="00B46177" w:rsidP="00F711C4">
      <w:pPr>
        <w:ind w:left="360" w:hanging="360"/>
        <w:rPr>
          <w:rFonts w:ascii="Arial Narrow" w:hAnsi="Arial Narrow" w:cstheme="minorHAnsi"/>
          <w:sz w:val="22"/>
          <w:szCs w:val="22"/>
        </w:rPr>
      </w:pPr>
    </w:p>
    <w:p w14:paraId="3344A19C" w14:textId="4C8A0D6E" w:rsidR="00B46177" w:rsidRPr="009A5CE4" w:rsidRDefault="009A5CE4" w:rsidP="009A5CE4">
      <w:pPr>
        <w:ind w:left="360" w:hanging="360"/>
        <w:jc w:val="center"/>
        <w:rPr>
          <w:rFonts w:ascii="Arial Narrow" w:hAnsi="Arial Narrow" w:cstheme="minorHAnsi"/>
          <w:b/>
          <w:bCs/>
          <w:sz w:val="22"/>
          <w:szCs w:val="22"/>
        </w:rPr>
      </w:pPr>
      <w:r w:rsidRPr="009A5CE4">
        <w:rPr>
          <w:rFonts w:ascii="Arial Narrow" w:hAnsi="Arial Narrow" w:cstheme="minorHAnsi"/>
          <w:b/>
          <w:bCs/>
          <w:sz w:val="22"/>
          <w:szCs w:val="22"/>
        </w:rPr>
        <w:lastRenderedPageBreak/>
        <w:t>CONTENIDO</w:t>
      </w:r>
    </w:p>
    <w:bookmarkStart w:id="3" w:name="_Toc504377030"/>
    <w:bookmarkStart w:id="4" w:name="_Toc504377140"/>
    <w:bookmarkStart w:id="5" w:name="_Toc504378837"/>
    <w:bookmarkStart w:id="6" w:name="_Toc504378906"/>
    <w:bookmarkStart w:id="7" w:name="_Toc504378981"/>
    <w:bookmarkStart w:id="8" w:name="_Toc504379056"/>
    <w:bookmarkStart w:id="9" w:name="_Toc504379125"/>
    <w:bookmarkStart w:id="10" w:name="_Toc504403567"/>
    <w:bookmarkStart w:id="11" w:name="_Toc504403663"/>
    <w:bookmarkStart w:id="12" w:name="_Toc504461731"/>
    <w:bookmarkStart w:id="13" w:name="_Toc504377031"/>
    <w:bookmarkStart w:id="14" w:name="_Toc504377141"/>
    <w:bookmarkStart w:id="15" w:name="_Toc504378838"/>
    <w:bookmarkStart w:id="16" w:name="_Toc504378907"/>
    <w:bookmarkStart w:id="17" w:name="_Toc504378982"/>
    <w:bookmarkStart w:id="18" w:name="_Toc504379057"/>
    <w:bookmarkStart w:id="19" w:name="_Toc504379126"/>
    <w:bookmarkStart w:id="20" w:name="_Toc504403568"/>
    <w:bookmarkStart w:id="21" w:name="_Toc504403664"/>
    <w:bookmarkStart w:id="22" w:name="_Toc504461732"/>
    <w:bookmarkStart w:id="23" w:name="_Toc504377032"/>
    <w:bookmarkStart w:id="24" w:name="_Toc504377142"/>
    <w:bookmarkStart w:id="25" w:name="_Toc504378839"/>
    <w:bookmarkStart w:id="26" w:name="_Toc504378908"/>
    <w:bookmarkStart w:id="27" w:name="_Toc504378983"/>
    <w:bookmarkStart w:id="28" w:name="_Toc504379058"/>
    <w:bookmarkStart w:id="29" w:name="_Toc504379127"/>
    <w:bookmarkStart w:id="30" w:name="_Toc504403569"/>
    <w:bookmarkStart w:id="31" w:name="_Toc504403665"/>
    <w:bookmarkStart w:id="32" w:name="_Toc504461733"/>
    <w:bookmarkStart w:id="33" w:name="_Toc504377033"/>
    <w:bookmarkStart w:id="34" w:name="_Toc504377143"/>
    <w:bookmarkStart w:id="35" w:name="_Toc504378840"/>
    <w:bookmarkStart w:id="36" w:name="_Toc504378909"/>
    <w:bookmarkStart w:id="37" w:name="_Toc504378984"/>
    <w:bookmarkStart w:id="38" w:name="_Toc504379059"/>
    <w:bookmarkStart w:id="39" w:name="_Toc504379128"/>
    <w:bookmarkStart w:id="40" w:name="_Toc504403570"/>
    <w:bookmarkStart w:id="41" w:name="_Toc504403666"/>
    <w:bookmarkStart w:id="42" w:name="_Toc504461734"/>
    <w:bookmarkStart w:id="43" w:name="_Toc504377034"/>
    <w:bookmarkStart w:id="44" w:name="_Toc504377144"/>
    <w:bookmarkStart w:id="45" w:name="_Toc504378841"/>
    <w:bookmarkStart w:id="46" w:name="_Toc504378910"/>
    <w:bookmarkStart w:id="47" w:name="_Toc504378985"/>
    <w:bookmarkStart w:id="48" w:name="_Toc504379060"/>
    <w:bookmarkStart w:id="49" w:name="_Toc504379129"/>
    <w:bookmarkStart w:id="50" w:name="_Toc504403571"/>
    <w:bookmarkStart w:id="51" w:name="_Toc504403667"/>
    <w:bookmarkStart w:id="52" w:name="_Toc504461735"/>
    <w:bookmarkStart w:id="53" w:name="_Toc504377035"/>
    <w:bookmarkStart w:id="54" w:name="_Toc504377145"/>
    <w:bookmarkStart w:id="55" w:name="_Toc504378842"/>
    <w:bookmarkStart w:id="56" w:name="_Toc504378911"/>
    <w:bookmarkStart w:id="57" w:name="_Toc504378986"/>
    <w:bookmarkStart w:id="58" w:name="_Toc504379061"/>
    <w:bookmarkStart w:id="59" w:name="_Toc504379130"/>
    <w:bookmarkStart w:id="60" w:name="_Toc504403572"/>
    <w:bookmarkStart w:id="61" w:name="_Toc504403668"/>
    <w:bookmarkStart w:id="62" w:name="_Toc504461736"/>
    <w:bookmarkStart w:id="63" w:name="_Toc504377036"/>
    <w:bookmarkStart w:id="64" w:name="_Toc504377146"/>
    <w:bookmarkStart w:id="65" w:name="_Toc504378843"/>
    <w:bookmarkStart w:id="66" w:name="_Toc504378912"/>
    <w:bookmarkStart w:id="67" w:name="_Toc504378987"/>
    <w:bookmarkStart w:id="68" w:name="_Toc504379062"/>
    <w:bookmarkStart w:id="69" w:name="_Toc504379131"/>
    <w:bookmarkStart w:id="70" w:name="_Toc504403573"/>
    <w:bookmarkStart w:id="71" w:name="_Toc504403669"/>
    <w:bookmarkStart w:id="72" w:name="_Toc504461737"/>
    <w:bookmarkStart w:id="73" w:name="_Toc504377037"/>
    <w:bookmarkStart w:id="74" w:name="_Toc504377147"/>
    <w:bookmarkStart w:id="75" w:name="_Toc504378844"/>
    <w:bookmarkStart w:id="76" w:name="_Toc504378913"/>
    <w:bookmarkStart w:id="77" w:name="_Toc504378988"/>
    <w:bookmarkStart w:id="78" w:name="_Toc504379063"/>
    <w:bookmarkStart w:id="79" w:name="_Toc504379132"/>
    <w:bookmarkStart w:id="80" w:name="_Toc504403574"/>
    <w:bookmarkStart w:id="81" w:name="_Toc504403670"/>
    <w:bookmarkStart w:id="82" w:name="_Toc504461738"/>
    <w:bookmarkStart w:id="83" w:name="_Toc504377038"/>
    <w:bookmarkStart w:id="84" w:name="_Toc504377148"/>
    <w:bookmarkStart w:id="85" w:name="_Toc504378845"/>
    <w:bookmarkStart w:id="86" w:name="_Toc504378914"/>
    <w:bookmarkStart w:id="87" w:name="_Toc504378989"/>
    <w:bookmarkStart w:id="88" w:name="_Toc504379064"/>
    <w:bookmarkStart w:id="89" w:name="_Toc504379133"/>
    <w:bookmarkStart w:id="90" w:name="_Toc504403575"/>
    <w:bookmarkStart w:id="91" w:name="_Toc504403671"/>
    <w:bookmarkStart w:id="92" w:name="_Toc504461739"/>
    <w:bookmarkStart w:id="93" w:name="_Toc504377039"/>
    <w:bookmarkStart w:id="94" w:name="_Toc504377149"/>
    <w:bookmarkStart w:id="95" w:name="_Toc504378846"/>
    <w:bookmarkStart w:id="96" w:name="_Toc504378915"/>
    <w:bookmarkStart w:id="97" w:name="_Toc504378990"/>
    <w:bookmarkStart w:id="98" w:name="_Toc504379065"/>
    <w:bookmarkStart w:id="99" w:name="_Toc504379134"/>
    <w:bookmarkStart w:id="100" w:name="_Toc504403576"/>
    <w:bookmarkStart w:id="101" w:name="_Toc504403672"/>
    <w:bookmarkStart w:id="102" w:name="_Toc504461740"/>
    <w:bookmarkStart w:id="103" w:name="_Toc504377040"/>
    <w:bookmarkStart w:id="104" w:name="_Toc504377150"/>
    <w:bookmarkStart w:id="105" w:name="_Toc504378847"/>
    <w:bookmarkStart w:id="106" w:name="_Toc504378916"/>
    <w:bookmarkStart w:id="107" w:name="_Toc504378991"/>
    <w:bookmarkStart w:id="108" w:name="_Toc504379066"/>
    <w:bookmarkStart w:id="109" w:name="_Toc504379135"/>
    <w:bookmarkStart w:id="110" w:name="_Toc504403577"/>
    <w:bookmarkStart w:id="111" w:name="_Toc504403673"/>
    <w:bookmarkStart w:id="112" w:name="_Toc504461741"/>
    <w:bookmarkStart w:id="113" w:name="_Toc504377041"/>
    <w:bookmarkStart w:id="114" w:name="_Toc504377151"/>
    <w:bookmarkStart w:id="115" w:name="_Toc504378848"/>
    <w:bookmarkStart w:id="116" w:name="_Toc504378917"/>
    <w:bookmarkStart w:id="117" w:name="_Toc504378992"/>
    <w:bookmarkStart w:id="118" w:name="_Toc504379067"/>
    <w:bookmarkStart w:id="119" w:name="_Toc504379136"/>
    <w:bookmarkStart w:id="120" w:name="_Toc504403578"/>
    <w:bookmarkStart w:id="121" w:name="_Toc504403674"/>
    <w:bookmarkStart w:id="122" w:name="_Toc504461742"/>
    <w:bookmarkStart w:id="123" w:name="_Toc504377042"/>
    <w:bookmarkStart w:id="124" w:name="_Toc504377152"/>
    <w:bookmarkStart w:id="125" w:name="_Toc504378849"/>
    <w:bookmarkStart w:id="126" w:name="_Toc504378918"/>
    <w:bookmarkStart w:id="127" w:name="_Toc504378993"/>
    <w:bookmarkStart w:id="128" w:name="_Toc504379068"/>
    <w:bookmarkStart w:id="129" w:name="_Toc504379137"/>
    <w:bookmarkStart w:id="130" w:name="_Toc504403579"/>
    <w:bookmarkStart w:id="131" w:name="_Toc504403675"/>
    <w:bookmarkStart w:id="132" w:name="_Toc504461743"/>
    <w:bookmarkStart w:id="133" w:name="_Toc504377043"/>
    <w:bookmarkStart w:id="134" w:name="_Toc504377153"/>
    <w:bookmarkStart w:id="135" w:name="_Toc504378850"/>
    <w:bookmarkStart w:id="136" w:name="_Toc504378919"/>
    <w:bookmarkStart w:id="137" w:name="_Toc504378994"/>
    <w:bookmarkStart w:id="138" w:name="_Toc504379069"/>
    <w:bookmarkStart w:id="139" w:name="_Toc504379138"/>
    <w:bookmarkStart w:id="140" w:name="_Toc504403580"/>
    <w:bookmarkStart w:id="141" w:name="_Toc504403676"/>
    <w:bookmarkStart w:id="142" w:name="_Toc504461744"/>
    <w:bookmarkStart w:id="143" w:name="_Toc300330000"/>
    <w:bookmarkStart w:id="144" w:name="_Toc300554293"/>
    <w:bookmarkStart w:id="145" w:name="_Toc506905768"/>
    <w:bookmarkStart w:id="146" w:name="_Toc6326483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14:paraId="7231D34B" w14:textId="2F2ED6E8" w:rsidR="00DC5BA3" w:rsidRPr="00DC5BA3" w:rsidRDefault="00365D4C" w:rsidP="00DC5BA3">
      <w:pPr>
        <w:pStyle w:val="TDC1"/>
        <w:spacing w:before="0" w:line="240" w:lineRule="auto"/>
        <w:rPr>
          <w:rFonts w:ascii="Arial Narrow" w:hAnsi="Arial Narrow"/>
          <w:bCs w:val="0"/>
          <w:noProof/>
          <w:szCs w:val="22"/>
          <w:lang w:val="es-HN" w:eastAsia="es-HN"/>
        </w:rPr>
      </w:pPr>
      <w:r w:rsidRPr="00B528C1">
        <w:rPr>
          <w:rFonts w:ascii="Arial Narrow" w:hAnsi="Arial Narrow" w:cstheme="minorHAnsi"/>
          <w:b/>
          <w:color w:val="000000" w:themeColor="text1"/>
          <w:szCs w:val="22"/>
        </w:rPr>
        <w:fldChar w:fldCharType="begin"/>
      </w:r>
      <w:r w:rsidRPr="00B528C1">
        <w:rPr>
          <w:rFonts w:ascii="Arial Narrow" w:hAnsi="Arial Narrow" w:cstheme="minorHAnsi"/>
          <w:b/>
          <w:color w:val="000000" w:themeColor="text1"/>
          <w:szCs w:val="22"/>
        </w:rPr>
        <w:instrText xml:space="preserve"> TOC \o "1-3" \h \z \u </w:instrText>
      </w:r>
      <w:r w:rsidRPr="00B528C1">
        <w:rPr>
          <w:rFonts w:ascii="Arial Narrow" w:hAnsi="Arial Narrow" w:cstheme="minorHAnsi"/>
          <w:b/>
          <w:color w:val="000000" w:themeColor="text1"/>
          <w:szCs w:val="22"/>
        </w:rPr>
        <w:fldChar w:fldCharType="separate"/>
      </w:r>
      <w:hyperlink w:anchor="_Toc127359320" w:history="1">
        <w:r w:rsidR="00DC5BA3" w:rsidRPr="00DC5BA3">
          <w:rPr>
            <w:rStyle w:val="Hipervnculo"/>
            <w:rFonts w:ascii="Arial Narrow" w:hAnsi="Arial Narrow" w:cstheme="minorHAnsi"/>
            <w:b/>
            <w:noProof/>
          </w:rPr>
          <w:t>I.</w:t>
        </w:r>
        <w:r w:rsidR="00DC5BA3" w:rsidRPr="00DC5BA3">
          <w:rPr>
            <w:rFonts w:ascii="Arial Narrow" w:hAnsi="Arial Narrow"/>
            <w:bCs w:val="0"/>
            <w:noProof/>
            <w:szCs w:val="22"/>
            <w:lang w:val="es-HN" w:eastAsia="es-HN"/>
          </w:rPr>
          <w:tab/>
        </w:r>
        <w:r w:rsidR="00DC5BA3" w:rsidRPr="00DC5BA3">
          <w:rPr>
            <w:rStyle w:val="Hipervnculo"/>
            <w:rFonts w:ascii="Arial Narrow" w:hAnsi="Arial Narrow" w:cstheme="minorHAnsi"/>
            <w:b/>
            <w:noProof/>
          </w:rPr>
          <w:t>Introducción</w:t>
        </w:r>
        <w:r w:rsidR="00DC5BA3" w:rsidRPr="00DC5BA3">
          <w:rPr>
            <w:rFonts w:ascii="Arial Narrow" w:hAnsi="Arial Narrow"/>
            <w:noProof/>
            <w:webHidden/>
          </w:rPr>
          <w:tab/>
        </w:r>
        <w:r w:rsidR="00DC5BA3" w:rsidRPr="00DC5BA3">
          <w:rPr>
            <w:rFonts w:ascii="Arial Narrow" w:hAnsi="Arial Narrow"/>
            <w:noProof/>
            <w:webHidden/>
          </w:rPr>
          <w:fldChar w:fldCharType="begin"/>
        </w:r>
        <w:r w:rsidR="00DC5BA3" w:rsidRPr="00DC5BA3">
          <w:rPr>
            <w:rFonts w:ascii="Arial Narrow" w:hAnsi="Arial Narrow"/>
            <w:noProof/>
            <w:webHidden/>
          </w:rPr>
          <w:instrText xml:space="preserve"> PAGEREF _Toc127359320 \h </w:instrText>
        </w:r>
        <w:r w:rsidR="00DC5BA3" w:rsidRPr="00DC5BA3">
          <w:rPr>
            <w:rFonts w:ascii="Arial Narrow" w:hAnsi="Arial Narrow"/>
            <w:noProof/>
            <w:webHidden/>
          </w:rPr>
        </w:r>
        <w:r w:rsidR="00DC5BA3" w:rsidRPr="00DC5BA3">
          <w:rPr>
            <w:rFonts w:ascii="Arial Narrow" w:hAnsi="Arial Narrow"/>
            <w:noProof/>
            <w:webHidden/>
          </w:rPr>
          <w:fldChar w:fldCharType="separate"/>
        </w:r>
        <w:r w:rsidR="005D4236">
          <w:rPr>
            <w:rFonts w:ascii="Arial Narrow" w:hAnsi="Arial Narrow"/>
            <w:noProof/>
            <w:webHidden/>
          </w:rPr>
          <w:t>3</w:t>
        </w:r>
        <w:r w:rsidR="00DC5BA3" w:rsidRPr="00DC5BA3">
          <w:rPr>
            <w:rFonts w:ascii="Arial Narrow" w:hAnsi="Arial Narrow"/>
            <w:noProof/>
            <w:webHidden/>
          </w:rPr>
          <w:fldChar w:fldCharType="end"/>
        </w:r>
      </w:hyperlink>
    </w:p>
    <w:p w14:paraId="7C83DD67" w14:textId="627A9324" w:rsidR="00DC5BA3" w:rsidRPr="00DC5BA3" w:rsidRDefault="00000000" w:rsidP="00DC5BA3">
      <w:pPr>
        <w:pStyle w:val="TDC2"/>
        <w:spacing w:before="0" w:line="240" w:lineRule="auto"/>
        <w:rPr>
          <w:rFonts w:ascii="Arial Narrow" w:hAnsi="Arial Narrow"/>
          <w:b w:val="0"/>
          <w:bCs w:val="0"/>
          <w:noProof/>
          <w:sz w:val="22"/>
          <w:szCs w:val="22"/>
          <w:lang w:val="es-HN" w:eastAsia="es-HN"/>
        </w:rPr>
      </w:pPr>
      <w:hyperlink w:anchor="_Toc127359321" w:history="1">
        <w:r w:rsidR="00DC5BA3" w:rsidRPr="00DC5BA3">
          <w:rPr>
            <w:rStyle w:val="Hipervnculo"/>
            <w:rFonts w:ascii="Arial Narrow" w:hAnsi="Arial Narrow"/>
            <w:noProof/>
          </w:rPr>
          <w:t>1.1</w:t>
        </w:r>
        <w:r w:rsidR="00DC5BA3" w:rsidRPr="00DC5BA3">
          <w:rPr>
            <w:rFonts w:ascii="Arial Narrow" w:hAnsi="Arial Narrow"/>
            <w:b w:val="0"/>
            <w:bCs w:val="0"/>
            <w:noProof/>
            <w:sz w:val="22"/>
            <w:szCs w:val="22"/>
            <w:lang w:val="es-HN" w:eastAsia="es-HN"/>
          </w:rPr>
          <w:tab/>
        </w:r>
        <w:r w:rsidR="00DC5BA3" w:rsidRPr="00DC5BA3">
          <w:rPr>
            <w:rStyle w:val="Hipervnculo"/>
            <w:rFonts w:ascii="Arial Narrow" w:hAnsi="Arial Narrow"/>
            <w:noProof/>
          </w:rPr>
          <w:t>Nombre de la iniciativa del negocio:</w:t>
        </w:r>
        <w:r w:rsidR="00DC5BA3" w:rsidRPr="00DC5BA3">
          <w:rPr>
            <w:rFonts w:ascii="Arial Narrow" w:hAnsi="Arial Narrow"/>
            <w:noProof/>
            <w:webHidden/>
          </w:rPr>
          <w:tab/>
        </w:r>
        <w:r w:rsidR="00DC5BA3" w:rsidRPr="00DC5BA3">
          <w:rPr>
            <w:rFonts w:ascii="Arial Narrow" w:hAnsi="Arial Narrow"/>
            <w:noProof/>
            <w:webHidden/>
          </w:rPr>
          <w:fldChar w:fldCharType="begin"/>
        </w:r>
        <w:r w:rsidR="00DC5BA3" w:rsidRPr="00DC5BA3">
          <w:rPr>
            <w:rFonts w:ascii="Arial Narrow" w:hAnsi="Arial Narrow"/>
            <w:noProof/>
            <w:webHidden/>
          </w:rPr>
          <w:instrText xml:space="preserve"> PAGEREF _Toc127359321 \h </w:instrText>
        </w:r>
        <w:r w:rsidR="00DC5BA3" w:rsidRPr="00DC5BA3">
          <w:rPr>
            <w:rFonts w:ascii="Arial Narrow" w:hAnsi="Arial Narrow"/>
            <w:noProof/>
            <w:webHidden/>
          </w:rPr>
        </w:r>
        <w:r w:rsidR="00DC5BA3" w:rsidRPr="00DC5BA3">
          <w:rPr>
            <w:rFonts w:ascii="Arial Narrow" w:hAnsi="Arial Narrow"/>
            <w:noProof/>
            <w:webHidden/>
          </w:rPr>
          <w:fldChar w:fldCharType="separate"/>
        </w:r>
        <w:r w:rsidR="005D4236">
          <w:rPr>
            <w:rFonts w:ascii="Arial Narrow" w:hAnsi="Arial Narrow"/>
            <w:noProof/>
            <w:webHidden/>
          </w:rPr>
          <w:t>3</w:t>
        </w:r>
        <w:r w:rsidR="00DC5BA3" w:rsidRPr="00DC5BA3">
          <w:rPr>
            <w:rFonts w:ascii="Arial Narrow" w:hAnsi="Arial Narrow"/>
            <w:noProof/>
            <w:webHidden/>
          </w:rPr>
          <w:fldChar w:fldCharType="end"/>
        </w:r>
      </w:hyperlink>
    </w:p>
    <w:p w14:paraId="69D1ADAE" w14:textId="26865A7D" w:rsidR="00DC5BA3" w:rsidRPr="00DC5BA3" w:rsidRDefault="00000000" w:rsidP="00DC5BA3">
      <w:pPr>
        <w:pStyle w:val="TDC2"/>
        <w:spacing w:before="0" w:line="240" w:lineRule="auto"/>
        <w:rPr>
          <w:rFonts w:ascii="Arial Narrow" w:hAnsi="Arial Narrow"/>
          <w:b w:val="0"/>
          <w:bCs w:val="0"/>
          <w:noProof/>
          <w:sz w:val="22"/>
          <w:szCs w:val="22"/>
          <w:lang w:val="es-HN" w:eastAsia="es-HN"/>
        </w:rPr>
      </w:pPr>
      <w:hyperlink w:anchor="_Toc127359322" w:history="1">
        <w:r w:rsidR="00DC5BA3" w:rsidRPr="00DC5BA3">
          <w:rPr>
            <w:rStyle w:val="Hipervnculo"/>
            <w:rFonts w:ascii="Arial Narrow" w:hAnsi="Arial Narrow" w:cstheme="minorHAnsi"/>
            <w:noProof/>
          </w:rPr>
          <w:t>1.2</w:t>
        </w:r>
        <w:r w:rsidR="00DC5BA3" w:rsidRPr="00DC5BA3">
          <w:rPr>
            <w:rFonts w:ascii="Arial Narrow" w:hAnsi="Arial Narrow"/>
            <w:b w:val="0"/>
            <w:bCs w:val="0"/>
            <w:noProof/>
            <w:sz w:val="22"/>
            <w:szCs w:val="22"/>
            <w:lang w:val="es-HN" w:eastAsia="es-HN"/>
          </w:rPr>
          <w:tab/>
        </w:r>
        <w:r w:rsidR="00DC5BA3" w:rsidRPr="00DC5BA3">
          <w:rPr>
            <w:rStyle w:val="Hipervnculo"/>
            <w:rFonts w:ascii="Arial Narrow" w:hAnsi="Arial Narrow" w:cstheme="minorHAnsi"/>
            <w:noProof/>
          </w:rPr>
          <w:t>Resumen ejecutivo</w:t>
        </w:r>
        <w:r w:rsidR="00DC5BA3" w:rsidRPr="00DC5BA3">
          <w:rPr>
            <w:rFonts w:ascii="Arial Narrow" w:hAnsi="Arial Narrow"/>
            <w:noProof/>
            <w:webHidden/>
          </w:rPr>
          <w:tab/>
        </w:r>
        <w:r w:rsidR="00DC5BA3" w:rsidRPr="00DC5BA3">
          <w:rPr>
            <w:rFonts w:ascii="Arial Narrow" w:hAnsi="Arial Narrow"/>
            <w:noProof/>
            <w:webHidden/>
          </w:rPr>
          <w:fldChar w:fldCharType="begin"/>
        </w:r>
        <w:r w:rsidR="00DC5BA3" w:rsidRPr="00DC5BA3">
          <w:rPr>
            <w:rFonts w:ascii="Arial Narrow" w:hAnsi="Arial Narrow"/>
            <w:noProof/>
            <w:webHidden/>
          </w:rPr>
          <w:instrText xml:space="preserve"> PAGEREF _Toc127359322 \h </w:instrText>
        </w:r>
        <w:r w:rsidR="00DC5BA3" w:rsidRPr="00DC5BA3">
          <w:rPr>
            <w:rFonts w:ascii="Arial Narrow" w:hAnsi="Arial Narrow"/>
            <w:noProof/>
            <w:webHidden/>
          </w:rPr>
        </w:r>
        <w:r w:rsidR="00DC5BA3" w:rsidRPr="00DC5BA3">
          <w:rPr>
            <w:rFonts w:ascii="Arial Narrow" w:hAnsi="Arial Narrow"/>
            <w:noProof/>
            <w:webHidden/>
          </w:rPr>
          <w:fldChar w:fldCharType="separate"/>
        </w:r>
        <w:r w:rsidR="005D4236">
          <w:rPr>
            <w:rFonts w:ascii="Arial Narrow" w:hAnsi="Arial Narrow"/>
            <w:noProof/>
            <w:webHidden/>
          </w:rPr>
          <w:t>3</w:t>
        </w:r>
        <w:r w:rsidR="00DC5BA3" w:rsidRPr="00DC5BA3">
          <w:rPr>
            <w:rFonts w:ascii="Arial Narrow" w:hAnsi="Arial Narrow"/>
            <w:noProof/>
            <w:webHidden/>
          </w:rPr>
          <w:fldChar w:fldCharType="end"/>
        </w:r>
      </w:hyperlink>
    </w:p>
    <w:p w14:paraId="2C00D064" w14:textId="3A5482AA" w:rsidR="00DC5BA3" w:rsidRPr="00DC5BA3" w:rsidRDefault="00000000" w:rsidP="00DC5BA3">
      <w:pPr>
        <w:pStyle w:val="TDC2"/>
        <w:spacing w:before="0" w:line="240" w:lineRule="auto"/>
        <w:rPr>
          <w:rFonts w:ascii="Arial Narrow" w:hAnsi="Arial Narrow"/>
          <w:b w:val="0"/>
          <w:bCs w:val="0"/>
          <w:noProof/>
          <w:sz w:val="22"/>
          <w:szCs w:val="22"/>
          <w:lang w:val="es-HN" w:eastAsia="es-HN"/>
        </w:rPr>
      </w:pPr>
      <w:hyperlink w:anchor="_Toc127359323" w:history="1">
        <w:r w:rsidR="00DC5BA3" w:rsidRPr="00DC5BA3">
          <w:rPr>
            <w:rStyle w:val="Hipervnculo"/>
            <w:rFonts w:ascii="Arial Narrow" w:hAnsi="Arial Narrow" w:cstheme="minorHAnsi"/>
            <w:noProof/>
          </w:rPr>
          <w:t>1.3</w:t>
        </w:r>
        <w:r w:rsidR="00DC5BA3" w:rsidRPr="00DC5BA3">
          <w:rPr>
            <w:rFonts w:ascii="Arial Narrow" w:hAnsi="Arial Narrow"/>
            <w:b w:val="0"/>
            <w:bCs w:val="0"/>
            <w:noProof/>
            <w:sz w:val="22"/>
            <w:szCs w:val="22"/>
            <w:lang w:val="es-HN" w:eastAsia="es-HN"/>
          </w:rPr>
          <w:tab/>
        </w:r>
        <w:r w:rsidR="00DC5BA3" w:rsidRPr="00DC5BA3">
          <w:rPr>
            <w:rStyle w:val="Hipervnculo"/>
            <w:rFonts w:ascii="Arial Narrow" w:hAnsi="Arial Narrow" w:cstheme="minorHAnsi"/>
            <w:noProof/>
          </w:rPr>
          <w:t>Descripción de la situación y problemática actual del rubro</w:t>
        </w:r>
        <w:r w:rsidR="00DC5BA3" w:rsidRPr="00DC5BA3">
          <w:rPr>
            <w:rFonts w:ascii="Arial Narrow" w:hAnsi="Arial Narrow"/>
            <w:noProof/>
            <w:webHidden/>
          </w:rPr>
          <w:tab/>
        </w:r>
        <w:r w:rsidR="00DC5BA3" w:rsidRPr="00DC5BA3">
          <w:rPr>
            <w:rFonts w:ascii="Arial Narrow" w:hAnsi="Arial Narrow"/>
            <w:noProof/>
            <w:webHidden/>
          </w:rPr>
          <w:fldChar w:fldCharType="begin"/>
        </w:r>
        <w:r w:rsidR="00DC5BA3" w:rsidRPr="00DC5BA3">
          <w:rPr>
            <w:rFonts w:ascii="Arial Narrow" w:hAnsi="Arial Narrow"/>
            <w:noProof/>
            <w:webHidden/>
          </w:rPr>
          <w:instrText xml:space="preserve"> PAGEREF _Toc127359323 \h </w:instrText>
        </w:r>
        <w:r w:rsidR="00DC5BA3" w:rsidRPr="00DC5BA3">
          <w:rPr>
            <w:rFonts w:ascii="Arial Narrow" w:hAnsi="Arial Narrow"/>
            <w:noProof/>
            <w:webHidden/>
          </w:rPr>
        </w:r>
        <w:r w:rsidR="00DC5BA3" w:rsidRPr="00DC5BA3">
          <w:rPr>
            <w:rFonts w:ascii="Arial Narrow" w:hAnsi="Arial Narrow"/>
            <w:noProof/>
            <w:webHidden/>
          </w:rPr>
          <w:fldChar w:fldCharType="separate"/>
        </w:r>
        <w:r w:rsidR="005D4236">
          <w:rPr>
            <w:rFonts w:ascii="Arial Narrow" w:hAnsi="Arial Narrow"/>
            <w:noProof/>
            <w:webHidden/>
          </w:rPr>
          <w:t>4</w:t>
        </w:r>
        <w:r w:rsidR="00DC5BA3" w:rsidRPr="00DC5BA3">
          <w:rPr>
            <w:rFonts w:ascii="Arial Narrow" w:hAnsi="Arial Narrow"/>
            <w:noProof/>
            <w:webHidden/>
          </w:rPr>
          <w:fldChar w:fldCharType="end"/>
        </w:r>
      </w:hyperlink>
    </w:p>
    <w:p w14:paraId="3647608C" w14:textId="580EE8BC" w:rsidR="00DC5BA3" w:rsidRPr="00DC5BA3" w:rsidRDefault="00000000" w:rsidP="00DC5BA3">
      <w:pPr>
        <w:pStyle w:val="TDC1"/>
        <w:spacing w:before="0" w:line="240" w:lineRule="auto"/>
        <w:rPr>
          <w:rFonts w:ascii="Arial Narrow" w:hAnsi="Arial Narrow"/>
          <w:bCs w:val="0"/>
          <w:noProof/>
          <w:szCs w:val="22"/>
          <w:lang w:val="es-HN" w:eastAsia="es-HN"/>
        </w:rPr>
      </w:pPr>
      <w:hyperlink w:anchor="_Toc127359324" w:history="1">
        <w:r w:rsidR="00DC5BA3" w:rsidRPr="00DC5BA3">
          <w:rPr>
            <w:rStyle w:val="Hipervnculo"/>
            <w:rFonts w:ascii="Arial Narrow" w:hAnsi="Arial Narrow" w:cstheme="minorHAnsi"/>
            <w:b/>
            <w:noProof/>
          </w:rPr>
          <w:t>II.</w:t>
        </w:r>
        <w:r w:rsidR="00DC5BA3" w:rsidRPr="00DC5BA3">
          <w:rPr>
            <w:rFonts w:ascii="Arial Narrow" w:hAnsi="Arial Narrow"/>
            <w:bCs w:val="0"/>
            <w:noProof/>
            <w:szCs w:val="22"/>
            <w:lang w:val="es-HN" w:eastAsia="es-HN"/>
          </w:rPr>
          <w:tab/>
        </w:r>
        <w:r w:rsidR="00DC5BA3" w:rsidRPr="00DC5BA3">
          <w:rPr>
            <w:rStyle w:val="Hipervnculo"/>
            <w:rFonts w:ascii="Arial Narrow" w:hAnsi="Arial Narrow" w:cstheme="minorHAnsi"/>
            <w:b/>
            <w:noProof/>
          </w:rPr>
          <w:t>Objetivo general y específicos</w:t>
        </w:r>
        <w:r w:rsidR="00DC5BA3" w:rsidRPr="00DC5BA3">
          <w:rPr>
            <w:rFonts w:ascii="Arial Narrow" w:hAnsi="Arial Narrow"/>
            <w:noProof/>
            <w:webHidden/>
          </w:rPr>
          <w:tab/>
        </w:r>
        <w:r w:rsidR="00DC5BA3" w:rsidRPr="00DC5BA3">
          <w:rPr>
            <w:rFonts w:ascii="Arial Narrow" w:hAnsi="Arial Narrow"/>
            <w:noProof/>
            <w:webHidden/>
          </w:rPr>
          <w:fldChar w:fldCharType="begin"/>
        </w:r>
        <w:r w:rsidR="00DC5BA3" w:rsidRPr="00DC5BA3">
          <w:rPr>
            <w:rFonts w:ascii="Arial Narrow" w:hAnsi="Arial Narrow"/>
            <w:noProof/>
            <w:webHidden/>
          </w:rPr>
          <w:instrText xml:space="preserve"> PAGEREF _Toc127359324 \h </w:instrText>
        </w:r>
        <w:r w:rsidR="00DC5BA3" w:rsidRPr="00DC5BA3">
          <w:rPr>
            <w:rFonts w:ascii="Arial Narrow" w:hAnsi="Arial Narrow"/>
            <w:noProof/>
            <w:webHidden/>
          </w:rPr>
        </w:r>
        <w:r w:rsidR="00DC5BA3" w:rsidRPr="00DC5BA3">
          <w:rPr>
            <w:rFonts w:ascii="Arial Narrow" w:hAnsi="Arial Narrow"/>
            <w:noProof/>
            <w:webHidden/>
          </w:rPr>
          <w:fldChar w:fldCharType="separate"/>
        </w:r>
        <w:r w:rsidR="005D4236">
          <w:rPr>
            <w:rFonts w:ascii="Arial Narrow" w:hAnsi="Arial Narrow"/>
            <w:noProof/>
            <w:webHidden/>
          </w:rPr>
          <w:t>5</w:t>
        </w:r>
        <w:r w:rsidR="00DC5BA3" w:rsidRPr="00DC5BA3">
          <w:rPr>
            <w:rFonts w:ascii="Arial Narrow" w:hAnsi="Arial Narrow"/>
            <w:noProof/>
            <w:webHidden/>
          </w:rPr>
          <w:fldChar w:fldCharType="end"/>
        </w:r>
      </w:hyperlink>
    </w:p>
    <w:p w14:paraId="6B4FBAFD" w14:textId="4D691FEB" w:rsidR="00DC5BA3" w:rsidRPr="00DC5BA3" w:rsidRDefault="00000000" w:rsidP="00DC5BA3">
      <w:pPr>
        <w:pStyle w:val="TDC2"/>
        <w:spacing w:before="0" w:line="240" w:lineRule="auto"/>
        <w:rPr>
          <w:rFonts w:ascii="Arial Narrow" w:hAnsi="Arial Narrow"/>
          <w:b w:val="0"/>
          <w:bCs w:val="0"/>
          <w:noProof/>
          <w:sz w:val="22"/>
          <w:szCs w:val="22"/>
          <w:lang w:val="es-HN" w:eastAsia="es-HN"/>
        </w:rPr>
      </w:pPr>
      <w:hyperlink w:anchor="_Toc127359325" w:history="1">
        <w:r w:rsidR="00DC5BA3" w:rsidRPr="00DC5BA3">
          <w:rPr>
            <w:rStyle w:val="Hipervnculo"/>
            <w:rFonts w:ascii="Arial Narrow" w:hAnsi="Arial Narrow" w:cstheme="minorHAnsi"/>
            <w:noProof/>
          </w:rPr>
          <w:t>2.1</w:t>
        </w:r>
        <w:r w:rsidR="00DC5BA3" w:rsidRPr="00DC5BA3">
          <w:rPr>
            <w:rFonts w:ascii="Arial Narrow" w:hAnsi="Arial Narrow"/>
            <w:b w:val="0"/>
            <w:bCs w:val="0"/>
            <w:noProof/>
            <w:sz w:val="22"/>
            <w:szCs w:val="22"/>
            <w:lang w:val="es-HN" w:eastAsia="es-HN"/>
          </w:rPr>
          <w:tab/>
        </w:r>
        <w:r w:rsidR="00DC5BA3" w:rsidRPr="00DC5BA3">
          <w:rPr>
            <w:rStyle w:val="Hipervnculo"/>
            <w:rFonts w:ascii="Arial Narrow" w:hAnsi="Arial Narrow" w:cstheme="minorHAnsi"/>
            <w:noProof/>
          </w:rPr>
          <w:t>Objetivo General</w:t>
        </w:r>
        <w:r w:rsidR="00DC5BA3" w:rsidRPr="00DC5BA3">
          <w:rPr>
            <w:rFonts w:ascii="Arial Narrow" w:hAnsi="Arial Narrow"/>
            <w:noProof/>
            <w:webHidden/>
          </w:rPr>
          <w:tab/>
        </w:r>
        <w:r w:rsidR="00DC5BA3" w:rsidRPr="00DC5BA3">
          <w:rPr>
            <w:rFonts w:ascii="Arial Narrow" w:hAnsi="Arial Narrow"/>
            <w:noProof/>
            <w:webHidden/>
          </w:rPr>
          <w:fldChar w:fldCharType="begin"/>
        </w:r>
        <w:r w:rsidR="00DC5BA3" w:rsidRPr="00DC5BA3">
          <w:rPr>
            <w:rFonts w:ascii="Arial Narrow" w:hAnsi="Arial Narrow"/>
            <w:noProof/>
            <w:webHidden/>
          </w:rPr>
          <w:instrText xml:space="preserve"> PAGEREF _Toc127359325 \h </w:instrText>
        </w:r>
        <w:r w:rsidR="00DC5BA3" w:rsidRPr="00DC5BA3">
          <w:rPr>
            <w:rFonts w:ascii="Arial Narrow" w:hAnsi="Arial Narrow"/>
            <w:noProof/>
            <w:webHidden/>
          </w:rPr>
        </w:r>
        <w:r w:rsidR="00DC5BA3" w:rsidRPr="00DC5BA3">
          <w:rPr>
            <w:rFonts w:ascii="Arial Narrow" w:hAnsi="Arial Narrow"/>
            <w:noProof/>
            <w:webHidden/>
          </w:rPr>
          <w:fldChar w:fldCharType="separate"/>
        </w:r>
        <w:r w:rsidR="005D4236">
          <w:rPr>
            <w:rFonts w:ascii="Arial Narrow" w:hAnsi="Arial Narrow"/>
            <w:noProof/>
            <w:webHidden/>
          </w:rPr>
          <w:t>5</w:t>
        </w:r>
        <w:r w:rsidR="00DC5BA3" w:rsidRPr="00DC5BA3">
          <w:rPr>
            <w:rFonts w:ascii="Arial Narrow" w:hAnsi="Arial Narrow"/>
            <w:noProof/>
            <w:webHidden/>
          </w:rPr>
          <w:fldChar w:fldCharType="end"/>
        </w:r>
      </w:hyperlink>
    </w:p>
    <w:p w14:paraId="6CC57DD5" w14:textId="2609C46D" w:rsidR="00DC5BA3" w:rsidRPr="00DC5BA3" w:rsidRDefault="00000000" w:rsidP="00DC5BA3">
      <w:pPr>
        <w:pStyle w:val="TDC2"/>
        <w:spacing w:before="0" w:line="240" w:lineRule="auto"/>
        <w:rPr>
          <w:rFonts w:ascii="Arial Narrow" w:hAnsi="Arial Narrow"/>
          <w:b w:val="0"/>
          <w:bCs w:val="0"/>
          <w:noProof/>
          <w:sz w:val="22"/>
          <w:szCs w:val="22"/>
          <w:lang w:val="es-HN" w:eastAsia="es-HN"/>
        </w:rPr>
      </w:pPr>
      <w:hyperlink w:anchor="_Toc127359326" w:history="1">
        <w:r w:rsidR="00DC5BA3" w:rsidRPr="00DC5BA3">
          <w:rPr>
            <w:rStyle w:val="Hipervnculo"/>
            <w:rFonts w:ascii="Arial Narrow" w:hAnsi="Arial Narrow" w:cstheme="minorHAnsi"/>
            <w:noProof/>
          </w:rPr>
          <w:t>2.2</w:t>
        </w:r>
        <w:r w:rsidR="00DC5BA3" w:rsidRPr="00DC5BA3">
          <w:rPr>
            <w:rFonts w:ascii="Arial Narrow" w:hAnsi="Arial Narrow"/>
            <w:b w:val="0"/>
            <w:bCs w:val="0"/>
            <w:noProof/>
            <w:sz w:val="22"/>
            <w:szCs w:val="22"/>
            <w:lang w:val="es-HN" w:eastAsia="es-HN"/>
          </w:rPr>
          <w:tab/>
        </w:r>
        <w:r w:rsidR="00DC5BA3" w:rsidRPr="00DC5BA3">
          <w:rPr>
            <w:rStyle w:val="Hipervnculo"/>
            <w:rFonts w:ascii="Arial Narrow" w:hAnsi="Arial Narrow" w:cstheme="minorHAnsi"/>
            <w:noProof/>
          </w:rPr>
          <w:t>Objetivos Específicos</w:t>
        </w:r>
        <w:r w:rsidR="00DC5BA3" w:rsidRPr="00DC5BA3">
          <w:rPr>
            <w:rFonts w:ascii="Arial Narrow" w:hAnsi="Arial Narrow"/>
            <w:noProof/>
            <w:webHidden/>
          </w:rPr>
          <w:tab/>
        </w:r>
        <w:r w:rsidR="00DC5BA3" w:rsidRPr="00DC5BA3">
          <w:rPr>
            <w:rFonts w:ascii="Arial Narrow" w:hAnsi="Arial Narrow"/>
            <w:noProof/>
            <w:webHidden/>
          </w:rPr>
          <w:fldChar w:fldCharType="begin"/>
        </w:r>
        <w:r w:rsidR="00DC5BA3" w:rsidRPr="00DC5BA3">
          <w:rPr>
            <w:rFonts w:ascii="Arial Narrow" w:hAnsi="Arial Narrow"/>
            <w:noProof/>
            <w:webHidden/>
          </w:rPr>
          <w:instrText xml:space="preserve"> PAGEREF _Toc127359326 \h </w:instrText>
        </w:r>
        <w:r w:rsidR="00DC5BA3" w:rsidRPr="00DC5BA3">
          <w:rPr>
            <w:rFonts w:ascii="Arial Narrow" w:hAnsi="Arial Narrow"/>
            <w:noProof/>
            <w:webHidden/>
          </w:rPr>
        </w:r>
        <w:r w:rsidR="00DC5BA3" w:rsidRPr="00DC5BA3">
          <w:rPr>
            <w:rFonts w:ascii="Arial Narrow" w:hAnsi="Arial Narrow"/>
            <w:noProof/>
            <w:webHidden/>
          </w:rPr>
          <w:fldChar w:fldCharType="separate"/>
        </w:r>
        <w:r w:rsidR="005D4236">
          <w:rPr>
            <w:rFonts w:ascii="Arial Narrow" w:hAnsi="Arial Narrow"/>
            <w:noProof/>
            <w:webHidden/>
          </w:rPr>
          <w:t>5</w:t>
        </w:r>
        <w:r w:rsidR="00DC5BA3" w:rsidRPr="00DC5BA3">
          <w:rPr>
            <w:rFonts w:ascii="Arial Narrow" w:hAnsi="Arial Narrow"/>
            <w:noProof/>
            <w:webHidden/>
          </w:rPr>
          <w:fldChar w:fldCharType="end"/>
        </w:r>
      </w:hyperlink>
    </w:p>
    <w:p w14:paraId="6F795361" w14:textId="139010BB" w:rsidR="00DC5BA3" w:rsidRPr="00DC5BA3" w:rsidRDefault="00000000" w:rsidP="00DC5BA3">
      <w:pPr>
        <w:pStyle w:val="TDC1"/>
        <w:spacing w:before="0" w:line="240" w:lineRule="auto"/>
        <w:rPr>
          <w:rFonts w:ascii="Arial Narrow" w:hAnsi="Arial Narrow"/>
          <w:bCs w:val="0"/>
          <w:noProof/>
          <w:szCs w:val="22"/>
          <w:lang w:val="es-HN" w:eastAsia="es-HN"/>
        </w:rPr>
      </w:pPr>
      <w:hyperlink w:anchor="_Toc127359327" w:history="1">
        <w:r w:rsidR="00DC5BA3" w:rsidRPr="00DC5BA3">
          <w:rPr>
            <w:rStyle w:val="Hipervnculo"/>
            <w:rFonts w:ascii="Arial Narrow" w:hAnsi="Arial Narrow" w:cstheme="minorHAnsi"/>
            <w:b/>
            <w:noProof/>
          </w:rPr>
          <w:t>III.</w:t>
        </w:r>
        <w:r w:rsidR="00DC5BA3" w:rsidRPr="00DC5BA3">
          <w:rPr>
            <w:rFonts w:ascii="Arial Narrow" w:hAnsi="Arial Narrow"/>
            <w:bCs w:val="0"/>
            <w:noProof/>
            <w:szCs w:val="22"/>
            <w:lang w:val="es-HN" w:eastAsia="es-HN"/>
          </w:rPr>
          <w:tab/>
        </w:r>
        <w:r w:rsidR="00DC5BA3" w:rsidRPr="00DC5BA3">
          <w:rPr>
            <w:rStyle w:val="Hipervnculo"/>
            <w:rFonts w:ascii="Arial Narrow" w:hAnsi="Arial Narrow" w:cstheme="minorHAnsi"/>
            <w:b/>
            <w:noProof/>
          </w:rPr>
          <w:t>Descripción del negocio a emprender</w:t>
        </w:r>
        <w:r w:rsidR="00DC5BA3" w:rsidRPr="00DC5BA3">
          <w:rPr>
            <w:rFonts w:ascii="Arial Narrow" w:hAnsi="Arial Narrow"/>
            <w:noProof/>
            <w:webHidden/>
          </w:rPr>
          <w:tab/>
        </w:r>
        <w:r w:rsidR="00DC5BA3" w:rsidRPr="00DC5BA3">
          <w:rPr>
            <w:rFonts w:ascii="Arial Narrow" w:hAnsi="Arial Narrow"/>
            <w:noProof/>
            <w:webHidden/>
          </w:rPr>
          <w:fldChar w:fldCharType="begin"/>
        </w:r>
        <w:r w:rsidR="00DC5BA3" w:rsidRPr="00DC5BA3">
          <w:rPr>
            <w:rFonts w:ascii="Arial Narrow" w:hAnsi="Arial Narrow"/>
            <w:noProof/>
            <w:webHidden/>
          </w:rPr>
          <w:instrText xml:space="preserve"> PAGEREF _Toc127359327 \h </w:instrText>
        </w:r>
        <w:r w:rsidR="00DC5BA3" w:rsidRPr="00DC5BA3">
          <w:rPr>
            <w:rFonts w:ascii="Arial Narrow" w:hAnsi="Arial Narrow"/>
            <w:noProof/>
            <w:webHidden/>
          </w:rPr>
        </w:r>
        <w:r w:rsidR="00DC5BA3" w:rsidRPr="00DC5BA3">
          <w:rPr>
            <w:rFonts w:ascii="Arial Narrow" w:hAnsi="Arial Narrow"/>
            <w:noProof/>
            <w:webHidden/>
          </w:rPr>
          <w:fldChar w:fldCharType="separate"/>
        </w:r>
        <w:r w:rsidR="005D4236">
          <w:rPr>
            <w:rFonts w:ascii="Arial Narrow" w:hAnsi="Arial Narrow"/>
            <w:noProof/>
            <w:webHidden/>
          </w:rPr>
          <w:t>6</w:t>
        </w:r>
        <w:r w:rsidR="00DC5BA3" w:rsidRPr="00DC5BA3">
          <w:rPr>
            <w:rFonts w:ascii="Arial Narrow" w:hAnsi="Arial Narrow"/>
            <w:noProof/>
            <w:webHidden/>
          </w:rPr>
          <w:fldChar w:fldCharType="end"/>
        </w:r>
      </w:hyperlink>
    </w:p>
    <w:p w14:paraId="1C80ABF3" w14:textId="2FE2296F" w:rsidR="00DC5BA3" w:rsidRPr="00DC5BA3" w:rsidRDefault="00000000" w:rsidP="00DC5BA3">
      <w:pPr>
        <w:pStyle w:val="TDC1"/>
        <w:spacing w:before="0" w:line="240" w:lineRule="auto"/>
        <w:rPr>
          <w:rFonts w:ascii="Arial Narrow" w:hAnsi="Arial Narrow"/>
          <w:bCs w:val="0"/>
          <w:noProof/>
          <w:szCs w:val="22"/>
          <w:lang w:val="es-HN" w:eastAsia="es-HN"/>
        </w:rPr>
      </w:pPr>
      <w:hyperlink w:anchor="_Toc127359328" w:history="1">
        <w:r w:rsidR="00DC5BA3" w:rsidRPr="00DC5BA3">
          <w:rPr>
            <w:rStyle w:val="Hipervnculo"/>
            <w:rFonts w:ascii="Arial Narrow" w:hAnsi="Arial Narrow" w:cstheme="minorHAnsi"/>
            <w:b/>
            <w:noProof/>
          </w:rPr>
          <w:t>IV.</w:t>
        </w:r>
        <w:r w:rsidR="00DC5BA3" w:rsidRPr="00DC5BA3">
          <w:rPr>
            <w:rFonts w:ascii="Arial Narrow" w:hAnsi="Arial Narrow"/>
            <w:bCs w:val="0"/>
            <w:noProof/>
            <w:szCs w:val="22"/>
            <w:lang w:val="es-HN" w:eastAsia="es-HN"/>
          </w:rPr>
          <w:tab/>
        </w:r>
        <w:r w:rsidR="00DC5BA3" w:rsidRPr="00DC5BA3">
          <w:rPr>
            <w:rStyle w:val="Hipervnculo"/>
            <w:rFonts w:ascii="Arial Narrow" w:hAnsi="Arial Narrow" w:cstheme="minorHAnsi"/>
            <w:b/>
            <w:noProof/>
          </w:rPr>
          <w:t>Análisis técnico productivo</w:t>
        </w:r>
        <w:r w:rsidR="00DC5BA3" w:rsidRPr="00DC5BA3">
          <w:rPr>
            <w:rFonts w:ascii="Arial Narrow" w:hAnsi="Arial Narrow"/>
            <w:noProof/>
            <w:webHidden/>
          </w:rPr>
          <w:tab/>
        </w:r>
        <w:r w:rsidR="00DC5BA3" w:rsidRPr="00DC5BA3">
          <w:rPr>
            <w:rFonts w:ascii="Arial Narrow" w:hAnsi="Arial Narrow"/>
            <w:noProof/>
            <w:webHidden/>
          </w:rPr>
          <w:fldChar w:fldCharType="begin"/>
        </w:r>
        <w:r w:rsidR="00DC5BA3" w:rsidRPr="00DC5BA3">
          <w:rPr>
            <w:rFonts w:ascii="Arial Narrow" w:hAnsi="Arial Narrow"/>
            <w:noProof/>
            <w:webHidden/>
          </w:rPr>
          <w:instrText xml:space="preserve"> PAGEREF _Toc127359328 \h </w:instrText>
        </w:r>
        <w:r w:rsidR="00DC5BA3" w:rsidRPr="00DC5BA3">
          <w:rPr>
            <w:rFonts w:ascii="Arial Narrow" w:hAnsi="Arial Narrow"/>
            <w:noProof/>
            <w:webHidden/>
          </w:rPr>
        </w:r>
        <w:r w:rsidR="00DC5BA3" w:rsidRPr="00DC5BA3">
          <w:rPr>
            <w:rFonts w:ascii="Arial Narrow" w:hAnsi="Arial Narrow"/>
            <w:noProof/>
            <w:webHidden/>
          </w:rPr>
          <w:fldChar w:fldCharType="separate"/>
        </w:r>
        <w:r w:rsidR="005D4236">
          <w:rPr>
            <w:rFonts w:ascii="Arial Narrow" w:hAnsi="Arial Narrow"/>
            <w:noProof/>
            <w:webHidden/>
          </w:rPr>
          <w:t>6</w:t>
        </w:r>
        <w:r w:rsidR="00DC5BA3" w:rsidRPr="00DC5BA3">
          <w:rPr>
            <w:rFonts w:ascii="Arial Narrow" w:hAnsi="Arial Narrow"/>
            <w:noProof/>
            <w:webHidden/>
          </w:rPr>
          <w:fldChar w:fldCharType="end"/>
        </w:r>
      </w:hyperlink>
    </w:p>
    <w:p w14:paraId="0F51388F" w14:textId="7ACF3388" w:rsidR="00DC5BA3" w:rsidRPr="00DC5BA3" w:rsidRDefault="00000000" w:rsidP="00DC5BA3">
      <w:pPr>
        <w:pStyle w:val="TDC1"/>
        <w:spacing w:before="0" w:line="240" w:lineRule="auto"/>
        <w:rPr>
          <w:rFonts w:ascii="Arial Narrow" w:hAnsi="Arial Narrow"/>
          <w:bCs w:val="0"/>
          <w:noProof/>
          <w:szCs w:val="22"/>
          <w:lang w:val="es-HN" w:eastAsia="es-HN"/>
        </w:rPr>
      </w:pPr>
      <w:hyperlink w:anchor="_Toc127359329" w:history="1">
        <w:r w:rsidR="00DC5BA3" w:rsidRPr="00DC5BA3">
          <w:rPr>
            <w:rStyle w:val="Hipervnculo"/>
            <w:rFonts w:ascii="Arial Narrow" w:hAnsi="Arial Narrow" w:cstheme="minorHAnsi"/>
            <w:b/>
            <w:noProof/>
          </w:rPr>
          <w:t>V.</w:t>
        </w:r>
        <w:r w:rsidR="00DC5BA3" w:rsidRPr="00DC5BA3">
          <w:rPr>
            <w:rFonts w:ascii="Arial Narrow" w:hAnsi="Arial Narrow"/>
            <w:bCs w:val="0"/>
            <w:noProof/>
            <w:szCs w:val="22"/>
            <w:lang w:val="es-HN" w:eastAsia="es-HN"/>
          </w:rPr>
          <w:tab/>
        </w:r>
        <w:r w:rsidR="00DC5BA3" w:rsidRPr="00DC5BA3">
          <w:rPr>
            <w:rStyle w:val="Hipervnculo"/>
            <w:rFonts w:ascii="Arial Narrow" w:hAnsi="Arial Narrow" w:cstheme="minorHAnsi"/>
            <w:b/>
            <w:noProof/>
          </w:rPr>
          <w:t>Análisis de mercado</w:t>
        </w:r>
        <w:r w:rsidR="00DC5BA3" w:rsidRPr="00DC5BA3">
          <w:rPr>
            <w:rFonts w:ascii="Arial Narrow" w:hAnsi="Arial Narrow"/>
            <w:noProof/>
            <w:webHidden/>
          </w:rPr>
          <w:tab/>
        </w:r>
        <w:r w:rsidR="00DC5BA3" w:rsidRPr="00DC5BA3">
          <w:rPr>
            <w:rFonts w:ascii="Arial Narrow" w:hAnsi="Arial Narrow"/>
            <w:noProof/>
            <w:webHidden/>
          </w:rPr>
          <w:fldChar w:fldCharType="begin"/>
        </w:r>
        <w:r w:rsidR="00DC5BA3" w:rsidRPr="00DC5BA3">
          <w:rPr>
            <w:rFonts w:ascii="Arial Narrow" w:hAnsi="Arial Narrow"/>
            <w:noProof/>
            <w:webHidden/>
          </w:rPr>
          <w:instrText xml:space="preserve"> PAGEREF _Toc127359329 \h </w:instrText>
        </w:r>
        <w:r w:rsidR="00DC5BA3" w:rsidRPr="00DC5BA3">
          <w:rPr>
            <w:rFonts w:ascii="Arial Narrow" w:hAnsi="Arial Narrow"/>
            <w:noProof/>
            <w:webHidden/>
          </w:rPr>
        </w:r>
        <w:r w:rsidR="00DC5BA3" w:rsidRPr="00DC5BA3">
          <w:rPr>
            <w:rFonts w:ascii="Arial Narrow" w:hAnsi="Arial Narrow"/>
            <w:noProof/>
            <w:webHidden/>
          </w:rPr>
          <w:fldChar w:fldCharType="separate"/>
        </w:r>
        <w:r w:rsidR="005D4236">
          <w:rPr>
            <w:rFonts w:ascii="Arial Narrow" w:hAnsi="Arial Narrow"/>
            <w:noProof/>
            <w:webHidden/>
          </w:rPr>
          <w:t>8</w:t>
        </w:r>
        <w:r w:rsidR="00DC5BA3" w:rsidRPr="00DC5BA3">
          <w:rPr>
            <w:rFonts w:ascii="Arial Narrow" w:hAnsi="Arial Narrow"/>
            <w:noProof/>
            <w:webHidden/>
          </w:rPr>
          <w:fldChar w:fldCharType="end"/>
        </w:r>
      </w:hyperlink>
    </w:p>
    <w:p w14:paraId="39F39107" w14:textId="5E7BE959" w:rsidR="00DC5BA3" w:rsidRPr="00DC5BA3" w:rsidRDefault="00000000" w:rsidP="00DC5BA3">
      <w:pPr>
        <w:pStyle w:val="TDC1"/>
        <w:spacing w:before="0" w:line="240" w:lineRule="auto"/>
        <w:rPr>
          <w:rFonts w:ascii="Arial Narrow" w:hAnsi="Arial Narrow"/>
          <w:bCs w:val="0"/>
          <w:noProof/>
          <w:szCs w:val="22"/>
          <w:lang w:val="es-HN" w:eastAsia="es-HN"/>
        </w:rPr>
      </w:pPr>
      <w:hyperlink w:anchor="_Toc127359330" w:history="1">
        <w:r w:rsidR="00DC5BA3" w:rsidRPr="00DC5BA3">
          <w:rPr>
            <w:rStyle w:val="Hipervnculo"/>
            <w:rFonts w:ascii="Arial Narrow" w:hAnsi="Arial Narrow" w:cstheme="minorHAnsi"/>
            <w:b/>
            <w:noProof/>
          </w:rPr>
          <w:t>VI.</w:t>
        </w:r>
        <w:r w:rsidR="00DC5BA3" w:rsidRPr="00DC5BA3">
          <w:rPr>
            <w:rFonts w:ascii="Arial Narrow" w:hAnsi="Arial Narrow"/>
            <w:bCs w:val="0"/>
            <w:noProof/>
            <w:szCs w:val="22"/>
            <w:lang w:val="es-HN" w:eastAsia="es-HN"/>
          </w:rPr>
          <w:tab/>
        </w:r>
        <w:r w:rsidR="00DC5BA3" w:rsidRPr="00DC5BA3">
          <w:rPr>
            <w:rStyle w:val="Hipervnculo"/>
            <w:rFonts w:ascii="Arial Narrow" w:hAnsi="Arial Narrow" w:cstheme="minorHAnsi"/>
            <w:b/>
            <w:noProof/>
          </w:rPr>
          <w:t>Análisis financiero</w:t>
        </w:r>
        <w:r w:rsidR="00DC5BA3" w:rsidRPr="00DC5BA3">
          <w:rPr>
            <w:rFonts w:ascii="Arial Narrow" w:hAnsi="Arial Narrow"/>
            <w:noProof/>
            <w:webHidden/>
          </w:rPr>
          <w:tab/>
        </w:r>
        <w:r w:rsidR="00DC5BA3" w:rsidRPr="00DC5BA3">
          <w:rPr>
            <w:rFonts w:ascii="Arial Narrow" w:hAnsi="Arial Narrow"/>
            <w:noProof/>
            <w:webHidden/>
          </w:rPr>
          <w:fldChar w:fldCharType="begin"/>
        </w:r>
        <w:r w:rsidR="00DC5BA3" w:rsidRPr="00DC5BA3">
          <w:rPr>
            <w:rFonts w:ascii="Arial Narrow" w:hAnsi="Arial Narrow"/>
            <w:noProof/>
            <w:webHidden/>
          </w:rPr>
          <w:instrText xml:space="preserve"> PAGEREF _Toc127359330 \h </w:instrText>
        </w:r>
        <w:r w:rsidR="00DC5BA3" w:rsidRPr="00DC5BA3">
          <w:rPr>
            <w:rFonts w:ascii="Arial Narrow" w:hAnsi="Arial Narrow"/>
            <w:noProof/>
            <w:webHidden/>
          </w:rPr>
        </w:r>
        <w:r w:rsidR="00DC5BA3" w:rsidRPr="00DC5BA3">
          <w:rPr>
            <w:rFonts w:ascii="Arial Narrow" w:hAnsi="Arial Narrow"/>
            <w:noProof/>
            <w:webHidden/>
          </w:rPr>
          <w:fldChar w:fldCharType="separate"/>
        </w:r>
        <w:r w:rsidR="005D4236">
          <w:rPr>
            <w:rFonts w:ascii="Arial Narrow" w:hAnsi="Arial Narrow"/>
            <w:noProof/>
            <w:webHidden/>
          </w:rPr>
          <w:t>9</w:t>
        </w:r>
        <w:r w:rsidR="00DC5BA3" w:rsidRPr="00DC5BA3">
          <w:rPr>
            <w:rFonts w:ascii="Arial Narrow" w:hAnsi="Arial Narrow"/>
            <w:noProof/>
            <w:webHidden/>
          </w:rPr>
          <w:fldChar w:fldCharType="end"/>
        </w:r>
      </w:hyperlink>
    </w:p>
    <w:p w14:paraId="500F9388" w14:textId="57FA4B2C" w:rsidR="00DC5BA3" w:rsidRPr="00DC5BA3" w:rsidRDefault="00000000" w:rsidP="00DC5BA3">
      <w:pPr>
        <w:pStyle w:val="TDC1"/>
        <w:spacing w:before="0" w:line="240" w:lineRule="auto"/>
        <w:rPr>
          <w:rFonts w:ascii="Arial Narrow" w:hAnsi="Arial Narrow"/>
          <w:bCs w:val="0"/>
          <w:noProof/>
          <w:szCs w:val="22"/>
          <w:lang w:val="es-HN" w:eastAsia="es-HN"/>
        </w:rPr>
      </w:pPr>
      <w:hyperlink w:anchor="_Toc127359331" w:history="1">
        <w:r w:rsidR="00DC5BA3" w:rsidRPr="00DC5BA3">
          <w:rPr>
            <w:rStyle w:val="Hipervnculo"/>
            <w:rFonts w:ascii="Arial Narrow" w:hAnsi="Arial Narrow" w:cstheme="minorHAnsi"/>
            <w:b/>
            <w:noProof/>
          </w:rPr>
          <w:t>VII.</w:t>
        </w:r>
        <w:r w:rsidR="00DC5BA3" w:rsidRPr="00DC5BA3">
          <w:rPr>
            <w:rFonts w:ascii="Arial Narrow" w:hAnsi="Arial Narrow"/>
            <w:bCs w:val="0"/>
            <w:noProof/>
            <w:szCs w:val="22"/>
            <w:lang w:val="es-HN" w:eastAsia="es-HN"/>
          </w:rPr>
          <w:tab/>
        </w:r>
        <w:r w:rsidR="00DC5BA3" w:rsidRPr="00DC5BA3">
          <w:rPr>
            <w:rStyle w:val="Hipervnculo"/>
            <w:rFonts w:ascii="Arial Narrow" w:hAnsi="Arial Narrow" w:cstheme="minorHAnsi"/>
            <w:b/>
            <w:noProof/>
          </w:rPr>
          <w:t>Análisis comparativos</w:t>
        </w:r>
        <w:r w:rsidR="00DC5BA3" w:rsidRPr="00DC5BA3">
          <w:rPr>
            <w:rFonts w:ascii="Arial Narrow" w:hAnsi="Arial Narrow"/>
            <w:noProof/>
            <w:webHidden/>
          </w:rPr>
          <w:tab/>
        </w:r>
        <w:r w:rsidR="00DC5BA3" w:rsidRPr="00DC5BA3">
          <w:rPr>
            <w:rFonts w:ascii="Arial Narrow" w:hAnsi="Arial Narrow"/>
            <w:noProof/>
            <w:webHidden/>
          </w:rPr>
          <w:fldChar w:fldCharType="begin"/>
        </w:r>
        <w:r w:rsidR="00DC5BA3" w:rsidRPr="00DC5BA3">
          <w:rPr>
            <w:rFonts w:ascii="Arial Narrow" w:hAnsi="Arial Narrow"/>
            <w:noProof/>
            <w:webHidden/>
          </w:rPr>
          <w:instrText xml:space="preserve"> PAGEREF _Toc127359331 \h </w:instrText>
        </w:r>
        <w:r w:rsidR="00DC5BA3" w:rsidRPr="00DC5BA3">
          <w:rPr>
            <w:rFonts w:ascii="Arial Narrow" w:hAnsi="Arial Narrow"/>
            <w:noProof/>
            <w:webHidden/>
          </w:rPr>
        </w:r>
        <w:r w:rsidR="00DC5BA3" w:rsidRPr="00DC5BA3">
          <w:rPr>
            <w:rFonts w:ascii="Arial Narrow" w:hAnsi="Arial Narrow"/>
            <w:noProof/>
            <w:webHidden/>
          </w:rPr>
          <w:fldChar w:fldCharType="separate"/>
        </w:r>
        <w:r w:rsidR="005D4236">
          <w:rPr>
            <w:rFonts w:ascii="Arial Narrow" w:hAnsi="Arial Narrow"/>
            <w:noProof/>
            <w:webHidden/>
          </w:rPr>
          <w:t>11</w:t>
        </w:r>
        <w:r w:rsidR="00DC5BA3" w:rsidRPr="00DC5BA3">
          <w:rPr>
            <w:rFonts w:ascii="Arial Narrow" w:hAnsi="Arial Narrow"/>
            <w:noProof/>
            <w:webHidden/>
          </w:rPr>
          <w:fldChar w:fldCharType="end"/>
        </w:r>
      </w:hyperlink>
    </w:p>
    <w:p w14:paraId="009BA805" w14:textId="284D84A6" w:rsidR="00DC5BA3" w:rsidRPr="00DC5BA3" w:rsidRDefault="00000000" w:rsidP="00DC5BA3">
      <w:pPr>
        <w:pStyle w:val="TDC1"/>
        <w:spacing w:before="0" w:line="240" w:lineRule="auto"/>
        <w:rPr>
          <w:rFonts w:ascii="Arial Narrow" w:hAnsi="Arial Narrow"/>
          <w:bCs w:val="0"/>
          <w:noProof/>
          <w:szCs w:val="22"/>
          <w:lang w:val="es-HN" w:eastAsia="es-HN"/>
        </w:rPr>
      </w:pPr>
      <w:hyperlink w:anchor="_Toc127359332" w:history="1">
        <w:r w:rsidR="00DC5BA3" w:rsidRPr="00DC5BA3">
          <w:rPr>
            <w:rStyle w:val="Hipervnculo"/>
            <w:rFonts w:ascii="Arial Narrow" w:hAnsi="Arial Narrow" w:cstheme="minorHAnsi"/>
            <w:b/>
            <w:noProof/>
          </w:rPr>
          <w:t>VIII.</w:t>
        </w:r>
        <w:r w:rsidR="00DC5BA3" w:rsidRPr="00DC5BA3">
          <w:rPr>
            <w:rFonts w:ascii="Arial Narrow" w:hAnsi="Arial Narrow"/>
            <w:bCs w:val="0"/>
            <w:noProof/>
            <w:szCs w:val="22"/>
            <w:lang w:val="es-HN" w:eastAsia="es-HN"/>
          </w:rPr>
          <w:tab/>
        </w:r>
        <w:r w:rsidR="00DC5BA3" w:rsidRPr="00DC5BA3">
          <w:rPr>
            <w:rStyle w:val="Hipervnculo"/>
            <w:rFonts w:ascii="Arial Narrow" w:hAnsi="Arial Narrow" w:cstheme="minorHAnsi"/>
            <w:b/>
            <w:noProof/>
          </w:rPr>
          <w:t>Análisis de sostenibilidad</w:t>
        </w:r>
        <w:r w:rsidR="00DC5BA3" w:rsidRPr="00DC5BA3">
          <w:rPr>
            <w:rFonts w:ascii="Arial Narrow" w:hAnsi="Arial Narrow"/>
            <w:noProof/>
            <w:webHidden/>
          </w:rPr>
          <w:tab/>
        </w:r>
        <w:r w:rsidR="00DC5BA3" w:rsidRPr="00DC5BA3">
          <w:rPr>
            <w:rFonts w:ascii="Arial Narrow" w:hAnsi="Arial Narrow"/>
            <w:noProof/>
            <w:webHidden/>
          </w:rPr>
          <w:fldChar w:fldCharType="begin"/>
        </w:r>
        <w:r w:rsidR="00DC5BA3" w:rsidRPr="00DC5BA3">
          <w:rPr>
            <w:rFonts w:ascii="Arial Narrow" w:hAnsi="Arial Narrow"/>
            <w:noProof/>
            <w:webHidden/>
          </w:rPr>
          <w:instrText xml:space="preserve"> PAGEREF _Toc127359332 \h </w:instrText>
        </w:r>
        <w:r w:rsidR="00DC5BA3" w:rsidRPr="00DC5BA3">
          <w:rPr>
            <w:rFonts w:ascii="Arial Narrow" w:hAnsi="Arial Narrow"/>
            <w:noProof/>
            <w:webHidden/>
          </w:rPr>
        </w:r>
        <w:r w:rsidR="00DC5BA3" w:rsidRPr="00DC5BA3">
          <w:rPr>
            <w:rFonts w:ascii="Arial Narrow" w:hAnsi="Arial Narrow"/>
            <w:noProof/>
            <w:webHidden/>
          </w:rPr>
          <w:fldChar w:fldCharType="separate"/>
        </w:r>
        <w:r w:rsidR="005D4236">
          <w:rPr>
            <w:rFonts w:ascii="Arial Narrow" w:hAnsi="Arial Narrow"/>
            <w:noProof/>
            <w:webHidden/>
          </w:rPr>
          <w:t>14</w:t>
        </w:r>
        <w:r w:rsidR="00DC5BA3" w:rsidRPr="00DC5BA3">
          <w:rPr>
            <w:rFonts w:ascii="Arial Narrow" w:hAnsi="Arial Narrow"/>
            <w:noProof/>
            <w:webHidden/>
          </w:rPr>
          <w:fldChar w:fldCharType="end"/>
        </w:r>
      </w:hyperlink>
    </w:p>
    <w:p w14:paraId="6E897299" w14:textId="6CB3931C" w:rsidR="00DC5BA3" w:rsidRPr="00DC5BA3" w:rsidRDefault="00000000" w:rsidP="00DC5BA3">
      <w:pPr>
        <w:pStyle w:val="TDC1"/>
        <w:spacing w:before="0" w:line="240" w:lineRule="auto"/>
        <w:rPr>
          <w:rFonts w:ascii="Arial Narrow" w:hAnsi="Arial Narrow"/>
          <w:bCs w:val="0"/>
          <w:noProof/>
          <w:szCs w:val="22"/>
          <w:lang w:val="es-HN" w:eastAsia="es-HN"/>
        </w:rPr>
      </w:pPr>
      <w:hyperlink w:anchor="_Toc127359333" w:history="1">
        <w:r w:rsidR="00DC5BA3" w:rsidRPr="00DC5BA3">
          <w:rPr>
            <w:rStyle w:val="Hipervnculo"/>
            <w:rFonts w:ascii="Arial Narrow" w:hAnsi="Arial Narrow" w:cstheme="minorHAnsi"/>
            <w:b/>
            <w:noProof/>
          </w:rPr>
          <w:t>IX.</w:t>
        </w:r>
        <w:r w:rsidR="00DC5BA3" w:rsidRPr="00DC5BA3">
          <w:rPr>
            <w:rFonts w:ascii="Arial Narrow" w:hAnsi="Arial Narrow"/>
            <w:bCs w:val="0"/>
            <w:noProof/>
            <w:szCs w:val="22"/>
            <w:lang w:val="es-HN" w:eastAsia="es-HN"/>
          </w:rPr>
          <w:tab/>
        </w:r>
        <w:r w:rsidR="00DC5BA3" w:rsidRPr="00DC5BA3">
          <w:rPr>
            <w:rStyle w:val="Hipervnculo"/>
            <w:rFonts w:ascii="Arial Narrow" w:hAnsi="Arial Narrow" w:cstheme="minorHAnsi"/>
            <w:b/>
            <w:noProof/>
          </w:rPr>
          <w:t>Anexos</w:t>
        </w:r>
        <w:r w:rsidR="00DC5BA3" w:rsidRPr="00DC5BA3">
          <w:rPr>
            <w:rFonts w:ascii="Arial Narrow" w:hAnsi="Arial Narrow"/>
            <w:noProof/>
            <w:webHidden/>
          </w:rPr>
          <w:tab/>
        </w:r>
        <w:r w:rsidR="00DC5BA3" w:rsidRPr="00DC5BA3">
          <w:rPr>
            <w:rFonts w:ascii="Arial Narrow" w:hAnsi="Arial Narrow"/>
            <w:noProof/>
            <w:webHidden/>
          </w:rPr>
          <w:fldChar w:fldCharType="begin"/>
        </w:r>
        <w:r w:rsidR="00DC5BA3" w:rsidRPr="00DC5BA3">
          <w:rPr>
            <w:rFonts w:ascii="Arial Narrow" w:hAnsi="Arial Narrow"/>
            <w:noProof/>
            <w:webHidden/>
          </w:rPr>
          <w:instrText xml:space="preserve"> PAGEREF _Toc127359333 \h </w:instrText>
        </w:r>
        <w:r w:rsidR="00DC5BA3" w:rsidRPr="00DC5BA3">
          <w:rPr>
            <w:rFonts w:ascii="Arial Narrow" w:hAnsi="Arial Narrow"/>
            <w:noProof/>
            <w:webHidden/>
          </w:rPr>
        </w:r>
        <w:r w:rsidR="00DC5BA3" w:rsidRPr="00DC5BA3">
          <w:rPr>
            <w:rFonts w:ascii="Arial Narrow" w:hAnsi="Arial Narrow"/>
            <w:noProof/>
            <w:webHidden/>
          </w:rPr>
          <w:fldChar w:fldCharType="separate"/>
        </w:r>
        <w:r w:rsidR="005D4236">
          <w:rPr>
            <w:rFonts w:ascii="Arial Narrow" w:hAnsi="Arial Narrow"/>
            <w:noProof/>
            <w:webHidden/>
          </w:rPr>
          <w:t>16</w:t>
        </w:r>
        <w:r w:rsidR="00DC5BA3" w:rsidRPr="00DC5BA3">
          <w:rPr>
            <w:rFonts w:ascii="Arial Narrow" w:hAnsi="Arial Narrow"/>
            <w:noProof/>
            <w:webHidden/>
          </w:rPr>
          <w:fldChar w:fldCharType="end"/>
        </w:r>
      </w:hyperlink>
    </w:p>
    <w:p w14:paraId="29FE4CEC" w14:textId="173A8A67" w:rsidR="00DC5BA3" w:rsidRPr="00DC5BA3" w:rsidRDefault="00000000" w:rsidP="00DC5BA3">
      <w:pPr>
        <w:pStyle w:val="TDC2"/>
        <w:spacing w:before="0" w:line="240" w:lineRule="auto"/>
        <w:rPr>
          <w:rFonts w:ascii="Arial Narrow" w:hAnsi="Arial Narrow"/>
          <w:b w:val="0"/>
          <w:bCs w:val="0"/>
          <w:noProof/>
          <w:sz w:val="22"/>
          <w:szCs w:val="22"/>
          <w:lang w:val="es-HN" w:eastAsia="es-HN"/>
        </w:rPr>
      </w:pPr>
      <w:hyperlink w:anchor="_Toc127359334" w:history="1">
        <w:r w:rsidR="00DC5BA3" w:rsidRPr="00DC5BA3">
          <w:rPr>
            <w:rStyle w:val="Hipervnculo"/>
            <w:rFonts w:ascii="Arial Narrow" w:hAnsi="Arial Narrow" w:cstheme="minorHAnsi"/>
            <w:noProof/>
          </w:rPr>
          <w:t>9.1</w:t>
        </w:r>
        <w:r w:rsidR="00DC5BA3" w:rsidRPr="00DC5BA3">
          <w:rPr>
            <w:rFonts w:ascii="Arial Narrow" w:hAnsi="Arial Narrow"/>
            <w:b w:val="0"/>
            <w:bCs w:val="0"/>
            <w:noProof/>
            <w:sz w:val="22"/>
            <w:szCs w:val="22"/>
            <w:lang w:val="es-HN" w:eastAsia="es-HN"/>
          </w:rPr>
          <w:tab/>
        </w:r>
        <w:r w:rsidR="00DC5BA3" w:rsidRPr="00DC5BA3">
          <w:rPr>
            <w:rStyle w:val="Hipervnculo"/>
            <w:rFonts w:ascii="Arial Narrow" w:hAnsi="Arial Narrow" w:cstheme="minorHAnsi"/>
            <w:noProof/>
          </w:rPr>
          <w:t>Contextualización</w:t>
        </w:r>
        <w:r w:rsidR="00DC5BA3" w:rsidRPr="00DC5BA3">
          <w:rPr>
            <w:rFonts w:ascii="Arial Narrow" w:hAnsi="Arial Narrow"/>
            <w:noProof/>
            <w:webHidden/>
          </w:rPr>
          <w:tab/>
        </w:r>
        <w:r w:rsidR="00DC5BA3" w:rsidRPr="00DC5BA3">
          <w:rPr>
            <w:rFonts w:ascii="Arial Narrow" w:hAnsi="Arial Narrow"/>
            <w:noProof/>
            <w:webHidden/>
          </w:rPr>
          <w:fldChar w:fldCharType="begin"/>
        </w:r>
        <w:r w:rsidR="00DC5BA3" w:rsidRPr="00DC5BA3">
          <w:rPr>
            <w:rFonts w:ascii="Arial Narrow" w:hAnsi="Arial Narrow"/>
            <w:noProof/>
            <w:webHidden/>
          </w:rPr>
          <w:instrText xml:space="preserve"> PAGEREF _Toc127359334 \h </w:instrText>
        </w:r>
        <w:r w:rsidR="00DC5BA3" w:rsidRPr="00DC5BA3">
          <w:rPr>
            <w:rFonts w:ascii="Arial Narrow" w:hAnsi="Arial Narrow"/>
            <w:noProof/>
            <w:webHidden/>
          </w:rPr>
        </w:r>
        <w:r w:rsidR="00DC5BA3" w:rsidRPr="00DC5BA3">
          <w:rPr>
            <w:rFonts w:ascii="Arial Narrow" w:hAnsi="Arial Narrow"/>
            <w:noProof/>
            <w:webHidden/>
          </w:rPr>
          <w:fldChar w:fldCharType="separate"/>
        </w:r>
        <w:r w:rsidR="005D4236">
          <w:rPr>
            <w:rFonts w:ascii="Arial Narrow" w:hAnsi="Arial Narrow"/>
            <w:noProof/>
            <w:webHidden/>
          </w:rPr>
          <w:t>16</w:t>
        </w:r>
        <w:r w:rsidR="00DC5BA3" w:rsidRPr="00DC5BA3">
          <w:rPr>
            <w:rFonts w:ascii="Arial Narrow" w:hAnsi="Arial Narrow"/>
            <w:noProof/>
            <w:webHidden/>
          </w:rPr>
          <w:fldChar w:fldCharType="end"/>
        </w:r>
      </w:hyperlink>
    </w:p>
    <w:p w14:paraId="1BD9C9FC" w14:textId="0B3AC327" w:rsidR="00DC5BA3" w:rsidRPr="00DC5BA3" w:rsidRDefault="00000000" w:rsidP="00DC5BA3">
      <w:pPr>
        <w:pStyle w:val="TDC2"/>
        <w:spacing w:before="0" w:line="240" w:lineRule="auto"/>
        <w:rPr>
          <w:rFonts w:ascii="Arial Narrow" w:hAnsi="Arial Narrow"/>
          <w:b w:val="0"/>
          <w:bCs w:val="0"/>
          <w:noProof/>
          <w:sz w:val="22"/>
          <w:szCs w:val="22"/>
          <w:lang w:val="es-HN" w:eastAsia="es-HN"/>
        </w:rPr>
      </w:pPr>
      <w:hyperlink w:anchor="_Toc127359335" w:history="1">
        <w:r w:rsidR="00DC5BA3" w:rsidRPr="00DC5BA3">
          <w:rPr>
            <w:rStyle w:val="Hipervnculo"/>
            <w:rFonts w:ascii="Arial Narrow" w:hAnsi="Arial Narrow"/>
            <w:noProof/>
          </w:rPr>
          <w:t>9.2</w:t>
        </w:r>
        <w:r w:rsidR="00DC5BA3" w:rsidRPr="00DC5BA3">
          <w:rPr>
            <w:rFonts w:ascii="Arial Narrow" w:hAnsi="Arial Narrow"/>
            <w:b w:val="0"/>
            <w:bCs w:val="0"/>
            <w:noProof/>
            <w:sz w:val="22"/>
            <w:szCs w:val="22"/>
            <w:lang w:val="es-HN" w:eastAsia="es-HN"/>
          </w:rPr>
          <w:tab/>
        </w:r>
        <w:r w:rsidR="00DC5BA3" w:rsidRPr="00DC5BA3">
          <w:rPr>
            <w:rStyle w:val="Hipervnculo"/>
            <w:rFonts w:ascii="Arial Narrow" w:hAnsi="Arial Narrow" w:cstheme="minorHAnsi"/>
            <w:noProof/>
          </w:rPr>
          <w:t>Documentos</w:t>
        </w:r>
        <w:r w:rsidR="00DC5BA3" w:rsidRPr="00DC5BA3">
          <w:rPr>
            <w:rStyle w:val="Hipervnculo"/>
            <w:rFonts w:ascii="Arial Narrow" w:hAnsi="Arial Narrow"/>
            <w:noProof/>
          </w:rPr>
          <w:t xml:space="preserve"> adjuntos al perfil de negocios</w:t>
        </w:r>
        <w:r w:rsidR="00DC5BA3" w:rsidRPr="00DC5BA3">
          <w:rPr>
            <w:rFonts w:ascii="Arial Narrow" w:hAnsi="Arial Narrow"/>
            <w:noProof/>
            <w:webHidden/>
          </w:rPr>
          <w:tab/>
        </w:r>
        <w:r w:rsidR="00DC5BA3" w:rsidRPr="00DC5BA3">
          <w:rPr>
            <w:rFonts w:ascii="Arial Narrow" w:hAnsi="Arial Narrow"/>
            <w:noProof/>
            <w:webHidden/>
          </w:rPr>
          <w:fldChar w:fldCharType="begin"/>
        </w:r>
        <w:r w:rsidR="00DC5BA3" w:rsidRPr="00DC5BA3">
          <w:rPr>
            <w:rFonts w:ascii="Arial Narrow" w:hAnsi="Arial Narrow"/>
            <w:noProof/>
            <w:webHidden/>
          </w:rPr>
          <w:instrText xml:space="preserve"> PAGEREF _Toc127359335 \h </w:instrText>
        </w:r>
        <w:r w:rsidR="00DC5BA3" w:rsidRPr="00DC5BA3">
          <w:rPr>
            <w:rFonts w:ascii="Arial Narrow" w:hAnsi="Arial Narrow"/>
            <w:noProof/>
            <w:webHidden/>
          </w:rPr>
        </w:r>
        <w:r w:rsidR="00DC5BA3" w:rsidRPr="00DC5BA3">
          <w:rPr>
            <w:rFonts w:ascii="Arial Narrow" w:hAnsi="Arial Narrow"/>
            <w:noProof/>
            <w:webHidden/>
          </w:rPr>
          <w:fldChar w:fldCharType="separate"/>
        </w:r>
        <w:r w:rsidR="005D4236">
          <w:rPr>
            <w:rFonts w:ascii="Arial Narrow" w:hAnsi="Arial Narrow"/>
            <w:noProof/>
            <w:webHidden/>
          </w:rPr>
          <w:t>17</w:t>
        </w:r>
        <w:r w:rsidR="00DC5BA3" w:rsidRPr="00DC5BA3">
          <w:rPr>
            <w:rFonts w:ascii="Arial Narrow" w:hAnsi="Arial Narrow"/>
            <w:noProof/>
            <w:webHidden/>
          </w:rPr>
          <w:fldChar w:fldCharType="end"/>
        </w:r>
      </w:hyperlink>
    </w:p>
    <w:p w14:paraId="0D2690A2" w14:textId="62BAB8CF" w:rsidR="00DC5BA3" w:rsidRPr="00DC5BA3" w:rsidRDefault="00000000" w:rsidP="00DC5BA3">
      <w:pPr>
        <w:pStyle w:val="TDC2"/>
        <w:spacing w:before="0" w:line="240" w:lineRule="auto"/>
        <w:rPr>
          <w:rFonts w:ascii="Arial Narrow" w:hAnsi="Arial Narrow"/>
          <w:b w:val="0"/>
          <w:bCs w:val="0"/>
          <w:noProof/>
          <w:sz w:val="22"/>
          <w:szCs w:val="22"/>
          <w:lang w:val="es-HN" w:eastAsia="es-HN"/>
        </w:rPr>
      </w:pPr>
      <w:hyperlink w:anchor="_Toc127359336" w:history="1">
        <w:r w:rsidR="00DC5BA3" w:rsidRPr="00DC5BA3">
          <w:rPr>
            <w:rStyle w:val="Hipervnculo"/>
            <w:rFonts w:ascii="Arial Narrow" w:hAnsi="Arial Narrow"/>
            <w:noProof/>
          </w:rPr>
          <w:t>9.3</w:t>
        </w:r>
        <w:r w:rsidR="00DC5BA3" w:rsidRPr="00DC5BA3">
          <w:rPr>
            <w:rFonts w:ascii="Arial Narrow" w:hAnsi="Arial Narrow"/>
            <w:b w:val="0"/>
            <w:bCs w:val="0"/>
            <w:noProof/>
            <w:sz w:val="22"/>
            <w:szCs w:val="22"/>
            <w:lang w:val="es-HN" w:eastAsia="es-HN"/>
          </w:rPr>
          <w:tab/>
        </w:r>
        <w:r w:rsidR="00DC5BA3" w:rsidRPr="00DC5BA3">
          <w:rPr>
            <w:rStyle w:val="Hipervnculo"/>
            <w:rFonts w:ascii="Arial Narrow" w:hAnsi="Arial Narrow" w:cstheme="minorHAnsi"/>
            <w:noProof/>
          </w:rPr>
          <w:t>Bibliografía</w:t>
        </w:r>
        <w:r w:rsidR="00DC5BA3" w:rsidRPr="00DC5BA3">
          <w:rPr>
            <w:rFonts w:ascii="Arial Narrow" w:hAnsi="Arial Narrow"/>
            <w:noProof/>
            <w:webHidden/>
          </w:rPr>
          <w:tab/>
        </w:r>
        <w:r w:rsidR="00DC5BA3" w:rsidRPr="00DC5BA3">
          <w:rPr>
            <w:rFonts w:ascii="Arial Narrow" w:hAnsi="Arial Narrow"/>
            <w:noProof/>
            <w:webHidden/>
          </w:rPr>
          <w:fldChar w:fldCharType="begin"/>
        </w:r>
        <w:r w:rsidR="00DC5BA3" w:rsidRPr="00DC5BA3">
          <w:rPr>
            <w:rFonts w:ascii="Arial Narrow" w:hAnsi="Arial Narrow"/>
            <w:noProof/>
            <w:webHidden/>
          </w:rPr>
          <w:instrText xml:space="preserve"> PAGEREF _Toc127359336 \h </w:instrText>
        </w:r>
        <w:r w:rsidR="00DC5BA3" w:rsidRPr="00DC5BA3">
          <w:rPr>
            <w:rFonts w:ascii="Arial Narrow" w:hAnsi="Arial Narrow"/>
            <w:noProof/>
            <w:webHidden/>
          </w:rPr>
        </w:r>
        <w:r w:rsidR="00DC5BA3" w:rsidRPr="00DC5BA3">
          <w:rPr>
            <w:rFonts w:ascii="Arial Narrow" w:hAnsi="Arial Narrow"/>
            <w:noProof/>
            <w:webHidden/>
          </w:rPr>
          <w:fldChar w:fldCharType="separate"/>
        </w:r>
        <w:r w:rsidR="005D4236">
          <w:rPr>
            <w:rFonts w:ascii="Arial Narrow" w:hAnsi="Arial Narrow"/>
            <w:noProof/>
            <w:webHidden/>
          </w:rPr>
          <w:t>17</w:t>
        </w:r>
        <w:r w:rsidR="00DC5BA3" w:rsidRPr="00DC5BA3">
          <w:rPr>
            <w:rFonts w:ascii="Arial Narrow" w:hAnsi="Arial Narrow"/>
            <w:noProof/>
            <w:webHidden/>
          </w:rPr>
          <w:fldChar w:fldCharType="end"/>
        </w:r>
      </w:hyperlink>
    </w:p>
    <w:p w14:paraId="0F313D3E" w14:textId="1B87404A" w:rsidR="00FC5700" w:rsidRPr="00B528C1" w:rsidRDefault="00365D4C" w:rsidP="00FC5700">
      <w:pPr>
        <w:pStyle w:val="Ttulo1"/>
        <w:ind w:left="720"/>
        <w:rPr>
          <w:rFonts w:ascii="Arial Narrow" w:hAnsi="Arial Narrow"/>
          <w:sz w:val="22"/>
          <w:szCs w:val="22"/>
        </w:rPr>
      </w:pPr>
      <w:r w:rsidRPr="00B528C1">
        <w:rPr>
          <w:rFonts w:ascii="Arial Narrow" w:hAnsi="Arial Narrow"/>
          <w:sz w:val="22"/>
          <w:szCs w:val="22"/>
        </w:rPr>
        <w:fldChar w:fldCharType="end"/>
      </w:r>
    </w:p>
    <w:p w14:paraId="010855D2" w14:textId="37D11828" w:rsidR="00FC5700" w:rsidRPr="00B528C1" w:rsidRDefault="00FC5700" w:rsidP="00FC5700">
      <w:pPr>
        <w:rPr>
          <w:rFonts w:ascii="Arial Narrow" w:hAnsi="Arial Narrow"/>
        </w:rPr>
      </w:pPr>
    </w:p>
    <w:p w14:paraId="6B987937" w14:textId="536F319C" w:rsidR="00FC5700" w:rsidRPr="00B528C1" w:rsidRDefault="00FC5700" w:rsidP="00FC5700">
      <w:pPr>
        <w:rPr>
          <w:rFonts w:ascii="Arial Narrow" w:hAnsi="Arial Narrow"/>
        </w:rPr>
      </w:pPr>
    </w:p>
    <w:p w14:paraId="6BCF069C" w14:textId="003D7FD1" w:rsidR="00FC5700" w:rsidRPr="00B528C1" w:rsidRDefault="00FC5700" w:rsidP="00FC5700">
      <w:pPr>
        <w:rPr>
          <w:rFonts w:ascii="Arial Narrow" w:hAnsi="Arial Narrow"/>
        </w:rPr>
      </w:pPr>
    </w:p>
    <w:p w14:paraId="525D3331" w14:textId="5C81B678" w:rsidR="00FC5700" w:rsidRPr="00B528C1" w:rsidRDefault="00FC5700" w:rsidP="00FC5700">
      <w:pPr>
        <w:rPr>
          <w:rFonts w:ascii="Arial Narrow" w:hAnsi="Arial Narrow"/>
        </w:rPr>
      </w:pPr>
    </w:p>
    <w:p w14:paraId="7741EF62" w14:textId="405CCB55" w:rsidR="00FC5700" w:rsidRDefault="00FC5700" w:rsidP="00FC5700">
      <w:pPr>
        <w:rPr>
          <w:rFonts w:ascii="Arial Narrow" w:hAnsi="Arial Narrow"/>
        </w:rPr>
      </w:pPr>
    </w:p>
    <w:p w14:paraId="42F15964" w14:textId="3FFF1F2E" w:rsidR="00BA66F3" w:rsidRDefault="00BA66F3" w:rsidP="00FC5700">
      <w:pPr>
        <w:rPr>
          <w:rFonts w:ascii="Arial Narrow" w:hAnsi="Arial Narrow"/>
        </w:rPr>
      </w:pPr>
    </w:p>
    <w:p w14:paraId="395BF6FC" w14:textId="77777777" w:rsidR="00BA66F3" w:rsidRPr="00B528C1" w:rsidRDefault="00BA66F3" w:rsidP="00FC5700">
      <w:pPr>
        <w:rPr>
          <w:rFonts w:ascii="Arial Narrow" w:hAnsi="Arial Narrow"/>
        </w:rPr>
      </w:pPr>
    </w:p>
    <w:p w14:paraId="314C4BEE" w14:textId="5709C9D1" w:rsidR="00FC5700" w:rsidRPr="00B528C1" w:rsidRDefault="00FC5700" w:rsidP="00FC5700">
      <w:pPr>
        <w:rPr>
          <w:rFonts w:ascii="Arial Narrow" w:hAnsi="Arial Narrow"/>
        </w:rPr>
      </w:pPr>
    </w:p>
    <w:p w14:paraId="2D904765" w14:textId="130FB9D2" w:rsidR="00FC5700" w:rsidRPr="00B528C1" w:rsidRDefault="00FC5700" w:rsidP="00FC5700">
      <w:pPr>
        <w:rPr>
          <w:rFonts w:ascii="Arial Narrow" w:hAnsi="Arial Narrow"/>
        </w:rPr>
      </w:pPr>
    </w:p>
    <w:p w14:paraId="5D5875BE" w14:textId="25A9ECAA" w:rsidR="00FC5700" w:rsidRPr="00B528C1" w:rsidRDefault="00FC5700" w:rsidP="00FC5700">
      <w:pPr>
        <w:rPr>
          <w:rFonts w:ascii="Arial Narrow" w:hAnsi="Arial Narrow"/>
        </w:rPr>
      </w:pPr>
    </w:p>
    <w:p w14:paraId="02E90C27" w14:textId="4183F834" w:rsidR="00FC5700" w:rsidRPr="00B528C1" w:rsidRDefault="00FC5700" w:rsidP="00FC5700">
      <w:pPr>
        <w:rPr>
          <w:rFonts w:ascii="Arial Narrow" w:hAnsi="Arial Narrow"/>
        </w:rPr>
      </w:pPr>
    </w:p>
    <w:p w14:paraId="7ED5BA08" w14:textId="65A59841" w:rsidR="00FC5700" w:rsidRPr="00B528C1" w:rsidRDefault="00FC5700" w:rsidP="00FC5700">
      <w:pPr>
        <w:rPr>
          <w:rFonts w:ascii="Arial Narrow" w:hAnsi="Arial Narrow"/>
        </w:rPr>
      </w:pPr>
    </w:p>
    <w:p w14:paraId="1CCEEF39" w14:textId="181F0222" w:rsidR="00FC5700" w:rsidRDefault="00FC5700" w:rsidP="00FC5700">
      <w:pPr>
        <w:rPr>
          <w:rFonts w:ascii="Arial Narrow" w:hAnsi="Arial Narrow"/>
        </w:rPr>
      </w:pPr>
    </w:p>
    <w:p w14:paraId="78A18AFF" w14:textId="77777777" w:rsidR="00BA66F3" w:rsidRPr="00B528C1" w:rsidRDefault="00BA66F3" w:rsidP="00FC5700">
      <w:pPr>
        <w:rPr>
          <w:rFonts w:ascii="Arial Narrow" w:hAnsi="Arial Narrow"/>
        </w:rPr>
      </w:pPr>
    </w:p>
    <w:p w14:paraId="300C5F02" w14:textId="77777777" w:rsidR="00FC5700" w:rsidRPr="00B528C1" w:rsidRDefault="00FC5700" w:rsidP="00FC5700">
      <w:pPr>
        <w:rPr>
          <w:rFonts w:ascii="Arial Narrow" w:hAnsi="Arial Narrow"/>
        </w:rPr>
      </w:pPr>
    </w:p>
    <w:p w14:paraId="120F826D" w14:textId="353616CE" w:rsidR="000402B1" w:rsidRDefault="00BD7411" w:rsidP="0014596D">
      <w:pPr>
        <w:pStyle w:val="Ttulo1"/>
        <w:numPr>
          <w:ilvl w:val="0"/>
          <w:numId w:val="33"/>
        </w:numPr>
        <w:ind w:left="567" w:hanging="567"/>
        <w:rPr>
          <w:rFonts w:ascii="Arial Narrow" w:hAnsi="Arial Narrow" w:cstheme="minorHAnsi"/>
          <w:b/>
          <w:bCs/>
          <w:caps w:val="0"/>
          <w:color w:val="auto"/>
          <w:sz w:val="22"/>
          <w:szCs w:val="22"/>
        </w:rPr>
      </w:pPr>
      <w:bookmarkStart w:id="147" w:name="_Toc127359320"/>
      <w:r w:rsidRPr="00B528C1">
        <w:rPr>
          <w:rFonts w:ascii="Arial Narrow" w:hAnsi="Arial Narrow" w:cstheme="minorHAnsi"/>
          <w:b/>
          <w:bCs/>
          <w:caps w:val="0"/>
          <w:color w:val="auto"/>
          <w:sz w:val="22"/>
          <w:szCs w:val="22"/>
        </w:rPr>
        <w:lastRenderedPageBreak/>
        <w:t>Introducción</w:t>
      </w:r>
      <w:bookmarkEnd w:id="147"/>
    </w:p>
    <w:p w14:paraId="7715B89F" w14:textId="77777777" w:rsidR="0014596D" w:rsidRPr="0014596D" w:rsidRDefault="0014596D" w:rsidP="0014596D"/>
    <w:p w14:paraId="30AB6B21" w14:textId="5A2A2B47" w:rsidR="00225B9B" w:rsidRPr="00B528C1" w:rsidRDefault="00FB1F3D" w:rsidP="0014596D">
      <w:pPr>
        <w:pStyle w:val="Ttulo2"/>
        <w:numPr>
          <w:ilvl w:val="1"/>
          <w:numId w:val="33"/>
        </w:numPr>
        <w:ind w:left="567" w:hanging="567"/>
      </w:pPr>
      <w:bookmarkStart w:id="148" w:name="_Toc127359321"/>
      <w:bookmarkEnd w:id="143"/>
      <w:bookmarkEnd w:id="144"/>
      <w:bookmarkEnd w:id="145"/>
      <w:bookmarkEnd w:id="146"/>
      <w:r w:rsidRPr="00B528C1">
        <w:t>Nombre de la iniciativa del negocio</w:t>
      </w:r>
      <w:r w:rsidR="00B81D54" w:rsidRPr="00B528C1">
        <w:t>:</w:t>
      </w:r>
      <w:bookmarkEnd w:id="148"/>
    </w:p>
    <w:p w14:paraId="39BB9CC4" w14:textId="77777777" w:rsidR="0014596D" w:rsidRDefault="0014596D" w:rsidP="00C332DE">
      <w:pPr>
        <w:spacing w:after="0" w:line="240" w:lineRule="auto"/>
        <w:jc w:val="both"/>
        <w:rPr>
          <w:rFonts w:ascii="Arial Narrow" w:eastAsia="Times New Roman" w:hAnsi="Arial Narrow" w:cstheme="minorHAnsi"/>
          <w:color w:val="000000"/>
          <w:sz w:val="22"/>
          <w:szCs w:val="22"/>
          <w:lang w:val="es-HN" w:eastAsia="es-HN"/>
        </w:rPr>
      </w:pPr>
    </w:p>
    <w:p w14:paraId="18F86590" w14:textId="14D49097" w:rsidR="00820A01" w:rsidRPr="00B528C1" w:rsidRDefault="00D06005" w:rsidP="00C332DE">
      <w:pPr>
        <w:spacing w:after="0" w:line="240" w:lineRule="auto"/>
        <w:jc w:val="both"/>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 xml:space="preserve">Fortalecimiento en la Recolección y Mantenimiento de la Leche  </w:t>
      </w:r>
    </w:p>
    <w:p w14:paraId="04282F03" w14:textId="77777777" w:rsidR="00D06005" w:rsidRPr="00B528C1" w:rsidRDefault="00D06005" w:rsidP="00C332DE">
      <w:pPr>
        <w:spacing w:after="0" w:line="240" w:lineRule="auto"/>
        <w:jc w:val="both"/>
        <w:rPr>
          <w:rFonts w:ascii="Arial Narrow" w:eastAsia="Times New Roman" w:hAnsi="Arial Narrow" w:cstheme="minorHAnsi"/>
          <w:color w:val="000000"/>
          <w:sz w:val="22"/>
          <w:szCs w:val="22"/>
          <w:lang w:val="es-HN" w:eastAsia="es-HN"/>
        </w:rPr>
      </w:pPr>
    </w:p>
    <w:p w14:paraId="5D6B9950" w14:textId="35656BAD" w:rsidR="00EC1F49" w:rsidRPr="00B528C1" w:rsidRDefault="00EC1F49" w:rsidP="0014596D">
      <w:pPr>
        <w:pStyle w:val="Ttulo2"/>
        <w:numPr>
          <w:ilvl w:val="1"/>
          <w:numId w:val="33"/>
        </w:numPr>
        <w:ind w:left="567" w:hanging="567"/>
        <w:rPr>
          <w:rFonts w:cstheme="minorHAnsi"/>
          <w:b w:val="0"/>
          <w:bCs w:val="0"/>
          <w:color w:val="000000" w:themeColor="text1"/>
          <w:szCs w:val="22"/>
        </w:rPr>
      </w:pPr>
      <w:bookmarkStart w:id="149" w:name="_Toc127359322"/>
      <w:r w:rsidRPr="00B528C1">
        <w:rPr>
          <w:rFonts w:cstheme="minorHAnsi"/>
          <w:color w:val="000000" w:themeColor="text1"/>
          <w:szCs w:val="22"/>
        </w:rPr>
        <w:t>Resumen ejecutivo</w:t>
      </w:r>
      <w:bookmarkEnd w:id="149"/>
    </w:p>
    <w:p w14:paraId="3CF874DD" w14:textId="77777777" w:rsidR="0014596D" w:rsidRDefault="0014596D" w:rsidP="0007575A">
      <w:pPr>
        <w:spacing w:after="0" w:line="240" w:lineRule="auto"/>
        <w:jc w:val="both"/>
        <w:rPr>
          <w:rFonts w:ascii="Arial Narrow" w:hAnsi="Arial Narrow" w:cstheme="minorHAnsi"/>
          <w:sz w:val="22"/>
          <w:szCs w:val="22"/>
        </w:rPr>
      </w:pPr>
    </w:p>
    <w:p w14:paraId="59A04C48" w14:textId="514EB2E6" w:rsidR="003166F6" w:rsidRPr="00B528C1" w:rsidRDefault="0069515B" w:rsidP="0007575A">
      <w:pPr>
        <w:spacing w:after="0" w:line="240" w:lineRule="auto"/>
        <w:jc w:val="both"/>
        <w:rPr>
          <w:rFonts w:ascii="Arial Narrow" w:hAnsi="Arial Narrow" w:cstheme="minorHAnsi"/>
          <w:sz w:val="22"/>
          <w:szCs w:val="22"/>
        </w:rPr>
      </w:pPr>
      <w:r w:rsidRPr="00B528C1">
        <w:rPr>
          <w:rFonts w:ascii="Arial Narrow" w:hAnsi="Arial Narrow" w:cstheme="minorHAnsi"/>
          <w:sz w:val="22"/>
          <w:szCs w:val="22"/>
        </w:rPr>
        <w:t>E</w:t>
      </w:r>
      <w:r w:rsidR="0065251C" w:rsidRPr="00B528C1">
        <w:rPr>
          <w:rFonts w:ascii="Arial Narrow" w:hAnsi="Arial Narrow" w:cstheme="minorHAnsi"/>
          <w:sz w:val="22"/>
          <w:szCs w:val="22"/>
        </w:rPr>
        <w:t>l</w:t>
      </w:r>
      <w:r w:rsidRPr="00B528C1">
        <w:rPr>
          <w:rFonts w:ascii="Arial Narrow" w:hAnsi="Arial Narrow" w:cstheme="minorHAnsi"/>
          <w:sz w:val="22"/>
          <w:szCs w:val="22"/>
        </w:rPr>
        <w:t xml:space="preserve"> perfil</w:t>
      </w:r>
      <w:r w:rsidR="0065251C" w:rsidRPr="00B528C1">
        <w:rPr>
          <w:rFonts w:ascii="Arial Narrow" w:hAnsi="Arial Narrow" w:cstheme="minorHAnsi"/>
          <w:sz w:val="22"/>
          <w:szCs w:val="22"/>
        </w:rPr>
        <w:t xml:space="preserve"> de ingresos</w:t>
      </w:r>
      <w:r w:rsidRPr="00B528C1">
        <w:rPr>
          <w:rFonts w:ascii="Arial Narrow" w:hAnsi="Arial Narrow" w:cstheme="minorHAnsi"/>
          <w:sz w:val="22"/>
          <w:szCs w:val="22"/>
        </w:rPr>
        <w:t xml:space="preserve">, </w:t>
      </w:r>
      <w:r w:rsidR="00867688" w:rsidRPr="00B528C1">
        <w:rPr>
          <w:rFonts w:ascii="Arial Narrow" w:hAnsi="Arial Narrow" w:cstheme="minorHAnsi"/>
          <w:sz w:val="22"/>
          <w:szCs w:val="22"/>
        </w:rPr>
        <w:t>producción de leche</w:t>
      </w:r>
      <w:r w:rsidR="009B5FA9" w:rsidRPr="00B528C1">
        <w:rPr>
          <w:rFonts w:ascii="Arial Narrow" w:hAnsi="Arial Narrow" w:cstheme="minorHAnsi"/>
          <w:sz w:val="22"/>
          <w:szCs w:val="22"/>
        </w:rPr>
        <w:t xml:space="preserve"> esta</w:t>
      </w:r>
      <w:r w:rsidR="00002E52" w:rsidRPr="00B528C1">
        <w:rPr>
          <w:rFonts w:ascii="Arial Narrow" w:hAnsi="Arial Narrow" w:cstheme="minorHAnsi"/>
          <w:sz w:val="22"/>
          <w:szCs w:val="22"/>
        </w:rPr>
        <w:t xml:space="preserve"> propuest</w:t>
      </w:r>
      <w:r w:rsidR="003166F6" w:rsidRPr="00B528C1">
        <w:rPr>
          <w:rFonts w:ascii="Arial Narrow" w:hAnsi="Arial Narrow" w:cstheme="minorHAnsi"/>
          <w:sz w:val="22"/>
          <w:szCs w:val="22"/>
        </w:rPr>
        <w:t>o</w:t>
      </w:r>
      <w:r w:rsidR="00002E52" w:rsidRPr="00B528C1">
        <w:rPr>
          <w:rFonts w:ascii="Arial Narrow" w:hAnsi="Arial Narrow" w:cstheme="minorHAnsi"/>
          <w:sz w:val="22"/>
          <w:szCs w:val="22"/>
        </w:rPr>
        <w:t xml:space="preserve"> para </w:t>
      </w:r>
      <w:r w:rsidR="0065251C" w:rsidRPr="00B528C1">
        <w:rPr>
          <w:rFonts w:ascii="Arial Narrow" w:hAnsi="Arial Narrow" w:cstheme="minorHAnsi"/>
          <w:sz w:val="22"/>
          <w:szCs w:val="22"/>
        </w:rPr>
        <w:t xml:space="preserve">desarrollarse en la </w:t>
      </w:r>
      <w:r w:rsidR="00182977" w:rsidRPr="00B528C1">
        <w:rPr>
          <w:rFonts w:ascii="Arial Narrow" w:hAnsi="Arial Narrow" w:cstheme="minorHAnsi"/>
          <w:sz w:val="22"/>
          <w:szCs w:val="22"/>
        </w:rPr>
        <w:t xml:space="preserve">región </w:t>
      </w:r>
      <w:r w:rsidR="0065251C" w:rsidRPr="00B528C1">
        <w:rPr>
          <w:rFonts w:ascii="Arial Narrow" w:hAnsi="Arial Narrow" w:cstheme="minorHAnsi"/>
          <w:sz w:val="22"/>
          <w:szCs w:val="22"/>
        </w:rPr>
        <w:t xml:space="preserve">Centro, </w:t>
      </w:r>
      <w:r w:rsidR="00182977" w:rsidRPr="00B528C1">
        <w:rPr>
          <w:rFonts w:ascii="Arial Narrow" w:hAnsi="Arial Narrow" w:cstheme="minorHAnsi"/>
          <w:sz w:val="22"/>
          <w:szCs w:val="22"/>
        </w:rPr>
        <w:t xml:space="preserve">Norte, </w:t>
      </w:r>
      <w:proofErr w:type="spellStart"/>
      <w:r w:rsidR="00182977" w:rsidRPr="00B528C1">
        <w:rPr>
          <w:rFonts w:ascii="Arial Narrow" w:hAnsi="Arial Narrow" w:cstheme="minorHAnsi"/>
          <w:sz w:val="22"/>
          <w:szCs w:val="22"/>
        </w:rPr>
        <w:t>Nor</w:t>
      </w:r>
      <w:proofErr w:type="spellEnd"/>
      <w:r w:rsidR="00182977" w:rsidRPr="00B528C1">
        <w:rPr>
          <w:rFonts w:ascii="Arial Narrow" w:hAnsi="Arial Narrow" w:cstheme="minorHAnsi"/>
          <w:sz w:val="22"/>
          <w:szCs w:val="22"/>
        </w:rPr>
        <w:t xml:space="preserve"> Oriente, Oriente</w:t>
      </w:r>
      <w:r w:rsidR="00867688" w:rsidRPr="00B528C1">
        <w:rPr>
          <w:rFonts w:ascii="Arial Narrow" w:hAnsi="Arial Narrow" w:cstheme="minorHAnsi"/>
          <w:sz w:val="22"/>
          <w:szCs w:val="22"/>
        </w:rPr>
        <w:t xml:space="preserve">, Sur </w:t>
      </w:r>
      <w:r w:rsidR="00182977" w:rsidRPr="00B528C1">
        <w:rPr>
          <w:rFonts w:ascii="Arial Narrow" w:hAnsi="Arial Narrow" w:cstheme="minorHAnsi"/>
          <w:sz w:val="22"/>
          <w:szCs w:val="22"/>
        </w:rPr>
        <w:t xml:space="preserve">y Occidente del país, </w:t>
      </w:r>
      <w:r w:rsidR="003166F6" w:rsidRPr="00B528C1">
        <w:rPr>
          <w:rFonts w:ascii="Arial Narrow" w:hAnsi="Arial Narrow" w:cstheme="minorHAnsi"/>
          <w:sz w:val="22"/>
          <w:szCs w:val="22"/>
        </w:rPr>
        <w:t xml:space="preserve">ya que </w:t>
      </w:r>
      <w:r w:rsidR="00182977" w:rsidRPr="00B528C1">
        <w:rPr>
          <w:rFonts w:ascii="Arial Narrow" w:hAnsi="Arial Narrow" w:cstheme="minorHAnsi"/>
          <w:sz w:val="22"/>
          <w:szCs w:val="22"/>
        </w:rPr>
        <w:t>estas zonas reúnen</w:t>
      </w:r>
      <w:r w:rsidR="003166F6" w:rsidRPr="00B528C1">
        <w:rPr>
          <w:rFonts w:ascii="Arial Narrow" w:hAnsi="Arial Narrow" w:cstheme="minorHAnsi"/>
          <w:sz w:val="22"/>
          <w:szCs w:val="22"/>
        </w:rPr>
        <w:t xml:space="preserve"> </w:t>
      </w:r>
      <w:r w:rsidR="00867688" w:rsidRPr="00B528C1">
        <w:rPr>
          <w:rFonts w:ascii="Arial Narrow" w:hAnsi="Arial Narrow" w:cstheme="minorHAnsi"/>
          <w:sz w:val="22"/>
          <w:szCs w:val="22"/>
        </w:rPr>
        <w:t xml:space="preserve">todas </w:t>
      </w:r>
      <w:r w:rsidR="003166F6" w:rsidRPr="00B528C1">
        <w:rPr>
          <w:rFonts w:ascii="Arial Narrow" w:hAnsi="Arial Narrow" w:cstheme="minorHAnsi"/>
          <w:sz w:val="22"/>
          <w:szCs w:val="22"/>
        </w:rPr>
        <w:t>las condiciones agroecológicas</w:t>
      </w:r>
      <w:r w:rsidR="006E3E21">
        <w:rPr>
          <w:rFonts w:ascii="Arial Narrow" w:hAnsi="Arial Narrow" w:cstheme="minorHAnsi"/>
          <w:sz w:val="22"/>
          <w:szCs w:val="22"/>
        </w:rPr>
        <w:t xml:space="preserve"> </w:t>
      </w:r>
      <w:r w:rsidR="00256A88" w:rsidRPr="00B528C1">
        <w:rPr>
          <w:rFonts w:ascii="Arial Narrow" w:hAnsi="Arial Narrow" w:cstheme="minorHAnsi"/>
          <w:sz w:val="22"/>
          <w:szCs w:val="22"/>
        </w:rPr>
        <w:t>para la</w:t>
      </w:r>
      <w:r w:rsidR="00867688" w:rsidRPr="00B528C1">
        <w:rPr>
          <w:rFonts w:ascii="Arial Narrow" w:hAnsi="Arial Narrow" w:cstheme="minorHAnsi"/>
          <w:sz w:val="22"/>
          <w:szCs w:val="22"/>
        </w:rPr>
        <w:t>s explotaciones de fincas ganaderas</w:t>
      </w:r>
      <w:r w:rsidR="003166F6" w:rsidRPr="00B528C1">
        <w:rPr>
          <w:rFonts w:ascii="Arial Narrow" w:hAnsi="Arial Narrow" w:cstheme="minorHAnsi"/>
          <w:sz w:val="22"/>
          <w:szCs w:val="22"/>
        </w:rPr>
        <w:t xml:space="preserve">, además en </w:t>
      </w:r>
      <w:r w:rsidR="0014596D" w:rsidRPr="00B528C1">
        <w:rPr>
          <w:rFonts w:ascii="Arial Narrow" w:hAnsi="Arial Narrow" w:cstheme="minorHAnsi"/>
          <w:sz w:val="22"/>
          <w:szCs w:val="22"/>
        </w:rPr>
        <w:t>la misma zona</w:t>
      </w:r>
      <w:r w:rsidR="0040288A" w:rsidRPr="00B528C1">
        <w:rPr>
          <w:rFonts w:ascii="Arial Narrow" w:hAnsi="Arial Narrow" w:cstheme="minorHAnsi"/>
          <w:sz w:val="22"/>
          <w:szCs w:val="22"/>
        </w:rPr>
        <w:t xml:space="preserve"> </w:t>
      </w:r>
      <w:r w:rsidR="003166F6" w:rsidRPr="00B528C1">
        <w:rPr>
          <w:rFonts w:ascii="Arial Narrow" w:hAnsi="Arial Narrow" w:cstheme="minorHAnsi"/>
          <w:sz w:val="22"/>
          <w:szCs w:val="22"/>
        </w:rPr>
        <w:t xml:space="preserve">se encuentran </w:t>
      </w:r>
      <w:r w:rsidR="0040288A" w:rsidRPr="00B528C1">
        <w:rPr>
          <w:rFonts w:ascii="Arial Narrow" w:hAnsi="Arial Narrow" w:cstheme="minorHAnsi"/>
          <w:sz w:val="22"/>
          <w:szCs w:val="22"/>
        </w:rPr>
        <w:t xml:space="preserve">organizados en </w:t>
      </w:r>
      <w:r w:rsidR="00867688" w:rsidRPr="00B528C1">
        <w:rPr>
          <w:rFonts w:ascii="Arial Narrow" w:hAnsi="Arial Narrow" w:cstheme="minorHAnsi"/>
          <w:sz w:val="22"/>
          <w:szCs w:val="22"/>
        </w:rPr>
        <w:t xml:space="preserve">Asociaciones de Ganaderos y Agricultores de Honduras, </w:t>
      </w:r>
      <w:r w:rsidR="003166F6" w:rsidRPr="00B528C1">
        <w:rPr>
          <w:rFonts w:ascii="Arial Narrow" w:hAnsi="Arial Narrow" w:cstheme="minorHAnsi"/>
          <w:sz w:val="22"/>
          <w:szCs w:val="22"/>
        </w:rPr>
        <w:t xml:space="preserve">con experiencia </w:t>
      </w:r>
      <w:r w:rsidR="00867688" w:rsidRPr="00B528C1">
        <w:rPr>
          <w:rFonts w:ascii="Arial Narrow" w:hAnsi="Arial Narrow" w:cstheme="minorHAnsi"/>
          <w:sz w:val="22"/>
          <w:szCs w:val="22"/>
        </w:rPr>
        <w:t xml:space="preserve">en todos los eslabones de la cadena de leche, </w:t>
      </w:r>
      <w:r w:rsidR="009B5FA9" w:rsidRPr="00B528C1">
        <w:rPr>
          <w:rFonts w:ascii="Arial Narrow" w:hAnsi="Arial Narrow" w:cstheme="minorHAnsi"/>
          <w:sz w:val="22"/>
          <w:szCs w:val="22"/>
        </w:rPr>
        <w:t>sea este con un proceso natural o mec</w:t>
      </w:r>
      <w:r w:rsidR="006E3E21">
        <w:rPr>
          <w:rFonts w:ascii="Arial Narrow" w:hAnsi="Arial Narrow" w:cstheme="minorHAnsi"/>
          <w:sz w:val="22"/>
          <w:szCs w:val="22"/>
        </w:rPr>
        <w:t>ánico</w:t>
      </w:r>
      <w:r w:rsidR="009B5FA9" w:rsidRPr="00B528C1">
        <w:rPr>
          <w:rFonts w:ascii="Arial Narrow" w:hAnsi="Arial Narrow" w:cstheme="minorHAnsi"/>
          <w:sz w:val="22"/>
          <w:szCs w:val="22"/>
        </w:rPr>
        <w:t xml:space="preserve">. </w:t>
      </w:r>
      <w:r w:rsidR="0040288A" w:rsidRPr="00B528C1">
        <w:rPr>
          <w:rFonts w:ascii="Arial Narrow" w:hAnsi="Arial Narrow" w:cstheme="minorHAnsi"/>
          <w:sz w:val="22"/>
          <w:szCs w:val="22"/>
        </w:rPr>
        <w:t xml:space="preserve">Estas organizaciones ya cuentan </w:t>
      </w:r>
      <w:r w:rsidR="00685207" w:rsidRPr="00B528C1">
        <w:rPr>
          <w:rFonts w:ascii="Arial Narrow" w:hAnsi="Arial Narrow" w:cstheme="minorHAnsi"/>
          <w:sz w:val="22"/>
          <w:szCs w:val="22"/>
        </w:rPr>
        <w:t xml:space="preserve">con </w:t>
      </w:r>
      <w:r w:rsidR="0040288A" w:rsidRPr="00B528C1">
        <w:rPr>
          <w:rFonts w:ascii="Arial Narrow" w:hAnsi="Arial Narrow" w:cstheme="minorHAnsi"/>
          <w:sz w:val="22"/>
          <w:szCs w:val="22"/>
        </w:rPr>
        <w:t>sus a</w:t>
      </w:r>
      <w:r w:rsidR="00182977" w:rsidRPr="00B528C1">
        <w:rPr>
          <w:rFonts w:ascii="Arial Narrow" w:hAnsi="Arial Narrow" w:cstheme="minorHAnsi"/>
          <w:sz w:val="22"/>
          <w:szCs w:val="22"/>
        </w:rPr>
        <w:t>liados comerciales y financieros e instituciones que pueden brindar la asistencia técnica y capacitación.</w:t>
      </w:r>
    </w:p>
    <w:p w14:paraId="790A4BDF" w14:textId="77777777" w:rsidR="0007575A" w:rsidRPr="00B528C1" w:rsidRDefault="0007575A" w:rsidP="0007575A">
      <w:pPr>
        <w:spacing w:after="0" w:line="240" w:lineRule="auto"/>
        <w:jc w:val="both"/>
        <w:rPr>
          <w:rFonts w:ascii="Arial Narrow" w:hAnsi="Arial Narrow" w:cstheme="minorHAnsi"/>
          <w:sz w:val="22"/>
          <w:szCs w:val="22"/>
        </w:rPr>
      </w:pPr>
    </w:p>
    <w:p w14:paraId="4794D144" w14:textId="245056A0" w:rsidR="002E5BC1" w:rsidRPr="00B528C1" w:rsidRDefault="002E5BC1" w:rsidP="0007575A">
      <w:pPr>
        <w:spacing w:after="0" w:line="240" w:lineRule="auto"/>
        <w:jc w:val="both"/>
        <w:rPr>
          <w:rFonts w:ascii="Arial Narrow" w:hAnsi="Arial Narrow" w:cstheme="minorHAnsi"/>
          <w:sz w:val="22"/>
          <w:szCs w:val="22"/>
        </w:rPr>
      </w:pPr>
      <w:r w:rsidRPr="00B528C1">
        <w:rPr>
          <w:rFonts w:ascii="Arial Narrow" w:hAnsi="Arial Narrow" w:cstheme="minorHAnsi"/>
          <w:sz w:val="22"/>
          <w:szCs w:val="22"/>
        </w:rPr>
        <w:t xml:space="preserve">El </w:t>
      </w:r>
      <w:r w:rsidR="008A3755" w:rsidRPr="00B528C1">
        <w:rPr>
          <w:rFonts w:ascii="Arial Narrow" w:hAnsi="Arial Narrow" w:cstheme="minorHAnsi"/>
          <w:sz w:val="22"/>
          <w:szCs w:val="22"/>
        </w:rPr>
        <w:t>mercado para</w:t>
      </w:r>
      <w:r w:rsidR="006E3E21">
        <w:rPr>
          <w:rFonts w:ascii="Arial Narrow" w:hAnsi="Arial Narrow" w:cstheme="minorHAnsi"/>
          <w:sz w:val="22"/>
          <w:szCs w:val="22"/>
        </w:rPr>
        <w:t xml:space="preserve"> el</w:t>
      </w:r>
      <w:r w:rsidR="008A3755" w:rsidRPr="00B528C1">
        <w:rPr>
          <w:rFonts w:ascii="Arial Narrow" w:hAnsi="Arial Narrow" w:cstheme="minorHAnsi"/>
          <w:sz w:val="22"/>
          <w:szCs w:val="22"/>
        </w:rPr>
        <w:t xml:space="preserve"> cual se ha diseñado el perfil de ingresos, </w:t>
      </w:r>
      <w:r w:rsidR="00B41CF6" w:rsidRPr="00B528C1">
        <w:rPr>
          <w:rFonts w:ascii="Arial Narrow" w:hAnsi="Arial Narrow" w:cstheme="minorHAnsi"/>
          <w:sz w:val="22"/>
          <w:szCs w:val="22"/>
        </w:rPr>
        <w:t xml:space="preserve">son para </w:t>
      </w:r>
      <w:r w:rsidRPr="00B528C1">
        <w:rPr>
          <w:rFonts w:ascii="Arial Narrow" w:hAnsi="Arial Narrow" w:cstheme="minorHAnsi"/>
          <w:sz w:val="22"/>
          <w:szCs w:val="22"/>
        </w:rPr>
        <w:t>l</w:t>
      </w:r>
      <w:r w:rsidR="009B5FA9" w:rsidRPr="00B528C1">
        <w:rPr>
          <w:rFonts w:ascii="Arial Narrow" w:hAnsi="Arial Narrow" w:cstheme="minorHAnsi"/>
          <w:sz w:val="22"/>
          <w:szCs w:val="22"/>
        </w:rPr>
        <w:t xml:space="preserve">as </w:t>
      </w:r>
      <w:r w:rsidR="00867688" w:rsidRPr="00B528C1">
        <w:rPr>
          <w:rFonts w:ascii="Arial Narrow" w:hAnsi="Arial Narrow" w:cstheme="minorHAnsi"/>
          <w:sz w:val="22"/>
          <w:szCs w:val="22"/>
        </w:rPr>
        <w:t>Procesadoras de lácteos y Plantas artesa</w:t>
      </w:r>
      <w:r w:rsidR="0014596D">
        <w:rPr>
          <w:rFonts w:ascii="Arial Narrow" w:hAnsi="Arial Narrow" w:cstheme="minorHAnsi"/>
          <w:sz w:val="22"/>
          <w:szCs w:val="22"/>
        </w:rPr>
        <w:t>na</w:t>
      </w:r>
      <w:r w:rsidR="00867688" w:rsidRPr="00B528C1">
        <w:rPr>
          <w:rFonts w:ascii="Arial Narrow" w:hAnsi="Arial Narrow" w:cstheme="minorHAnsi"/>
          <w:sz w:val="22"/>
          <w:szCs w:val="22"/>
        </w:rPr>
        <w:t>les de los derivados de la Leche</w:t>
      </w:r>
      <w:r w:rsidR="006E3E21">
        <w:rPr>
          <w:rFonts w:ascii="Arial Narrow" w:hAnsi="Arial Narrow" w:cstheme="minorHAnsi"/>
          <w:sz w:val="22"/>
          <w:szCs w:val="22"/>
        </w:rPr>
        <w:t xml:space="preserve"> </w:t>
      </w:r>
      <w:r w:rsidR="00867688" w:rsidRPr="00B528C1">
        <w:rPr>
          <w:rFonts w:ascii="Arial Narrow" w:hAnsi="Arial Narrow" w:cstheme="minorHAnsi"/>
          <w:sz w:val="22"/>
          <w:szCs w:val="22"/>
        </w:rPr>
        <w:t>a un precio de L</w:t>
      </w:r>
      <w:r w:rsidR="006E3E21">
        <w:rPr>
          <w:rFonts w:ascii="Arial Narrow" w:hAnsi="Arial Narrow" w:cstheme="minorHAnsi"/>
          <w:sz w:val="22"/>
          <w:szCs w:val="22"/>
        </w:rPr>
        <w:t xml:space="preserve"> </w:t>
      </w:r>
      <w:r w:rsidR="00867688" w:rsidRPr="00B528C1">
        <w:rPr>
          <w:rFonts w:ascii="Arial Narrow" w:hAnsi="Arial Narrow" w:cstheme="minorHAnsi"/>
          <w:sz w:val="22"/>
          <w:szCs w:val="22"/>
        </w:rPr>
        <w:t>14.52 para productores que cuenta</w:t>
      </w:r>
      <w:r w:rsidR="006E3E21">
        <w:rPr>
          <w:rFonts w:ascii="Arial Narrow" w:hAnsi="Arial Narrow" w:cstheme="minorHAnsi"/>
          <w:sz w:val="22"/>
          <w:szCs w:val="22"/>
        </w:rPr>
        <w:t>n</w:t>
      </w:r>
      <w:r w:rsidR="00867688" w:rsidRPr="00B528C1">
        <w:rPr>
          <w:rFonts w:ascii="Arial Narrow" w:hAnsi="Arial Narrow" w:cstheme="minorHAnsi"/>
          <w:sz w:val="22"/>
          <w:szCs w:val="22"/>
        </w:rPr>
        <w:t xml:space="preserve"> con sus fincas tecnificadas, L</w:t>
      </w:r>
      <w:r w:rsidR="006E3E21">
        <w:rPr>
          <w:rFonts w:ascii="Arial Narrow" w:hAnsi="Arial Narrow" w:cstheme="minorHAnsi"/>
          <w:sz w:val="22"/>
          <w:szCs w:val="22"/>
        </w:rPr>
        <w:t xml:space="preserve"> </w:t>
      </w:r>
      <w:r w:rsidR="00867688" w:rsidRPr="00B528C1">
        <w:rPr>
          <w:rFonts w:ascii="Arial Narrow" w:hAnsi="Arial Narrow" w:cstheme="minorHAnsi"/>
          <w:sz w:val="22"/>
          <w:szCs w:val="22"/>
        </w:rPr>
        <w:t>14.52 para Productores sin tecnología</w:t>
      </w:r>
      <w:r w:rsidR="006E3E21">
        <w:rPr>
          <w:rFonts w:ascii="Arial Narrow" w:hAnsi="Arial Narrow" w:cstheme="minorHAnsi"/>
          <w:sz w:val="22"/>
          <w:szCs w:val="22"/>
        </w:rPr>
        <w:t xml:space="preserve">; los aliados con los que </w:t>
      </w:r>
      <w:r w:rsidR="0040288A" w:rsidRPr="00B528C1">
        <w:rPr>
          <w:rFonts w:ascii="Arial Narrow" w:hAnsi="Arial Narrow" w:cstheme="minorHAnsi"/>
          <w:sz w:val="22"/>
          <w:szCs w:val="22"/>
        </w:rPr>
        <w:t>principalmente</w:t>
      </w:r>
      <w:r w:rsidR="006E3E21">
        <w:rPr>
          <w:rFonts w:ascii="Arial Narrow" w:hAnsi="Arial Narrow" w:cstheme="minorHAnsi"/>
          <w:sz w:val="22"/>
          <w:szCs w:val="22"/>
        </w:rPr>
        <w:t xml:space="preserve"> </w:t>
      </w:r>
      <w:r w:rsidR="0014596D">
        <w:rPr>
          <w:rFonts w:ascii="Arial Narrow" w:hAnsi="Arial Narrow" w:cstheme="minorHAnsi"/>
          <w:sz w:val="22"/>
          <w:szCs w:val="22"/>
        </w:rPr>
        <w:t xml:space="preserve">cuentan </w:t>
      </w:r>
      <w:r w:rsidR="0014596D" w:rsidRPr="00B528C1">
        <w:rPr>
          <w:rFonts w:ascii="Arial Narrow" w:hAnsi="Arial Narrow" w:cstheme="minorHAnsi"/>
          <w:sz w:val="22"/>
          <w:szCs w:val="22"/>
        </w:rPr>
        <w:t>con</w:t>
      </w:r>
      <w:r w:rsidR="00867688" w:rsidRPr="00B528C1">
        <w:rPr>
          <w:rFonts w:ascii="Arial Narrow" w:hAnsi="Arial Narrow" w:cstheme="minorHAnsi"/>
          <w:sz w:val="22"/>
          <w:szCs w:val="22"/>
        </w:rPr>
        <w:t xml:space="preserve"> los aliados</w:t>
      </w:r>
      <w:r w:rsidR="006E3E21">
        <w:rPr>
          <w:rFonts w:ascii="Arial Narrow" w:hAnsi="Arial Narrow" w:cstheme="minorHAnsi"/>
          <w:sz w:val="22"/>
          <w:szCs w:val="22"/>
        </w:rPr>
        <w:t xml:space="preserve"> </w:t>
      </w:r>
      <w:r w:rsidR="002C0E87">
        <w:rPr>
          <w:rFonts w:ascii="Arial Narrow" w:hAnsi="Arial Narrow" w:cstheme="minorHAnsi"/>
          <w:sz w:val="22"/>
          <w:szCs w:val="22"/>
        </w:rPr>
        <w:t xml:space="preserve">para </w:t>
      </w:r>
      <w:r w:rsidR="002C0E87" w:rsidRPr="00B528C1">
        <w:rPr>
          <w:rFonts w:ascii="Arial Narrow" w:hAnsi="Arial Narrow" w:cstheme="minorHAnsi"/>
          <w:sz w:val="22"/>
          <w:szCs w:val="22"/>
        </w:rPr>
        <w:t>comercializar</w:t>
      </w:r>
      <w:r w:rsidR="006E3E21">
        <w:rPr>
          <w:rFonts w:ascii="Arial Narrow" w:hAnsi="Arial Narrow" w:cstheme="minorHAnsi"/>
          <w:sz w:val="22"/>
          <w:szCs w:val="22"/>
        </w:rPr>
        <w:t xml:space="preserve"> a</w:t>
      </w:r>
      <w:r w:rsidR="0040288A" w:rsidRPr="00B528C1">
        <w:rPr>
          <w:rFonts w:ascii="Arial Narrow" w:hAnsi="Arial Narrow" w:cstheme="minorHAnsi"/>
          <w:sz w:val="22"/>
          <w:szCs w:val="22"/>
        </w:rPr>
        <w:t xml:space="preserve"> </w:t>
      </w:r>
      <w:r w:rsidR="002C0E87">
        <w:rPr>
          <w:rFonts w:ascii="Arial Narrow" w:hAnsi="Arial Narrow" w:cstheme="minorHAnsi"/>
          <w:sz w:val="22"/>
          <w:szCs w:val="22"/>
        </w:rPr>
        <w:t xml:space="preserve">las empresas </w:t>
      </w:r>
      <w:proofErr w:type="spellStart"/>
      <w:r w:rsidR="0040288A" w:rsidRPr="00B528C1">
        <w:rPr>
          <w:rFonts w:ascii="Arial Narrow" w:hAnsi="Arial Narrow" w:cstheme="minorHAnsi"/>
          <w:sz w:val="22"/>
          <w:szCs w:val="22"/>
        </w:rPr>
        <w:t>Leyde</w:t>
      </w:r>
      <w:proofErr w:type="spellEnd"/>
      <w:r w:rsidR="00867688" w:rsidRPr="00B528C1">
        <w:rPr>
          <w:rFonts w:ascii="Arial Narrow" w:hAnsi="Arial Narrow" w:cstheme="minorHAnsi"/>
          <w:sz w:val="22"/>
          <w:szCs w:val="22"/>
        </w:rPr>
        <w:t xml:space="preserve"> y Sula</w:t>
      </w:r>
      <w:r w:rsidR="009B5FA9" w:rsidRPr="00B528C1">
        <w:rPr>
          <w:rFonts w:ascii="Arial Narrow" w:hAnsi="Arial Narrow" w:cstheme="minorHAnsi"/>
          <w:sz w:val="22"/>
          <w:szCs w:val="22"/>
        </w:rPr>
        <w:t>,</w:t>
      </w:r>
      <w:r w:rsidR="00867688" w:rsidRPr="00B528C1">
        <w:rPr>
          <w:rFonts w:ascii="Arial Narrow" w:hAnsi="Arial Narrow" w:cstheme="minorHAnsi"/>
          <w:sz w:val="22"/>
          <w:szCs w:val="22"/>
        </w:rPr>
        <w:t xml:space="preserve"> entre otros compradores de leche cruda.</w:t>
      </w:r>
    </w:p>
    <w:p w14:paraId="1F83A7C1" w14:textId="77777777" w:rsidR="00116920" w:rsidRPr="00B528C1" w:rsidRDefault="00116920" w:rsidP="0007575A">
      <w:pPr>
        <w:spacing w:after="0" w:line="240" w:lineRule="auto"/>
        <w:jc w:val="both"/>
        <w:rPr>
          <w:rFonts w:ascii="Arial Narrow" w:hAnsi="Arial Narrow" w:cstheme="minorHAnsi"/>
          <w:sz w:val="22"/>
          <w:szCs w:val="22"/>
        </w:rPr>
      </w:pPr>
    </w:p>
    <w:p w14:paraId="0655C48B" w14:textId="3C429C00" w:rsidR="00116920" w:rsidRPr="00B528C1" w:rsidRDefault="00590491" w:rsidP="0007575A">
      <w:pPr>
        <w:spacing w:after="0" w:line="240" w:lineRule="auto"/>
        <w:jc w:val="both"/>
        <w:rPr>
          <w:rFonts w:ascii="Arial Narrow" w:hAnsi="Arial Narrow" w:cstheme="minorHAnsi"/>
          <w:sz w:val="22"/>
          <w:szCs w:val="22"/>
        </w:rPr>
      </w:pPr>
      <w:r w:rsidRPr="00B528C1">
        <w:rPr>
          <w:rFonts w:ascii="Arial Narrow" w:hAnsi="Arial Narrow" w:cstheme="minorHAnsi"/>
          <w:sz w:val="22"/>
          <w:szCs w:val="22"/>
        </w:rPr>
        <w:t xml:space="preserve">La oferta </w:t>
      </w:r>
      <w:r w:rsidR="00A21083" w:rsidRPr="00B528C1">
        <w:rPr>
          <w:rFonts w:ascii="Arial Narrow" w:hAnsi="Arial Narrow" w:cstheme="minorHAnsi"/>
          <w:sz w:val="22"/>
          <w:szCs w:val="22"/>
        </w:rPr>
        <w:t xml:space="preserve">estimada </w:t>
      </w:r>
      <w:r w:rsidR="0014596D" w:rsidRPr="00B528C1">
        <w:rPr>
          <w:rFonts w:ascii="Arial Narrow" w:hAnsi="Arial Narrow" w:cstheme="minorHAnsi"/>
          <w:sz w:val="22"/>
          <w:szCs w:val="22"/>
        </w:rPr>
        <w:t>será</w:t>
      </w:r>
      <w:r w:rsidRPr="00B528C1">
        <w:rPr>
          <w:rFonts w:ascii="Arial Narrow" w:hAnsi="Arial Narrow" w:cstheme="minorHAnsi"/>
          <w:sz w:val="22"/>
          <w:szCs w:val="22"/>
        </w:rPr>
        <w:t xml:space="preserve"> de </w:t>
      </w:r>
      <w:r w:rsidR="00E810F4" w:rsidRPr="00B528C1">
        <w:rPr>
          <w:rFonts w:ascii="Arial Narrow" w:hAnsi="Arial Narrow" w:cstheme="minorHAnsi"/>
          <w:sz w:val="22"/>
          <w:szCs w:val="22"/>
        </w:rPr>
        <w:t xml:space="preserve">leche cruda </w:t>
      </w:r>
      <w:r w:rsidR="00116920" w:rsidRPr="00B528C1">
        <w:rPr>
          <w:rFonts w:ascii="Arial Narrow" w:hAnsi="Arial Narrow" w:cstheme="minorHAnsi"/>
          <w:sz w:val="22"/>
          <w:szCs w:val="22"/>
        </w:rPr>
        <w:t xml:space="preserve">en los cinco años </w:t>
      </w:r>
      <w:r w:rsidR="0014596D" w:rsidRPr="00B528C1">
        <w:rPr>
          <w:rFonts w:ascii="Arial Narrow" w:hAnsi="Arial Narrow" w:cstheme="minorHAnsi"/>
          <w:sz w:val="22"/>
          <w:szCs w:val="22"/>
        </w:rPr>
        <w:t>será</w:t>
      </w:r>
      <w:r w:rsidR="00E810F4" w:rsidRPr="00B528C1">
        <w:rPr>
          <w:rFonts w:ascii="Arial Narrow" w:hAnsi="Arial Narrow" w:cstheme="minorHAnsi"/>
          <w:sz w:val="22"/>
          <w:szCs w:val="22"/>
        </w:rPr>
        <w:t xml:space="preserve"> de </w:t>
      </w:r>
      <w:r w:rsidR="00116920" w:rsidRPr="00B528C1">
        <w:rPr>
          <w:rFonts w:ascii="Arial Narrow" w:hAnsi="Arial Narrow" w:cstheme="minorHAnsi"/>
          <w:sz w:val="22"/>
          <w:szCs w:val="22"/>
        </w:rPr>
        <w:t>286,449</w:t>
      </w:r>
      <w:r w:rsidR="009B5FA9" w:rsidRPr="00B528C1">
        <w:rPr>
          <w:rFonts w:ascii="Arial Narrow" w:hAnsi="Arial Narrow" w:cstheme="minorHAnsi"/>
          <w:sz w:val="22"/>
          <w:szCs w:val="22"/>
        </w:rPr>
        <w:t xml:space="preserve"> </w:t>
      </w:r>
      <w:r w:rsidR="00E810F4" w:rsidRPr="00B528C1">
        <w:rPr>
          <w:rFonts w:ascii="Arial Narrow" w:hAnsi="Arial Narrow" w:cstheme="minorHAnsi"/>
          <w:sz w:val="22"/>
          <w:szCs w:val="22"/>
        </w:rPr>
        <w:t>litros los</w:t>
      </w:r>
      <w:r w:rsidR="00A21083" w:rsidRPr="00B528C1">
        <w:rPr>
          <w:rFonts w:ascii="Arial Narrow" w:hAnsi="Arial Narrow" w:cstheme="minorHAnsi"/>
          <w:sz w:val="22"/>
          <w:szCs w:val="22"/>
        </w:rPr>
        <w:t xml:space="preserve"> cuales se producirán</w:t>
      </w:r>
      <w:r w:rsidR="00685207" w:rsidRPr="00B528C1">
        <w:rPr>
          <w:rFonts w:ascii="Arial Narrow" w:hAnsi="Arial Narrow" w:cstheme="minorHAnsi"/>
          <w:sz w:val="22"/>
          <w:szCs w:val="22"/>
        </w:rPr>
        <w:t xml:space="preserve"> de la </w:t>
      </w:r>
      <w:r w:rsidR="00E810F4" w:rsidRPr="00B528C1">
        <w:rPr>
          <w:rFonts w:ascii="Arial Narrow" w:hAnsi="Arial Narrow" w:cstheme="minorHAnsi"/>
          <w:sz w:val="22"/>
          <w:szCs w:val="22"/>
        </w:rPr>
        <w:t>manera siguiente</w:t>
      </w:r>
      <w:r w:rsidR="006E3E21">
        <w:rPr>
          <w:rFonts w:ascii="Arial Narrow" w:hAnsi="Arial Narrow" w:cstheme="minorHAnsi"/>
          <w:sz w:val="22"/>
          <w:szCs w:val="22"/>
        </w:rPr>
        <w:t>:</w:t>
      </w:r>
      <w:r w:rsidR="00E810F4" w:rsidRPr="00B528C1">
        <w:rPr>
          <w:rFonts w:ascii="Arial Narrow" w:hAnsi="Arial Narrow" w:cstheme="minorHAnsi"/>
          <w:sz w:val="22"/>
          <w:szCs w:val="22"/>
        </w:rPr>
        <w:t xml:space="preserve"> </w:t>
      </w:r>
      <w:r w:rsidR="00E810F4" w:rsidRPr="00B528C1">
        <w:rPr>
          <w:rFonts w:ascii="Arial Narrow" w:eastAsiaTheme="minorHAnsi" w:hAnsi="Arial Narrow" w:cstheme="minorHAnsi"/>
          <w:color w:val="000000"/>
          <w:sz w:val="22"/>
          <w:szCs w:val="22"/>
          <w:lang w:val="es-HN"/>
        </w:rPr>
        <w:t>51,840</w:t>
      </w:r>
      <w:r w:rsidR="00E810F4" w:rsidRPr="00B528C1">
        <w:rPr>
          <w:rFonts w:ascii="Arial Narrow" w:hAnsi="Arial Narrow" w:cstheme="minorHAnsi"/>
          <w:sz w:val="22"/>
          <w:szCs w:val="22"/>
        </w:rPr>
        <w:t xml:space="preserve"> litros de leche </w:t>
      </w:r>
      <w:r w:rsidR="00116920" w:rsidRPr="00B528C1">
        <w:rPr>
          <w:rFonts w:ascii="Arial Narrow" w:hAnsi="Arial Narrow" w:cstheme="minorHAnsi"/>
          <w:sz w:val="22"/>
          <w:szCs w:val="22"/>
        </w:rPr>
        <w:t>para el primer año</w:t>
      </w:r>
      <w:r w:rsidR="006E3E21">
        <w:rPr>
          <w:rFonts w:ascii="Arial Narrow" w:hAnsi="Arial Narrow" w:cstheme="minorHAnsi"/>
          <w:sz w:val="22"/>
          <w:szCs w:val="22"/>
        </w:rPr>
        <w:t>,</w:t>
      </w:r>
      <w:r w:rsidR="00116920" w:rsidRPr="00B528C1">
        <w:rPr>
          <w:rFonts w:ascii="Arial Narrow" w:hAnsi="Arial Narrow" w:cstheme="minorHAnsi"/>
          <w:sz w:val="22"/>
          <w:szCs w:val="22"/>
        </w:rPr>
        <w:t xml:space="preserve"> 54,432 para el segundo año, 57,154 litros para el tercer año, 60,011 litros para el cuarto año y 63,01 litros para el quinto año</w:t>
      </w:r>
      <w:r w:rsidR="006E3E21">
        <w:rPr>
          <w:rFonts w:ascii="Arial Narrow" w:hAnsi="Arial Narrow" w:cstheme="minorHAnsi"/>
          <w:sz w:val="22"/>
          <w:szCs w:val="22"/>
        </w:rPr>
        <w:t>; c</w:t>
      </w:r>
      <w:r w:rsidR="00116920" w:rsidRPr="00B528C1">
        <w:rPr>
          <w:rFonts w:ascii="Arial Narrow" w:hAnsi="Arial Narrow" w:cstheme="minorHAnsi"/>
          <w:sz w:val="22"/>
          <w:szCs w:val="22"/>
        </w:rPr>
        <w:t>on un incremento anual de</w:t>
      </w:r>
      <w:r w:rsidR="006E3E21">
        <w:rPr>
          <w:rFonts w:ascii="Arial Narrow" w:hAnsi="Arial Narrow" w:cstheme="minorHAnsi"/>
          <w:sz w:val="22"/>
          <w:szCs w:val="22"/>
        </w:rPr>
        <w:t>l</w:t>
      </w:r>
      <w:r w:rsidR="00116920" w:rsidRPr="00B528C1">
        <w:rPr>
          <w:rFonts w:ascii="Arial Narrow" w:hAnsi="Arial Narrow" w:cstheme="minorHAnsi"/>
          <w:sz w:val="22"/>
          <w:szCs w:val="22"/>
        </w:rPr>
        <w:t xml:space="preserve"> 5% debido al mejoramiento y </w:t>
      </w:r>
      <w:r w:rsidR="006E3E21">
        <w:rPr>
          <w:rFonts w:ascii="Arial Narrow" w:hAnsi="Arial Narrow" w:cstheme="minorHAnsi"/>
          <w:sz w:val="22"/>
          <w:szCs w:val="22"/>
        </w:rPr>
        <w:t xml:space="preserve">el </w:t>
      </w:r>
      <w:r w:rsidR="00116920" w:rsidRPr="00B528C1">
        <w:rPr>
          <w:rFonts w:ascii="Arial Narrow" w:hAnsi="Arial Narrow" w:cstheme="minorHAnsi"/>
          <w:sz w:val="22"/>
          <w:szCs w:val="22"/>
        </w:rPr>
        <w:t>manejo del hato</w:t>
      </w:r>
      <w:r w:rsidR="006E3E21">
        <w:rPr>
          <w:rFonts w:ascii="Arial Narrow" w:hAnsi="Arial Narrow" w:cstheme="minorHAnsi"/>
          <w:sz w:val="22"/>
          <w:szCs w:val="22"/>
        </w:rPr>
        <w:t xml:space="preserve"> </w:t>
      </w:r>
      <w:r w:rsidR="006E3E21" w:rsidRPr="006E3E21">
        <w:rPr>
          <w:rFonts w:ascii="Arial Narrow" w:hAnsi="Arial Narrow" w:cstheme="minorHAnsi"/>
          <w:sz w:val="22"/>
          <w:szCs w:val="22"/>
        </w:rPr>
        <w:t>(vacas, toros, bueyes</w:t>
      </w:r>
      <w:r w:rsidR="006E3E21">
        <w:rPr>
          <w:rFonts w:ascii="Arial Narrow" w:hAnsi="Arial Narrow" w:cstheme="minorHAnsi"/>
          <w:sz w:val="22"/>
          <w:szCs w:val="22"/>
        </w:rPr>
        <w:t xml:space="preserve">, </w:t>
      </w:r>
      <w:r w:rsidR="006E3E21" w:rsidRPr="006E3E21">
        <w:rPr>
          <w:rFonts w:ascii="Arial Narrow" w:hAnsi="Arial Narrow" w:cstheme="minorHAnsi"/>
          <w:sz w:val="22"/>
          <w:szCs w:val="22"/>
        </w:rPr>
        <w:t>caballo</w:t>
      </w:r>
      <w:r w:rsidR="006E3E21">
        <w:rPr>
          <w:rFonts w:ascii="Arial Narrow" w:hAnsi="Arial Narrow" w:cstheme="minorHAnsi"/>
          <w:sz w:val="22"/>
          <w:szCs w:val="22"/>
        </w:rPr>
        <w:t>s</w:t>
      </w:r>
      <w:r w:rsidR="006E3E21" w:rsidRPr="006E3E21">
        <w:rPr>
          <w:rFonts w:ascii="Arial Narrow" w:hAnsi="Arial Narrow" w:cstheme="minorHAnsi"/>
          <w:sz w:val="22"/>
          <w:szCs w:val="22"/>
        </w:rPr>
        <w:t>, etc.)</w:t>
      </w:r>
      <w:r w:rsidR="00116920" w:rsidRPr="00B528C1">
        <w:rPr>
          <w:rFonts w:ascii="Arial Narrow" w:hAnsi="Arial Narrow" w:cstheme="minorHAnsi"/>
          <w:sz w:val="22"/>
          <w:szCs w:val="22"/>
        </w:rPr>
        <w:t>.</w:t>
      </w:r>
    </w:p>
    <w:p w14:paraId="635FF541" w14:textId="262F25F0" w:rsidR="00CB11F5" w:rsidRPr="00B528C1" w:rsidRDefault="00CB11F5" w:rsidP="00F36B8A">
      <w:pPr>
        <w:spacing w:after="0" w:line="240" w:lineRule="auto"/>
        <w:jc w:val="both"/>
        <w:rPr>
          <w:rFonts w:ascii="Arial Narrow" w:hAnsi="Arial Narrow" w:cstheme="minorHAnsi"/>
          <w:sz w:val="22"/>
          <w:szCs w:val="22"/>
        </w:rPr>
      </w:pPr>
    </w:p>
    <w:p w14:paraId="2214361F" w14:textId="036D2491" w:rsidR="0040288A" w:rsidRPr="00B528C1" w:rsidRDefault="0040288A" w:rsidP="0040288A">
      <w:pPr>
        <w:spacing w:after="0" w:line="240" w:lineRule="auto"/>
        <w:jc w:val="both"/>
        <w:rPr>
          <w:rFonts w:ascii="Arial Narrow" w:hAnsi="Arial Narrow" w:cstheme="minorHAnsi"/>
          <w:sz w:val="22"/>
          <w:szCs w:val="22"/>
        </w:rPr>
      </w:pPr>
      <w:r w:rsidRPr="00B528C1">
        <w:rPr>
          <w:rFonts w:ascii="Arial Narrow" w:hAnsi="Arial Narrow" w:cstheme="minorHAnsi"/>
          <w:sz w:val="22"/>
          <w:szCs w:val="22"/>
        </w:rPr>
        <w:t>Se espera que se incluya a la mujer en un 30% en todos los procesos de capacitación y asistencia técnica es decir desde el ordeño y comercialización del producto</w:t>
      </w:r>
      <w:r w:rsidR="00B779CF">
        <w:rPr>
          <w:rFonts w:ascii="Arial Narrow" w:hAnsi="Arial Narrow" w:cstheme="minorHAnsi"/>
          <w:sz w:val="22"/>
          <w:szCs w:val="22"/>
        </w:rPr>
        <w:t xml:space="preserve"> a</w:t>
      </w:r>
      <w:r w:rsidRPr="00B528C1">
        <w:rPr>
          <w:rFonts w:ascii="Arial Narrow" w:hAnsi="Arial Narrow" w:cstheme="minorHAnsi"/>
          <w:sz w:val="22"/>
          <w:szCs w:val="22"/>
        </w:rPr>
        <w:t>s</w:t>
      </w:r>
      <w:r w:rsidR="00B779CF">
        <w:rPr>
          <w:rFonts w:ascii="Arial Narrow" w:hAnsi="Arial Narrow" w:cstheme="minorHAnsi"/>
          <w:sz w:val="22"/>
          <w:szCs w:val="22"/>
        </w:rPr>
        <w:t xml:space="preserve">í </w:t>
      </w:r>
      <w:r w:rsidRPr="00B528C1">
        <w:rPr>
          <w:rFonts w:ascii="Arial Narrow" w:hAnsi="Arial Narrow" w:cstheme="minorHAnsi"/>
          <w:sz w:val="22"/>
          <w:szCs w:val="22"/>
        </w:rPr>
        <w:t>mismo a jóvenes y mujeres entre los 14 -29 años de edad como relevo generacional de la finca.</w:t>
      </w:r>
    </w:p>
    <w:p w14:paraId="4100509F" w14:textId="77777777" w:rsidR="0040288A" w:rsidRPr="00B528C1" w:rsidRDefault="0040288A" w:rsidP="00F36B8A">
      <w:pPr>
        <w:spacing w:after="0" w:line="240" w:lineRule="auto"/>
        <w:jc w:val="both"/>
        <w:rPr>
          <w:rFonts w:ascii="Arial Narrow" w:hAnsi="Arial Narrow" w:cstheme="minorHAnsi"/>
          <w:sz w:val="22"/>
          <w:szCs w:val="22"/>
        </w:rPr>
      </w:pPr>
    </w:p>
    <w:p w14:paraId="2E7E0A10" w14:textId="5EC67A58" w:rsidR="00F36B8A" w:rsidRPr="00B528C1" w:rsidRDefault="00AF7A66" w:rsidP="00F36B8A">
      <w:pPr>
        <w:spacing w:after="0" w:line="240" w:lineRule="auto"/>
        <w:jc w:val="both"/>
        <w:rPr>
          <w:rFonts w:ascii="Arial Narrow" w:eastAsia="Times New Roman" w:hAnsi="Arial Narrow" w:cstheme="minorHAnsi"/>
          <w:color w:val="000000"/>
          <w:sz w:val="22"/>
          <w:szCs w:val="22"/>
          <w:lang w:val="es-HN" w:eastAsia="es-HN"/>
        </w:rPr>
      </w:pPr>
      <w:r w:rsidRPr="00B528C1">
        <w:rPr>
          <w:rFonts w:ascii="Arial Narrow" w:hAnsi="Arial Narrow" w:cstheme="minorHAnsi"/>
          <w:sz w:val="22"/>
          <w:szCs w:val="22"/>
        </w:rPr>
        <w:t>La inversión total del perfil de ingresos,</w:t>
      </w:r>
      <w:r w:rsidR="00F36B8A" w:rsidRPr="00B528C1">
        <w:rPr>
          <w:rFonts w:ascii="Arial Narrow" w:eastAsia="Times New Roman" w:hAnsi="Arial Narrow" w:cstheme="minorHAnsi"/>
          <w:color w:val="000000"/>
          <w:sz w:val="22"/>
          <w:szCs w:val="22"/>
          <w:lang w:val="es-HN" w:eastAsia="es-HN"/>
        </w:rPr>
        <w:t xml:space="preserve"> para el Fortalecimiento en la Recolección y Mantenimiento de la Leche</w:t>
      </w:r>
      <w:r w:rsidR="00B779CF">
        <w:rPr>
          <w:rFonts w:ascii="Arial Narrow" w:eastAsia="Times New Roman" w:hAnsi="Arial Narrow" w:cstheme="minorHAnsi"/>
          <w:color w:val="000000"/>
          <w:sz w:val="22"/>
          <w:szCs w:val="22"/>
          <w:lang w:val="es-HN" w:eastAsia="es-HN"/>
        </w:rPr>
        <w:t xml:space="preserve"> </w:t>
      </w:r>
      <w:r w:rsidR="00F36B8A" w:rsidRPr="00B528C1">
        <w:rPr>
          <w:rFonts w:ascii="Arial Narrow" w:eastAsia="Times New Roman" w:hAnsi="Arial Narrow" w:cstheme="minorHAnsi"/>
          <w:color w:val="000000"/>
          <w:sz w:val="22"/>
          <w:szCs w:val="22"/>
          <w:lang w:val="es-HN" w:eastAsia="es-HN"/>
        </w:rPr>
        <w:t>se presenta en el siguiente gráfico</w:t>
      </w:r>
      <w:r w:rsidR="00B779CF">
        <w:rPr>
          <w:rFonts w:ascii="Arial Narrow" w:eastAsia="Times New Roman" w:hAnsi="Arial Narrow" w:cstheme="minorHAnsi"/>
          <w:color w:val="000000"/>
          <w:sz w:val="22"/>
          <w:szCs w:val="22"/>
          <w:lang w:val="es-HN" w:eastAsia="es-HN"/>
        </w:rPr>
        <w:t>:</w:t>
      </w:r>
    </w:p>
    <w:p w14:paraId="748E6FCC" w14:textId="33646B88" w:rsidR="00F36B8A" w:rsidRPr="00B528C1" w:rsidRDefault="00F36B8A" w:rsidP="00F36B8A">
      <w:pPr>
        <w:spacing w:after="0" w:line="240" w:lineRule="auto"/>
        <w:jc w:val="both"/>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w:t>
      </w:r>
    </w:p>
    <w:p w14:paraId="3594215D" w14:textId="1231A4CE" w:rsidR="00AF7A66" w:rsidRDefault="00F36B8A" w:rsidP="00F36B8A">
      <w:pPr>
        <w:spacing w:after="0" w:line="240" w:lineRule="auto"/>
        <w:jc w:val="center"/>
        <w:rPr>
          <w:rFonts w:ascii="Arial Narrow" w:hAnsi="Arial Narrow" w:cstheme="minorHAnsi"/>
          <w:sz w:val="22"/>
          <w:szCs w:val="22"/>
        </w:rPr>
      </w:pPr>
      <w:r w:rsidRPr="00B528C1">
        <w:rPr>
          <w:rFonts w:ascii="Arial Narrow" w:hAnsi="Arial Narrow" w:cstheme="minorHAnsi"/>
          <w:noProof/>
          <w:lang w:val="es-HN" w:eastAsia="es-HN"/>
        </w:rPr>
        <w:drawing>
          <wp:inline distT="0" distB="0" distL="0" distR="0" wp14:anchorId="6F9BB808" wp14:editId="2CB6DE68">
            <wp:extent cx="4572000" cy="2562045"/>
            <wp:effectExtent l="0" t="0" r="0" b="10160"/>
            <wp:docPr id="4" name="Gráfico 4">
              <a:extLst xmlns:a="http://schemas.openxmlformats.org/drawingml/2006/main">
                <a:ext uri="{FF2B5EF4-FFF2-40B4-BE49-F238E27FC236}">
                  <a16:creationId xmlns:a16="http://schemas.microsoft.com/office/drawing/2014/main" id="{3717C8F0-7AED-9757-906D-AA0D840875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8C40FD" w14:textId="40A5EEB2" w:rsidR="002C0E87" w:rsidRDefault="002C0E87" w:rsidP="00F36B8A">
      <w:pPr>
        <w:spacing w:after="0" w:line="240" w:lineRule="auto"/>
        <w:jc w:val="center"/>
        <w:rPr>
          <w:rFonts w:ascii="Arial Narrow" w:hAnsi="Arial Narrow" w:cstheme="minorHAnsi"/>
          <w:sz w:val="22"/>
          <w:szCs w:val="22"/>
        </w:rPr>
      </w:pPr>
    </w:p>
    <w:p w14:paraId="2E64B7D6" w14:textId="77777777" w:rsidR="002C0E87" w:rsidRPr="002C0E87" w:rsidRDefault="002C0E87" w:rsidP="002C0E87">
      <w:pPr>
        <w:spacing w:after="0" w:line="240" w:lineRule="auto"/>
        <w:jc w:val="both"/>
        <w:rPr>
          <w:rFonts w:ascii="Arial Narrow" w:hAnsi="Arial Narrow" w:cstheme="minorHAnsi"/>
          <w:color w:val="000000" w:themeColor="text1"/>
          <w:sz w:val="22"/>
          <w:szCs w:val="22"/>
        </w:rPr>
      </w:pPr>
      <w:bookmarkStart w:id="150" w:name="_Hlk125644873"/>
      <w:bookmarkStart w:id="151" w:name="_Hlk125538558"/>
      <w:r w:rsidRPr="002C0E87">
        <w:rPr>
          <w:rFonts w:ascii="Arial Narrow" w:hAnsi="Arial Narrow" w:cstheme="minorHAnsi"/>
          <w:color w:val="000000" w:themeColor="text1"/>
          <w:sz w:val="22"/>
          <w:szCs w:val="22"/>
        </w:rPr>
        <w:t>Se hicieron análisis financieros evaluando el precio de la energía a 6, 11 y 18 L/kWh. Al aumentar el costo de la energía se encontró una disminución en la relación Beneficio Costo (B/C), pero la inversión siguió siendo rentable.</w:t>
      </w:r>
    </w:p>
    <w:p w14:paraId="68ED61EF" w14:textId="77777777" w:rsidR="002C0E87" w:rsidRPr="002C0E87" w:rsidRDefault="002C0E87" w:rsidP="002C0E87">
      <w:pPr>
        <w:spacing w:after="0" w:line="240" w:lineRule="auto"/>
        <w:jc w:val="both"/>
        <w:rPr>
          <w:rFonts w:ascii="Arial Narrow" w:hAnsi="Arial Narrow" w:cstheme="minorHAnsi"/>
          <w:color w:val="000000" w:themeColor="text1"/>
          <w:sz w:val="22"/>
          <w:szCs w:val="22"/>
        </w:rPr>
      </w:pPr>
    </w:p>
    <w:p w14:paraId="75D2FBD1" w14:textId="77BEBA72" w:rsidR="002C0E87" w:rsidRDefault="002C0E87" w:rsidP="002C0E87">
      <w:pPr>
        <w:spacing w:after="0" w:line="240" w:lineRule="auto"/>
        <w:jc w:val="both"/>
        <w:rPr>
          <w:rFonts w:ascii="Arial Narrow" w:hAnsi="Arial Narrow" w:cstheme="minorHAnsi"/>
          <w:color w:val="000000" w:themeColor="text1"/>
          <w:sz w:val="22"/>
          <w:szCs w:val="22"/>
        </w:rPr>
      </w:pPr>
      <w:bookmarkStart w:id="152" w:name="_Hlk125618343"/>
      <w:r w:rsidRPr="002C0E87">
        <w:rPr>
          <w:rFonts w:ascii="Arial Narrow" w:hAnsi="Arial Narrow" w:cstheme="minorHAnsi"/>
          <w:color w:val="000000" w:themeColor="text1"/>
          <w:sz w:val="22"/>
          <w:szCs w:val="22"/>
        </w:rPr>
        <w:t>La variación de B/C del Flujo de caja por escenario analizado se puede ver en el siguiente grafico</w:t>
      </w:r>
      <w:bookmarkEnd w:id="150"/>
      <w:r w:rsidRPr="002C0E87">
        <w:rPr>
          <w:rFonts w:ascii="Arial Narrow" w:hAnsi="Arial Narrow" w:cstheme="minorHAnsi"/>
          <w:color w:val="000000" w:themeColor="text1"/>
          <w:sz w:val="22"/>
          <w:szCs w:val="22"/>
        </w:rPr>
        <w:t>:</w:t>
      </w:r>
    </w:p>
    <w:bookmarkEnd w:id="151"/>
    <w:bookmarkEnd w:id="152"/>
    <w:p w14:paraId="7964E2FB" w14:textId="031B85E6" w:rsidR="002C0E87" w:rsidRDefault="002C0E87" w:rsidP="001642C9">
      <w:pPr>
        <w:spacing w:after="0" w:line="240" w:lineRule="auto"/>
        <w:jc w:val="both"/>
        <w:rPr>
          <w:rFonts w:ascii="Arial Narrow" w:hAnsi="Arial Narrow" w:cstheme="minorHAnsi"/>
          <w:sz w:val="22"/>
          <w:szCs w:val="22"/>
        </w:rPr>
      </w:pPr>
    </w:p>
    <w:p w14:paraId="1F3FC8EA" w14:textId="0EFBBE63" w:rsidR="00BA66F3" w:rsidRDefault="00BA66F3" w:rsidP="00BA66F3">
      <w:pPr>
        <w:spacing w:after="0" w:line="240" w:lineRule="auto"/>
        <w:jc w:val="center"/>
        <w:rPr>
          <w:rFonts w:ascii="Arial Narrow" w:hAnsi="Arial Narrow" w:cstheme="minorHAnsi"/>
          <w:sz w:val="22"/>
          <w:szCs w:val="22"/>
        </w:rPr>
      </w:pPr>
      <w:r>
        <w:rPr>
          <w:noProof/>
          <w:lang w:val="es-HN" w:eastAsia="es-HN"/>
        </w:rPr>
        <w:drawing>
          <wp:inline distT="0" distB="0" distL="0" distR="0" wp14:anchorId="004EC234" wp14:editId="48BE81A8">
            <wp:extent cx="4743450" cy="3148013"/>
            <wp:effectExtent l="0" t="0" r="0" b="14605"/>
            <wp:docPr id="5" name="Gráfico 5">
              <a:extLst xmlns:a="http://schemas.openxmlformats.org/drawingml/2006/main">
                <a:ext uri="{FF2B5EF4-FFF2-40B4-BE49-F238E27FC236}">
                  <a16:creationId xmlns:a16="http://schemas.microsoft.com/office/drawing/2014/main" id="{2AE3664D-6E88-F9D3-CA5A-54D539708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W w:w="0" w:type="auto"/>
        <w:jc w:val="center"/>
        <w:tblCellMar>
          <w:left w:w="70" w:type="dxa"/>
          <w:right w:w="70" w:type="dxa"/>
        </w:tblCellMar>
        <w:tblLook w:val="04A0" w:firstRow="1" w:lastRow="0" w:firstColumn="1" w:lastColumn="0" w:noHBand="0" w:noVBand="1"/>
      </w:tblPr>
      <w:tblGrid>
        <w:gridCol w:w="2409"/>
        <w:gridCol w:w="2520"/>
        <w:gridCol w:w="2520"/>
      </w:tblGrid>
      <w:tr w:rsidR="00BA66F3" w:rsidRPr="00BA66F3" w14:paraId="1BE5802B" w14:textId="77777777" w:rsidTr="00BA66F3">
        <w:trPr>
          <w:trHeight w:val="315"/>
          <w:jc w:val="center"/>
        </w:trPr>
        <w:tc>
          <w:tcPr>
            <w:tcW w:w="0" w:type="auto"/>
            <w:tcBorders>
              <w:top w:val="single" w:sz="8" w:space="0" w:color="auto"/>
              <w:left w:val="single" w:sz="8" w:space="0" w:color="auto"/>
              <w:bottom w:val="single" w:sz="8" w:space="0" w:color="auto"/>
              <w:right w:val="single" w:sz="8" w:space="0" w:color="auto"/>
            </w:tcBorders>
            <w:shd w:val="clear" w:color="000000" w:fill="548DD4"/>
            <w:noWrap/>
            <w:vAlign w:val="center"/>
            <w:hideMark/>
          </w:tcPr>
          <w:p w14:paraId="26DC6E80" w14:textId="77777777" w:rsidR="00BA66F3" w:rsidRPr="00BA66F3" w:rsidRDefault="00BA66F3" w:rsidP="00BA66F3">
            <w:pPr>
              <w:spacing w:after="0" w:line="240" w:lineRule="auto"/>
              <w:jc w:val="center"/>
              <w:rPr>
                <w:rFonts w:ascii="Calibri" w:eastAsia="Times New Roman" w:hAnsi="Calibri" w:cs="Calibri"/>
                <w:color w:val="000000"/>
                <w:sz w:val="22"/>
                <w:szCs w:val="22"/>
                <w:lang w:val="es-HN" w:eastAsia="es-HN"/>
              </w:rPr>
            </w:pPr>
            <w:r w:rsidRPr="00BA66F3">
              <w:rPr>
                <w:rFonts w:ascii="Calibri" w:eastAsia="Times New Roman" w:hAnsi="Calibri" w:cs="Calibri"/>
                <w:color w:val="000000"/>
                <w:sz w:val="22"/>
                <w:szCs w:val="22"/>
                <w:lang w:val="es-HN" w:eastAsia="es-HN"/>
              </w:rPr>
              <w:t>Escenario 1: L, 6,00/kWh.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7187E2FD" w14:textId="77777777" w:rsidR="00BA66F3" w:rsidRPr="00BA66F3" w:rsidRDefault="00BA66F3" w:rsidP="00BA66F3">
            <w:pPr>
              <w:spacing w:after="0" w:line="240" w:lineRule="auto"/>
              <w:jc w:val="center"/>
              <w:rPr>
                <w:rFonts w:ascii="Calibri" w:eastAsia="Times New Roman" w:hAnsi="Calibri" w:cs="Calibri"/>
                <w:color w:val="000000"/>
                <w:sz w:val="22"/>
                <w:szCs w:val="22"/>
                <w:lang w:val="es-HN" w:eastAsia="es-HN"/>
              </w:rPr>
            </w:pPr>
            <w:r w:rsidRPr="00BA66F3">
              <w:rPr>
                <w:rFonts w:ascii="Calibri" w:eastAsia="Times New Roman" w:hAnsi="Calibri" w:cs="Calibri"/>
                <w:color w:val="000000"/>
                <w:sz w:val="22"/>
                <w:szCs w:val="22"/>
                <w:lang w:val="es-HN" w:eastAsia="es-HN"/>
              </w:rPr>
              <w:t>Escenario 2: L, 11,00/kWh.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051BF07C" w14:textId="77777777" w:rsidR="00BA66F3" w:rsidRPr="00BA66F3" w:rsidRDefault="00BA66F3" w:rsidP="00BA66F3">
            <w:pPr>
              <w:spacing w:after="0" w:line="240" w:lineRule="auto"/>
              <w:jc w:val="center"/>
              <w:rPr>
                <w:rFonts w:ascii="Calibri" w:eastAsia="Times New Roman" w:hAnsi="Calibri" w:cs="Calibri"/>
                <w:color w:val="000000"/>
                <w:sz w:val="22"/>
                <w:szCs w:val="22"/>
                <w:lang w:val="es-HN" w:eastAsia="es-HN"/>
              </w:rPr>
            </w:pPr>
            <w:r w:rsidRPr="00BA66F3">
              <w:rPr>
                <w:rFonts w:ascii="Calibri" w:eastAsia="Times New Roman" w:hAnsi="Calibri" w:cs="Calibri"/>
                <w:color w:val="000000"/>
                <w:sz w:val="22"/>
                <w:szCs w:val="22"/>
                <w:lang w:val="es-HN" w:eastAsia="es-HN"/>
              </w:rPr>
              <w:t>Escenario 3: L, 18,00/kWh.</w:t>
            </w:r>
          </w:p>
        </w:tc>
      </w:tr>
      <w:tr w:rsidR="00BA66F3" w:rsidRPr="00BA66F3" w14:paraId="41FF6DBC" w14:textId="77777777" w:rsidTr="00BA66F3">
        <w:trPr>
          <w:trHeight w:val="22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E72B129" w14:textId="6C751C13" w:rsidR="00BA66F3" w:rsidRPr="00BA66F3" w:rsidRDefault="00BA66F3" w:rsidP="00BA66F3">
            <w:pPr>
              <w:spacing w:after="0" w:line="240" w:lineRule="auto"/>
              <w:jc w:val="center"/>
              <w:rPr>
                <w:rFonts w:ascii="Calibri" w:eastAsia="Times New Roman" w:hAnsi="Calibri" w:cs="Calibri"/>
                <w:color w:val="000000"/>
                <w:sz w:val="22"/>
                <w:szCs w:val="22"/>
                <w:lang w:val="es-HN" w:eastAsia="es-HN"/>
              </w:rPr>
            </w:pPr>
            <w:r w:rsidRPr="00BA66F3">
              <w:rPr>
                <w:rFonts w:ascii="Calibri" w:eastAsia="Times New Roman" w:hAnsi="Calibri" w:cs="Calibri"/>
                <w:color w:val="000000"/>
                <w:sz w:val="22"/>
                <w:szCs w:val="22"/>
                <w:lang w:val="es-HN" w:eastAsia="es-HN"/>
              </w:rPr>
              <w:t>1.91</w:t>
            </w:r>
          </w:p>
        </w:tc>
        <w:tc>
          <w:tcPr>
            <w:tcW w:w="0" w:type="auto"/>
            <w:tcBorders>
              <w:top w:val="nil"/>
              <w:left w:val="nil"/>
              <w:bottom w:val="single" w:sz="8" w:space="0" w:color="auto"/>
              <w:right w:val="single" w:sz="8" w:space="0" w:color="auto"/>
            </w:tcBorders>
            <w:shd w:val="clear" w:color="auto" w:fill="auto"/>
            <w:noWrap/>
            <w:vAlign w:val="center"/>
            <w:hideMark/>
          </w:tcPr>
          <w:p w14:paraId="21034CEF" w14:textId="48F5CD98" w:rsidR="00BA66F3" w:rsidRPr="00BA66F3" w:rsidRDefault="00BA66F3" w:rsidP="00BA66F3">
            <w:pPr>
              <w:spacing w:after="0" w:line="240" w:lineRule="auto"/>
              <w:jc w:val="center"/>
              <w:rPr>
                <w:rFonts w:ascii="Calibri" w:eastAsia="Times New Roman" w:hAnsi="Calibri" w:cs="Calibri"/>
                <w:color w:val="000000"/>
                <w:sz w:val="22"/>
                <w:szCs w:val="22"/>
                <w:lang w:val="es-HN" w:eastAsia="es-HN"/>
              </w:rPr>
            </w:pPr>
            <w:r w:rsidRPr="00BA66F3">
              <w:rPr>
                <w:rFonts w:ascii="Calibri" w:eastAsia="Times New Roman" w:hAnsi="Calibri" w:cs="Calibri"/>
                <w:color w:val="000000"/>
                <w:sz w:val="22"/>
                <w:szCs w:val="22"/>
                <w:lang w:val="es-HN" w:eastAsia="es-HN"/>
              </w:rPr>
              <w:t>1.78</w:t>
            </w:r>
          </w:p>
        </w:tc>
        <w:tc>
          <w:tcPr>
            <w:tcW w:w="0" w:type="auto"/>
            <w:tcBorders>
              <w:top w:val="nil"/>
              <w:left w:val="nil"/>
              <w:bottom w:val="single" w:sz="8" w:space="0" w:color="auto"/>
              <w:right w:val="single" w:sz="8" w:space="0" w:color="auto"/>
            </w:tcBorders>
            <w:shd w:val="clear" w:color="auto" w:fill="auto"/>
            <w:noWrap/>
            <w:vAlign w:val="center"/>
            <w:hideMark/>
          </w:tcPr>
          <w:p w14:paraId="16AB3AE7" w14:textId="74F5A65A" w:rsidR="00BA66F3" w:rsidRPr="00BA66F3" w:rsidRDefault="00BA66F3" w:rsidP="00BA66F3">
            <w:pPr>
              <w:spacing w:after="0" w:line="240" w:lineRule="auto"/>
              <w:jc w:val="center"/>
              <w:rPr>
                <w:rFonts w:ascii="Calibri" w:eastAsia="Times New Roman" w:hAnsi="Calibri" w:cs="Calibri"/>
                <w:color w:val="000000"/>
                <w:sz w:val="22"/>
                <w:szCs w:val="22"/>
                <w:lang w:val="es-HN" w:eastAsia="es-HN"/>
              </w:rPr>
            </w:pPr>
            <w:r w:rsidRPr="00BA66F3">
              <w:rPr>
                <w:rFonts w:ascii="Calibri" w:eastAsia="Times New Roman" w:hAnsi="Calibri" w:cs="Calibri"/>
                <w:color w:val="000000"/>
                <w:sz w:val="22"/>
                <w:szCs w:val="22"/>
                <w:lang w:val="es-HN" w:eastAsia="es-HN"/>
              </w:rPr>
              <w:t>1.62</w:t>
            </w:r>
          </w:p>
        </w:tc>
      </w:tr>
    </w:tbl>
    <w:p w14:paraId="69E6275F" w14:textId="3D816252" w:rsidR="00BA66F3" w:rsidRDefault="00BA66F3" w:rsidP="001642C9">
      <w:pPr>
        <w:spacing w:after="0" w:line="240" w:lineRule="auto"/>
        <w:jc w:val="both"/>
        <w:rPr>
          <w:rFonts w:ascii="Arial Narrow" w:hAnsi="Arial Narrow" w:cstheme="minorHAnsi"/>
          <w:sz w:val="22"/>
          <w:szCs w:val="22"/>
        </w:rPr>
      </w:pPr>
    </w:p>
    <w:p w14:paraId="27A5B277" w14:textId="1ABC4E6F" w:rsidR="00BA66F3" w:rsidRDefault="00BA66F3" w:rsidP="001642C9">
      <w:pPr>
        <w:spacing w:after="0" w:line="240" w:lineRule="auto"/>
        <w:jc w:val="both"/>
        <w:rPr>
          <w:rFonts w:ascii="Arial Narrow" w:hAnsi="Arial Narrow" w:cstheme="minorHAnsi"/>
          <w:sz w:val="22"/>
          <w:szCs w:val="22"/>
        </w:rPr>
      </w:pPr>
    </w:p>
    <w:p w14:paraId="236AB601" w14:textId="119BD04C" w:rsidR="00962411" w:rsidRPr="00B528C1" w:rsidRDefault="00962411" w:rsidP="00962411">
      <w:pPr>
        <w:spacing w:after="0" w:line="240" w:lineRule="auto"/>
        <w:jc w:val="both"/>
        <w:rPr>
          <w:rFonts w:ascii="Arial Narrow" w:hAnsi="Arial Narrow" w:cstheme="minorHAnsi"/>
          <w:sz w:val="22"/>
          <w:szCs w:val="22"/>
        </w:rPr>
      </w:pPr>
      <w:r w:rsidRPr="00B528C1">
        <w:rPr>
          <w:rFonts w:ascii="Arial Narrow" w:hAnsi="Arial Narrow" w:cstheme="minorHAnsi"/>
          <w:sz w:val="22"/>
          <w:szCs w:val="22"/>
        </w:rPr>
        <w:t xml:space="preserve">El perfil de ingresos contempla la inclusión de la mujer en todos los procesos de capacitación y asistencia técnica, es decir desde </w:t>
      </w:r>
      <w:r w:rsidR="00AF7A66" w:rsidRPr="00B528C1">
        <w:rPr>
          <w:rFonts w:ascii="Arial Narrow" w:hAnsi="Arial Narrow" w:cstheme="minorHAnsi"/>
          <w:sz w:val="22"/>
          <w:szCs w:val="22"/>
        </w:rPr>
        <w:t xml:space="preserve">la alimentación, higiene de la sala, ordeño, Ordeño con maquina mecánica, </w:t>
      </w:r>
      <w:r w:rsidR="00137361" w:rsidRPr="00B528C1">
        <w:rPr>
          <w:rFonts w:ascii="Arial Narrow" w:hAnsi="Arial Narrow" w:cstheme="minorHAnsi"/>
          <w:sz w:val="22"/>
          <w:szCs w:val="22"/>
        </w:rPr>
        <w:t>y comercialización del producto. Asimismo,</w:t>
      </w:r>
      <w:r w:rsidRPr="00B528C1">
        <w:rPr>
          <w:rFonts w:ascii="Arial Narrow" w:hAnsi="Arial Narrow" w:cstheme="minorHAnsi"/>
          <w:sz w:val="22"/>
          <w:szCs w:val="22"/>
        </w:rPr>
        <w:t xml:space="preserve"> a jóvenes y mu</w:t>
      </w:r>
      <w:r w:rsidR="00137361" w:rsidRPr="00B528C1">
        <w:rPr>
          <w:rFonts w:ascii="Arial Narrow" w:hAnsi="Arial Narrow" w:cstheme="minorHAnsi"/>
          <w:sz w:val="22"/>
          <w:szCs w:val="22"/>
        </w:rPr>
        <w:t>j</w:t>
      </w:r>
      <w:r w:rsidRPr="00B528C1">
        <w:rPr>
          <w:rFonts w:ascii="Arial Narrow" w:hAnsi="Arial Narrow" w:cstheme="minorHAnsi"/>
          <w:sz w:val="22"/>
          <w:szCs w:val="22"/>
        </w:rPr>
        <w:t>eres entre los 14 -29 años de edad, como relevo generacional de la finca.</w:t>
      </w:r>
    </w:p>
    <w:p w14:paraId="5D648C06" w14:textId="77777777" w:rsidR="0007575A" w:rsidRPr="00B528C1" w:rsidRDefault="0007575A" w:rsidP="0007575A">
      <w:pPr>
        <w:spacing w:after="0" w:line="240" w:lineRule="auto"/>
        <w:jc w:val="both"/>
        <w:rPr>
          <w:rFonts w:ascii="Arial Narrow" w:hAnsi="Arial Narrow" w:cstheme="minorHAnsi"/>
          <w:sz w:val="22"/>
          <w:szCs w:val="22"/>
        </w:rPr>
      </w:pPr>
    </w:p>
    <w:p w14:paraId="678B7558" w14:textId="06D809EE" w:rsidR="003770DC" w:rsidRPr="00B528C1" w:rsidRDefault="006B5BC0" w:rsidP="00AF7A66">
      <w:pPr>
        <w:jc w:val="both"/>
        <w:rPr>
          <w:rFonts w:ascii="Arial Narrow" w:hAnsi="Arial Narrow" w:cstheme="minorHAnsi"/>
          <w:sz w:val="22"/>
          <w:szCs w:val="22"/>
        </w:rPr>
      </w:pPr>
      <w:r w:rsidRPr="00B528C1">
        <w:rPr>
          <w:rFonts w:ascii="Arial Narrow" w:hAnsi="Arial Narrow" w:cstheme="minorHAnsi"/>
          <w:sz w:val="22"/>
          <w:szCs w:val="22"/>
        </w:rPr>
        <w:t>Desde</w:t>
      </w:r>
      <w:r w:rsidR="00685207" w:rsidRPr="00B528C1">
        <w:rPr>
          <w:rFonts w:ascii="Arial Narrow" w:hAnsi="Arial Narrow" w:cstheme="minorHAnsi"/>
          <w:sz w:val="22"/>
          <w:szCs w:val="22"/>
        </w:rPr>
        <w:t xml:space="preserve"> el punto de vista técnico ambiental, se contribuirá con la implementación </w:t>
      </w:r>
      <w:r w:rsidR="00AF7A66" w:rsidRPr="00B528C1">
        <w:rPr>
          <w:rFonts w:ascii="Arial Narrow" w:hAnsi="Arial Narrow" w:cstheme="minorHAnsi"/>
          <w:sz w:val="22"/>
          <w:szCs w:val="22"/>
        </w:rPr>
        <w:t>de máquinas ordeñadoras y tanques de enfriamiento</w:t>
      </w:r>
      <w:r w:rsidRPr="00B528C1">
        <w:rPr>
          <w:rFonts w:ascii="Arial Narrow" w:hAnsi="Arial Narrow" w:cstheme="minorHAnsi"/>
          <w:sz w:val="22"/>
          <w:szCs w:val="22"/>
        </w:rPr>
        <w:t xml:space="preserve"> como tecnología </w:t>
      </w:r>
      <w:r w:rsidR="00685207" w:rsidRPr="00B528C1">
        <w:rPr>
          <w:rFonts w:ascii="Arial Narrow" w:hAnsi="Arial Narrow" w:cstheme="minorHAnsi"/>
          <w:sz w:val="22"/>
          <w:szCs w:val="22"/>
        </w:rPr>
        <w:t xml:space="preserve">innovadora, que fomenta, mejora y </w:t>
      </w:r>
      <w:r w:rsidRPr="00B528C1">
        <w:rPr>
          <w:rFonts w:ascii="Arial Narrow" w:hAnsi="Arial Narrow" w:cstheme="minorHAnsi"/>
          <w:sz w:val="22"/>
          <w:szCs w:val="22"/>
        </w:rPr>
        <w:t>ambiente en la sala de ordeño, así como mejorando la calidad de la leche cruda. P</w:t>
      </w:r>
      <w:r w:rsidR="00685207" w:rsidRPr="00B528C1">
        <w:rPr>
          <w:rFonts w:ascii="Arial Narrow" w:hAnsi="Arial Narrow" w:cstheme="minorHAnsi"/>
          <w:sz w:val="22"/>
          <w:szCs w:val="22"/>
        </w:rPr>
        <w:t xml:space="preserve">or medio de métodos </w:t>
      </w:r>
      <w:r w:rsidR="003770DC" w:rsidRPr="00B528C1">
        <w:rPr>
          <w:rFonts w:ascii="Arial Narrow" w:hAnsi="Arial Narrow" w:cstheme="minorHAnsi"/>
          <w:sz w:val="22"/>
          <w:szCs w:val="22"/>
        </w:rPr>
        <w:t xml:space="preserve">se busca </w:t>
      </w:r>
      <w:r w:rsidR="00685207" w:rsidRPr="00B528C1">
        <w:rPr>
          <w:rFonts w:ascii="Arial Narrow" w:hAnsi="Arial Narrow" w:cstheme="minorHAnsi"/>
          <w:sz w:val="22"/>
          <w:szCs w:val="22"/>
        </w:rPr>
        <w:t xml:space="preserve">reducir al mínimo la contaminación del </w:t>
      </w:r>
      <w:r w:rsidR="003770DC" w:rsidRPr="00B528C1">
        <w:rPr>
          <w:rFonts w:ascii="Arial Narrow" w:hAnsi="Arial Narrow" w:cstheme="minorHAnsi"/>
          <w:sz w:val="22"/>
          <w:szCs w:val="22"/>
        </w:rPr>
        <w:t>del producto, así como la calidad del mismo. Crear un ambiente agradable a las los vacas durante la extracción l leche rápido y completa, sin causar danos al semoviente.</w:t>
      </w:r>
    </w:p>
    <w:p w14:paraId="4323FD46" w14:textId="67FAE28A" w:rsidR="00685207" w:rsidRPr="00B528C1" w:rsidRDefault="00685207" w:rsidP="00AF7A66">
      <w:pPr>
        <w:jc w:val="both"/>
        <w:rPr>
          <w:rFonts w:ascii="Arial Narrow" w:hAnsi="Arial Narrow" w:cstheme="minorHAnsi"/>
          <w:sz w:val="22"/>
          <w:szCs w:val="22"/>
        </w:rPr>
      </w:pPr>
      <w:r w:rsidRPr="00B528C1">
        <w:rPr>
          <w:rFonts w:ascii="Arial Narrow" w:hAnsi="Arial Narrow" w:cstheme="minorHAnsi"/>
          <w:sz w:val="22"/>
          <w:szCs w:val="22"/>
        </w:rPr>
        <w:t>Este enfoque conservacionista representa para las organizaciones, como se plantea este neg</w:t>
      </w:r>
      <w:r w:rsidR="006B5BC0" w:rsidRPr="00B528C1">
        <w:rPr>
          <w:rFonts w:ascii="Arial Narrow" w:hAnsi="Arial Narrow" w:cstheme="minorHAnsi"/>
          <w:sz w:val="22"/>
          <w:szCs w:val="22"/>
        </w:rPr>
        <w:t>0</w:t>
      </w:r>
      <w:r w:rsidRPr="00B528C1">
        <w:rPr>
          <w:rFonts w:ascii="Arial Narrow" w:hAnsi="Arial Narrow" w:cstheme="minorHAnsi"/>
          <w:sz w:val="22"/>
          <w:szCs w:val="22"/>
        </w:rPr>
        <w:t xml:space="preserve">ocio es una oportunidad de mercado, pues cada vez es más grande el número de consumidores que se inclinan, además, de la propuesta tecnológica implícita en este perfil de ingreso. </w:t>
      </w:r>
    </w:p>
    <w:p w14:paraId="471F0601" w14:textId="1AB0E7A3" w:rsidR="00B11680" w:rsidRPr="00B528C1" w:rsidRDefault="0014596D" w:rsidP="00A51238">
      <w:pPr>
        <w:pStyle w:val="Ttulo2"/>
        <w:numPr>
          <w:ilvl w:val="1"/>
          <w:numId w:val="33"/>
        </w:numPr>
        <w:ind w:left="567" w:hanging="567"/>
        <w:rPr>
          <w:rFonts w:cstheme="minorHAnsi"/>
          <w:color w:val="000000" w:themeColor="text1"/>
          <w:szCs w:val="22"/>
        </w:rPr>
      </w:pPr>
      <w:bookmarkStart w:id="153" w:name="_Toc127359323"/>
      <w:r w:rsidRPr="00B528C1">
        <w:rPr>
          <w:rFonts w:cstheme="minorHAnsi"/>
          <w:color w:val="000000" w:themeColor="text1"/>
          <w:szCs w:val="22"/>
        </w:rPr>
        <w:t>Descripción de la situación y problemática actual</w:t>
      </w:r>
      <w:r w:rsidR="00EC1F49" w:rsidRPr="00B528C1">
        <w:rPr>
          <w:rFonts w:cstheme="minorHAnsi"/>
          <w:color w:val="000000" w:themeColor="text1"/>
          <w:szCs w:val="22"/>
        </w:rPr>
        <w:t xml:space="preserve"> </w:t>
      </w:r>
      <w:r w:rsidRPr="00B528C1">
        <w:rPr>
          <w:rFonts w:cstheme="minorHAnsi"/>
          <w:color w:val="000000" w:themeColor="text1"/>
          <w:szCs w:val="22"/>
        </w:rPr>
        <w:t>del rubro</w:t>
      </w:r>
      <w:bookmarkEnd w:id="153"/>
    </w:p>
    <w:p w14:paraId="556EE124" w14:textId="77777777" w:rsidR="00387878" w:rsidRPr="00B528C1" w:rsidRDefault="00387878" w:rsidP="00387878">
      <w:pPr>
        <w:pStyle w:val="Prrafodelista"/>
        <w:spacing w:after="0" w:line="276" w:lineRule="auto"/>
        <w:ind w:left="360"/>
        <w:contextualSpacing w:val="0"/>
        <w:jc w:val="both"/>
        <w:rPr>
          <w:rFonts w:ascii="Arial Narrow" w:hAnsi="Arial Narrow" w:cstheme="minorHAnsi"/>
          <w:color w:val="000000" w:themeColor="text1"/>
          <w:sz w:val="22"/>
          <w:szCs w:val="22"/>
        </w:rPr>
      </w:pPr>
    </w:p>
    <w:p w14:paraId="54F98037" w14:textId="77777777" w:rsidR="004E2D8B" w:rsidRPr="00B528C1" w:rsidRDefault="004E2D8B" w:rsidP="004E2D8B">
      <w:pPr>
        <w:spacing w:line="276" w:lineRule="auto"/>
        <w:jc w:val="both"/>
        <w:rPr>
          <w:rFonts w:ascii="Arial Narrow" w:hAnsi="Arial Narrow" w:cstheme="minorHAnsi"/>
          <w:sz w:val="22"/>
          <w:szCs w:val="22"/>
        </w:rPr>
      </w:pPr>
      <w:r w:rsidRPr="00B528C1">
        <w:rPr>
          <w:rFonts w:ascii="Arial Narrow" w:hAnsi="Arial Narrow" w:cstheme="minorHAnsi"/>
          <w:sz w:val="22"/>
          <w:szCs w:val="22"/>
        </w:rPr>
        <w:t xml:space="preserve">Las tendencias actuales demuestran que, durante el presente siglo, el 80% de la población mundial vivirá en países que atraviesan condiciones de subdesarrollo, tal como sucede en Honduras, y un gran número de estas naciones </w:t>
      </w:r>
      <w:r w:rsidRPr="00B528C1">
        <w:rPr>
          <w:rFonts w:ascii="Arial Narrow" w:hAnsi="Arial Narrow" w:cstheme="minorHAnsi"/>
          <w:sz w:val="22"/>
          <w:szCs w:val="22"/>
        </w:rPr>
        <w:lastRenderedPageBreak/>
        <w:t>sufrirán de escasez de alimentos. Un aumento considerable en la producción de proteína animal en este momento causaría que este alto porcentaje de la población mundial no sufriera de la condición de no tener estos productos alimenticios básicos para muchas sociedades (Bender, 1992).</w:t>
      </w:r>
    </w:p>
    <w:p w14:paraId="3F026813" w14:textId="58E5B08F" w:rsidR="00C01D2F" w:rsidRPr="00B528C1" w:rsidRDefault="004E2D8B" w:rsidP="004E2D8B">
      <w:pPr>
        <w:spacing w:line="276" w:lineRule="auto"/>
        <w:jc w:val="both"/>
        <w:rPr>
          <w:rFonts w:ascii="Arial Narrow" w:hAnsi="Arial Narrow" w:cstheme="minorHAnsi"/>
          <w:sz w:val="22"/>
          <w:szCs w:val="22"/>
        </w:rPr>
      </w:pPr>
      <w:r w:rsidRPr="00B528C1">
        <w:rPr>
          <w:rFonts w:ascii="Arial Narrow" w:hAnsi="Arial Narrow" w:cstheme="minorHAnsi"/>
          <w:sz w:val="22"/>
          <w:szCs w:val="22"/>
        </w:rPr>
        <w:t xml:space="preserve">Por todo lo anterior surge la idea en el presente perfil de </w:t>
      </w:r>
      <w:r w:rsidR="00321207" w:rsidRPr="00B528C1">
        <w:rPr>
          <w:rFonts w:ascii="Arial Narrow" w:hAnsi="Arial Narrow" w:cstheme="minorHAnsi"/>
          <w:sz w:val="22"/>
          <w:szCs w:val="22"/>
        </w:rPr>
        <w:t>ingresos</w:t>
      </w:r>
      <w:r w:rsidRPr="00B528C1">
        <w:rPr>
          <w:rFonts w:ascii="Arial Narrow" w:hAnsi="Arial Narrow" w:cstheme="minorHAnsi"/>
          <w:sz w:val="22"/>
          <w:szCs w:val="22"/>
        </w:rPr>
        <w:t xml:space="preserve">, que mediante las Organizaciones de Ganaderos y Agricultores </w:t>
      </w:r>
      <w:r w:rsidR="00087A60" w:rsidRPr="00B528C1">
        <w:rPr>
          <w:rFonts w:ascii="Arial Narrow" w:hAnsi="Arial Narrow" w:cstheme="minorHAnsi"/>
          <w:sz w:val="22"/>
          <w:szCs w:val="22"/>
        </w:rPr>
        <w:t xml:space="preserve">diseminadas en todo el territorio nacional, </w:t>
      </w:r>
      <w:r w:rsidRPr="00B528C1">
        <w:rPr>
          <w:rFonts w:ascii="Arial Narrow" w:hAnsi="Arial Narrow" w:cstheme="minorHAnsi"/>
          <w:sz w:val="22"/>
          <w:szCs w:val="22"/>
        </w:rPr>
        <w:t xml:space="preserve"> mejores sus producción de leche  y de calidad</w:t>
      </w:r>
      <w:r w:rsidR="00321207" w:rsidRPr="00B528C1">
        <w:rPr>
          <w:rFonts w:ascii="Arial Narrow" w:hAnsi="Arial Narrow" w:cstheme="minorHAnsi"/>
          <w:sz w:val="22"/>
          <w:szCs w:val="22"/>
        </w:rPr>
        <w:t xml:space="preserve">, mediante </w:t>
      </w:r>
      <w:r w:rsidRPr="00B528C1">
        <w:rPr>
          <w:rFonts w:ascii="Arial Narrow" w:hAnsi="Arial Narrow" w:cstheme="minorHAnsi"/>
          <w:sz w:val="22"/>
          <w:szCs w:val="22"/>
        </w:rPr>
        <w:t>la incorporación en sus fincas</w:t>
      </w:r>
      <w:r w:rsidR="00321207" w:rsidRPr="00B528C1">
        <w:rPr>
          <w:rFonts w:ascii="Arial Narrow" w:hAnsi="Arial Narrow" w:cstheme="minorHAnsi"/>
          <w:sz w:val="22"/>
          <w:szCs w:val="22"/>
        </w:rPr>
        <w:t>,</w:t>
      </w:r>
      <w:r w:rsidRPr="00B528C1">
        <w:rPr>
          <w:rFonts w:ascii="Arial Narrow" w:hAnsi="Arial Narrow" w:cstheme="minorHAnsi"/>
          <w:sz w:val="22"/>
          <w:szCs w:val="22"/>
        </w:rPr>
        <w:t xml:space="preserve">  ordeñadoras mecánicas y tanques de enfriamiento de leche</w:t>
      </w:r>
      <w:r w:rsidR="00321207" w:rsidRPr="00B528C1">
        <w:rPr>
          <w:rFonts w:ascii="Arial Narrow" w:hAnsi="Arial Narrow" w:cstheme="minorHAnsi"/>
          <w:sz w:val="22"/>
          <w:szCs w:val="22"/>
        </w:rPr>
        <w:t xml:space="preserve">, que feliciten la recolección de esta, sin </w:t>
      </w:r>
      <w:r w:rsidRPr="00B528C1">
        <w:rPr>
          <w:rFonts w:ascii="Arial Narrow" w:hAnsi="Arial Narrow" w:cstheme="minorHAnsi"/>
          <w:sz w:val="22"/>
          <w:szCs w:val="22"/>
        </w:rPr>
        <w:t>el derrame de la mis</w:t>
      </w:r>
      <w:r w:rsidR="00C01D2F" w:rsidRPr="00B528C1">
        <w:rPr>
          <w:rFonts w:ascii="Arial Narrow" w:hAnsi="Arial Narrow" w:cstheme="minorHAnsi"/>
          <w:sz w:val="22"/>
          <w:szCs w:val="22"/>
        </w:rPr>
        <w:t xml:space="preserve">ma, </w:t>
      </w:r>
      <w:r w:rsidR="00321207" w:rsidRPr="00B528C1">
        <w:rPr>
          <w:rFonts w:ascii="Arial Narrow" w:hAnsi="Arial Narrow" w:cstheme="minorHAnsi"/>
          <w:sz w:val="22"/>
          <w:szCs w:val="22"/>
        </w:rPr>
        <w:t xml:space="preserve">con </w:t>
      </w:r>
      <w:r w:rsidR="00C01D2F" w:rsidRPr="00B528C1">
        <w:rPr>
          <w:rFonts w:ascii="Arial Narrow" w:hAnsi="Arial Narrow" w:cstheme="minorHAnsi"/>
          <w:sz w:val="22"/>
          <w:szCs w:val="22"/>
        </w:rPr>
        <w:t xml:space="preserve">más higiene y mayor </w:t>
      </w:r>
      <w:r w:rsidR="00321207" w:rsidRPr="00B528C1">
        <w:rPr>
          <w:rFonts w:ascii="Arial Narrow" w:hAnsi="Arial Narrow" w:cstheme="minorHAnsi"/>
          <w:sz w:val="22"/>
          <w:szCs w:val="22"/>
        </w:rPr>
        <w:t xml:space="preserve">rendimiento por animal, </w:t>
      </w:r>
      <w:r w:rsidR="00C01D2F" w:rsidRPr="00B528C1">
        <w:rPr>
          <w:rFonts w:ascii="Arial Narrow" w:hAnsi="Arial Narrow" w:cstheme="minorHAnsi"/>
          <w:sz w:val="22"/>
          <w:szCs w:val="22"/>
        </w:rPr>
        <w:t xml:space="preserve">así </w:t>
      </w:r>
      <w:r w:rsidR="00321207" w:rsidRPr="00B528C1">
        <w:rPr>
          <w:rFonts w:ascii="Arial Narrow" w:hAnsi="Arial Narrow" w:cstheme="minorHAnsi"/>
          <w:sz w:val="22"/>
          <w:szCs w:val="22"/>
        </w:rPr>
        <w:t>como la inclusión de un tanque para el mantenimiento y conservación</w:t>
      </w:r>
      <w:r w:rsidR="00C01D2F" w:rsidRPr="00B528C1">
        <w:rPr>
          <w:rFonts w:ascii="Arial Narrow" w:hAnsi="Arial Narrow" w:cstheme="minorHAnsi"/>
          <w:sz w:val="22"/>
          <w:szCs w:val="22"/>
        </w:rPr>
        <w:t xml:space="preserve"> del producto.</w:t>
      </w:r>
    </w:p>
    <w:p w14:paraId="23675AB9" w14:textId="6F78F5FD" w:rsidR="00CC263C" w:rsidRPr="00B528C1" w:rsidRDefault="00C01D2F" w:rsidP="00C01D2F">
      <w:pPr>
        <w:spacing w:line="276" w:lineRule="auto"/>
        <w:jc w:val="both"/>
        <w:rPr>
          <w:rFonts w:ascii="Arial Narrow" w:hAnsi="Arial Narrow" w:cstheme="minorHAnsi"/>
          <w:sz w:val="22"/>
          <w:szCs w:val="22"/>
        </w:rPr>
      </w:pPr>
      <w:r w:rsidRPr="00B528C1">
        <w:rPr>
          <w:rFonts w:ascii="Arial Narrow" w:hAnsi="Arial Narrow" w:cstheme="minorHAnsi"/>
          <w:sz w:val="22"/>
          <w:szCs w:val="22"/>
        </w:rPr>
        <w:t>Para fortalecer y mejorar</w:t>
      </w:r>
      <w:r w:rsidR="00087A60" w:rsidRPr="00B528C1">
        <w:rPr>
          <w:rFonts w:ascii="Arial Narrow" w:hAnsi="Arial Narrow" w:cstheme="minorHAnsi"/>
          <w:sz w:val="22"/>
          <w:szCs w:val="22"/>
        </w:rPr>
        <w:t xml:space="preserve"> la </w:t>
      </w:r>
      <w:r w:rsidRPr="00B528C1">
        <w:rPr>
          <w:rFonts w:ascii="Arial Narrow" w:hAnsi="Arial Narrow" w:cstheme="minorHAnsi"/>
          <w:sz w:val="22"/>
          <w:szCs w:val="22"/>
        </w:rPr>
        <w:t xml:space="preserve">producción y la calidad de la </w:t>
      </w:r>
      <w:r w:rsidR="00321207" w:rsidRPr="00B528C1">
        <w:rPr>
          <w:rFonts w:ascii="Arial Narrow" w:hAnsi="Arial Narrow" w:cstheme="minorHAnsi"/>
          <w:sz w:val="22"/>
          <w:szCs w:val="22"/>
        </w:rPr>
        <w:t>leche,</w:t>
      </w:r>
      <w:r w:rsidRPr="00B528C1">
        <w:rPr>
          <w:rFonts w:ascii="Arial Narrow" w:hAnsi="Arial Narrow" w:cstheme="minorHAnsi"/>
          <w:sz w:val="22"/>
          <w:szCs w:val="22"/>
        </w:rPr>
        <w:t xml:space="preserve"> es necesario, que los hatos ganaderos del </w:t>
      </w:r>
      <w:r w:rsidR="00087A60" w:rsidRPr="00B528C1">
        <w:rPr>
          <w:rFonts w:ascii="Arial Narrow" w:hAnsi="Arial Narrow" w:cstheme="minorHAnsi"/>
          <w:sz w:val="22"/>
          <w:szCs w:val="22"/>
        </w:rPr>
        <w:t>país, cuenten</w:t>
      </w:r>
      <w:r w:rsidR="00321207" w:rsidRPr="00B528C1">
        <w:rPr>
          <w:rFonts w:ascii="Arial Narrow" w:hAnsi="Arial Narrow" w:cstheme="minorHAnsi"/>
          <w:sz w:val="22"/>
          <w:szCs w:val="22"/>
        </w:rPr>
        <w:t xml:space="preserve"> </w:t>
      </w:r>
      <w:r w:rsidRPr="00B528C1">
        <w:rPr>
          <w:rFonts w:ascii="Arial Narrow" w:hAnsi="Arial Narrow" w:cstheme="minorHAnsi"/>
          <w:sz w:val="22"/>
          <w:szCs w:val="22"/>
        </w:rPr>
        <w:t xml:space="preserve">con ordeñadoras mecánicas para </w:t>
      </w:r>
      <w:r w:rsidR="003770DC" w:rsidRPr="00B528C1">
        <w:rPr>
          <w:rFonts w:ascii="Arial Narrow" w:hAnsi="Arial Narrow" w:cstheme="minorHAnsi"/>
          <w:sz w:val="22"/>
          <w:szCs w:val="22"/>
        </w:rPr>
        <w:t xml:space="preserve">el </w:t>
      </w:r>
      <w:r w:rsidR="00321207" w:rsidRPr="00B528C1">
        <w:rPr>
          <w:rFonts w:ascii="Arial Narrow" w:hAnsi="Arial Narrow" w:cstheme="minorHAnsi"/>
          <w:sz w:val="22"/>
          <w:szCs w:val="22"/>
        </w:rPr>
        <w:t xml:space="preserve">ordeño </w:t>
      </w:r>
      <w:r w:rsidR="003770DC" w:rsidRPr="00B528C1">
        <w:rPr>
          <w:rFonts w:ascii="Arial Narrow" w:hAnsi="Arial Narrow" w:cstheme="minorHAnsi"/>
          <w:sz w:val="22"/>
          <w:szCs w:val="22"/>
        </w:rPr>
        <w:t xml:space="preserve">de las vacas </w:t>
      </w:r>
      <w:r w:rsidR="00321207" w:rsidRPr="00B528C1">
        <w:rPr>
          <w:rFonts w:ascii="Arial Narrow" w:hAnsi="Arial Narrow" w:cstheme="minorHAnsi"/>
          <w:sz w:val="22"/>
          <w:szCs w:val="22"/>
        </w:rPr>
        <w:t xml:space="preserve">en un lapso de tiempo de </w:t>
      </w:r>
      <w:r w:rsidRPr="00B528C1">
        <w:rPr>
          <w:rFonts w:ascii="Arial Narrow" w:hAnsi="Arial Narrow" w:cstheme="minorHAnsi"/>
          <w:sz w:val="22"/>
          <w:szCs w:val="22"/>
        </w:rPr>
        <w:t>5 minutos</w:t>
      </w:r>
      <w:r w:rsidR="00321207" w:rsidRPr="00B528C1">
        <w:rPr>
          <w:rFonts w:ascii="Arial Narrow" w:hAnsi="Arial Narrow" w:cstheme="minorHAnsi"/>
          <w:sz w:val="22"/>
          <w:szCs w:val="22"/>
        </w:rPr>
        <w:t xml:space="preserve"> por animal</w:t>
      </w:r>
      <w:r w:rsidRPr="00B528C1">
        <w:rPr>
          <w:rFonts w:ascii="Arial Narrow" w:hAnsi="Arial Narrow" w:cstheme="minorHAnsi"/>
          <w:sz w:val="22"/>
          <w:szCs w:val="22"/>
        </w:rPr>
        <w:t xml:space="preserve">, y tanques de mantenimiento </w:t>
      </w:r>
      <w:r w:rsidR="00087A60" w:rsidRPr="00B528C1">
        <w:rPr>
          <w:rFonts w:ascii="Arial Narrow" w:hAnsi="Arial Narrow" w:cstheme="minorHAnsi"/>
          <w:sz w:val="22"/>
          <w:szCs w:val="22"/>
        </w:rPr>
        <w:t xml:space="preserve">de </w:t>
      </w:r>
      <w:r w:rsidR="00321207" w:rsidRPr="00B528C1">
        <w:rPr>
          <w:rFonts w:ascii="Arial Narrow" w:hAnsi="Arial Narrow" w:cstheme="minorHAnsi"/>
          <w:sz w:val="22"/>
          <w:szCs w:val="22"/>
        </w:rPr>
        <w:t>5</w:t>
      </w:r>
      <w:r w:rsidR="008C7204" w:rsidRPr="00B528C1">
        <w:rPr>
          <w:rFonts w:ascii="Arial Narrow" w:hAnsi="Arial Narrow" w:cstheme="minorHAnsi"/>
          <w:sz w:val="22"/>
          <w:szCs w:val="22"/>
        </w:rPr>
        <w:t>,</w:t>
      </w:r>
      <w:r w:rsidR="00321207" w:rsidRPr="00B528C1">
        <w:rPr>
          <w:rFonts w:ascii="Arial Narrow" w:hAnsi="Arial Narrow" w:cstheme="minorHAnsi"/>
          <w:sz w:val="22"/>
          <w:szCs w:val="22"/>
        </w:rPr>
        <w:t xml:space="preserve">000 litros </w:t>
      </w:r>
      <w:r w:rsidR="00CC263C" w:rsidRPr="00B528C1">
        <w:rPr>
          <w:rFonts w:ascii="Arial Narrow" w:hAnsi="Arial Narrow" w:cstheme="minorHAnsi"/>
          <w:sz w:val="22"/>
          <w:szCs w:val="22"/>
        </w:rPr>
        <w:t>para la conservación de la leche</w:t>
      </w:r>
      <w:r w:rsidR="00321207" w:rsidRPr="00B528C1">
        <w:rPr>
          <w:rFonts w:ascii="Arial Narrow" w:hAnsi="Arial Narrow" w:cstheme="minorHAnsi"/>
          <w:sz w:val="22"/>
          <w:szCs w:val="22"/>
        </w:rPr>
        <w:t xml:space="preserve">, para </w:t>
      </w:r>
      <w:r w:rsidR="003770DC" w:rsidRPr="00B528C1">
        <w:rPr>
          <w:rFonts w:ascii="Arial Narrow" w:hAnsi="Arial Narrow" w:cstheme="minorHAnsi"/>
          <w:sz w:val="22"/>
          <w:szCs w:val="22"/>
        </w:rPr>
        <w:t xml:space="preserve">formar un centro de acopio </w:t>
      </w:r>
      <w:r w:rsidR="00321207" w:rsidRPr="00B528C1">
        <w:rPr>
          <w:rFonts w:ascii="Arial Narrow" w:hAnsi="Arial Narrow" w:cstheme="minorHAnsi"/>
          <w:sz w:val="22"/>
          <w:szCs w:val="22"/>
        </w:rPr>
        <w:t>un número estimado de 40 socios, y una producción restimada de 167 litros por finca</w:t>
      </w:r>
      <w:r w:rsidR="00B4187F" w:rsidRPr="00B528C1">
        <w:rPr>
          <w:rFonts w:ascii="Arial Narrow" w:hAnsi="Arial Narrow" w:cstheme="minorHAnsi"/>
          <w:sz w:val="22"/>
          <w:szCs w:val="22"/>
        </w:rPr>
        <w:t xml:space="preserve"> socio</w:t>
      </w:r>
      <w:r w:rsidR="00321207" w:rsidRPr="00B528C1">
        <w:rPr>
          <w:rFonts w:ascii="Arial Narrow" w:hAnsi="Arial Narrow" w:cstheme="minorHAnsi"/>
          <w:sz w:val="22"/>
          <w:szCs w:val="22"/>
        </w:rPr>
        <w:t>.</w:t>
      </w:r>
    </w:p>
    <w:p w14:paraId="5CF02019" w14:textId="77777777" w:rsidR="00C01D2F" w:rsidRPr="00B528C1" w:rsidRDefault="00C01D2F" w:rsidP="00C01D2F">
      <w:pPr>
        <w:spacing w:line="276" w:lineRule="auto"/>
        <w:jc w:val="both"/>
        <w:rPr>
          <w:rFonts w:ascii="Arial Narrow" w:hAnsi="Arial Narrow" w:cstheme="minorHAnsi"/>
          <w:sz w:val="22"/>
          <w:szCs w:val="22"/>
        </w:rPr>
      </w:pPr>
      <w:r w:rsidRPr="00B528C1">
        <w:rPr>
          <w:rFonts w:ascii="Arial Narrow" w:hAnsi="Arial Narrow" w:cstheme="minorHAnsi"/>
          <w:sz w:val="22"/>
          <w:szCs w:val="22"/>
        </w:rPr>
        <w:t>El mercado potencial está representado por establecimientos definidos con anterioridad, dentro de un mercado regional con algunas características propias que se han venido desarrollando de acuerdo con las exigencias del consumidor.</w:t>
      </w:r>
    </w:p>
    <w:p w14:paraId="5C14A9A8" w14:textId="71751694" w:rsidR="004E2D8B" w:rsidRPr="00B528C1" w:rsidRDefault="00C01D2F" w:rsidP="00D6152C">
      <w:pPr>
        <w:spacing w:line="276" w:lineRule="auto"/>
        <w:jc w:val="both"/>
        <w:rPr>
          <w:rFonts w:ascii="Arial Narrow" w:hAnsi="Arial Narrow" w:cstheme="minorHAnsi"/>
          <w:sz w:val="22"/>
          <w:szCs w:val="22"/>
        </w:rPr>
      </w:pPr>
      <w:r w:rsidRPr="00B528C1">
        <w:rPr>
          <w:rFonts w:ascii="Arial Narrow" w:hAnsi="Arial Narrow" w:cstheme="minorHAnsi"/>
          <w:sz w:val="22"/>
          <w:szCs w:val="22"/>
        </w:rPr>
        <w:t xml:space="preserve">Actualmente </w:t>
      </w:r>
      <w:r w:rsidR="008C7204" w:rsidRPr="00B528C1">
        <w:rPr>
          <w:rFonts w:ascii="Arial Narrow" w:hAnsi="Arial Narrow" w:cstheme="minorHAnsi"/>
          <w:sz w:val="22"/>
          <w:szCs w:val="22"/>
        </w:rPr>
        <w:t>son pocas las fincas ganadera</w:t>
      </w:r>
      <w:r w:rsidR="00DD755E" w:rsidRPr="00B528C1">
        <w:rPr>
          <w:rFonts w:ascii="Arial Narrow" w:hAnsi="Arial Narrow" w:cstheme="minorHAnsi"/>
          <w:sz w:val="22"/>
          <w:szCs w:val="22"/>
        </w:rPr>
        <w:t>s</w:t>
      </w:r>
      <w:r w:rsidR="008C7204" w:rsidRPr="00B528C1">
        <w:rPr>
          <w:rFonts w:ascii="Arial Narrow" w:hAnsi="Arial Narrow" w:cstheme="minorHAnsi"/>
          <w:sz w:val="22"/>
          <w:szCs w:val="22"/>
        </w:rPr>
        <w:t xml:space="preserve"> que poseen este tipo de tecnología, debido a que los ganaderos individualmente no tienen la facilidad de obtener el equipo de ordeño y al</w:t>
      </w:r>
      <w:r w:rsidR="0014596D">
        <w:rPr>
          <w:rFonts w:ascii="Arial Narrow" w:hAnsi="Arial Narrow" w:cstheme="minorHAnsi"/>
          <w:sz w:val="22"/>
          <w:szCs w:val="22"/>
        </w:rPr>
        <w:t>ma</w:t>
      </w:r>
      <w:r w:rsidR="008C7204" w:rsidRPr="00B528C1">
        <w:rPr>
          <w:rFonts w:ascii="Arial Narrow" w:hAnsi="Arial Narrow" w:cstheme="minorHAnsi"/>
          <w:sz w:val="22"/>
          <w:szCs w:val="22"/>
        </w:rPr>
        <w:t xml:space="preserve">cenamiento de la leche, el perfil de ingresos, contiene un análisis de beneficio costo y un estado financiero, que demuestra la rentabilidad en este rubro con la inclusión de estos dos elementos, que son indispensable en un hato ganadero. </w:t>
      </w:r>
      <w:r w:rsidR="00AF7A66" w:rsidRPr="00B528C1">
        <w:rPr>
          <w:rFonts w:ascii="Arial Narrow" w:hAnsi="Arial Narrow" w:cstheme="minorHAnsi"/>
          <w:sz w:val="22"/>
          <w:szCs w:val="22"/>
        </w:rPr>
        <w:t>Además,</w:t>
      </w:r>
      <w:r w:rsidR="008C7204" w:rsidRPr="00B528C1">
        <w:rPr>
          <w:rFonts w:ascii="Arial Narrow" w:hAnsi="Arial Narrow" w:cstheme="minorHAnsi"/>
          <w:sz w:val="22"/>
          <w:szCs w:val="22"/>
        </w:rPr>
        <w:t xml:space="preserve"> en las regiones, ganaderas existen Instituciones Financieras que pueden financiar esta inversión, incluso Instituciones de </w:t>
      </w:r>
      <w:r w:rsidR="00A371D8" w:rsidRPr="00B528C1">
        <w:rPr>
          <w:rFonts w:ascii="Arial Narrow" w:hAnsi="Arial Narrow" w:cstheme="minorHAnsi"/>
          <w:sz w:val="22"/>
          <w:szCs w:val="22"/>
        </w:rPr>
        <w:t>P</w:t>
      </w:r>
      <w:r w:rsidR="008C7204" w:rsidRPr="00B528C1">
        <w:rPr>
          <w:rFonts w:ascii="Arial Narrow" w:hAnsi="Arial Narrow" w:cstheme="minorHAnsi"/>
          <w:sz w:val="22"/>
          <w:szCs w:val="22"/>
        </w:rPr>
        <w:t>royecto o ONG</w:t>
      </w:r>
      <w:r w:rsidR="00A371D8" w:rsidRPr="00B528C1">
        <w:rPr>
          <w:rFonts w:ascii="Arial Narrow" w:hAnsi="Arial Narrow" w:cstheme="minorHAnsi"/>
          <w:sz w:val="22"/>
          <w:szCs w:val="22"/>
        </w:rPr>
        <w:t xml:space="preserve">’ </w:t>
      </w:r>
      <w:r w:rsidR="008C7204" w:rsidRPr="00B528C1">
        <w:rPr>
          <w:rFonts w:ascii="Arial Narrow" w:hAnsi="Arial Narrow" w:cstheme="minorHAnsi"/>
          <w:sz w:val="22"/>
          <w:szCs w:val="22"/>
        </w:rPr>
        <w:t xml:space="preserve">s </w:t>
      </w:r>
      <w:r w:rsidR="00A371D8" w:rsidRPr="00B528C1">
        <w:rPr>
          <w:rFonts w:ascii="Arial Narrow" w:hAnsi="Arial Narrow" w:cstheme="minorHAnsi"/>
          <w:sz w:val="22"/>
          <w:szCs w:val="22"/>
        </w:rPr>
        <w:t>que gestionan para ejecutar la producción de leche.</w:t>
      </w:r>
    </w:p>
    <w:p w14:paraId="1ED53FB3" w14:textId="33A5B606" w:rsidR="000402B1" w:rsidRDefault="0014596D" w:rsidP="0014596D">
      <w:pPr>
        <w:pStyle w:val="Ttulo1"/>
        <w:numPr>
          <w:ilvl w:val="0"/>
          <w:numId w:val="33"/>
        </w:numPr>
        <w:ind w:left="567" w:hanging="567"/>
        <w:rPr>
          <w:rFonts w:ascii="Arial Narrow" w:hAnsi="Arial Narrow" w:cstheme="minorHAnsi"/>
          <w:b/>
          <w:bCs/>
          <w:caps w:val="0"/>
          <w:color w:val="000000" w:themeColor="text1"/>
          <w:sz w:val="22"/>
          <w:szCs w:val="22"/>
        </w:rPr>
      </w:pPr>
      <w:bookmarkStart w:id="154" w:name="_Toc127359324"/>
      <w:r w:rsidRPr="00B528C1">
        <w:rPr>
          <w:rFonts w:ascii="Arial Narrow" w:hAnsi="Arial Narrow" w:cstheme="minorHAnsi"/>
          <w:b/>
          <w:bCs/>
          <w:caps w:val="0"/>
          <w:color w:val="000000" w:themeColor="text1"/>
          <w:sz w:val="22"/>
          <w:szCs w:val="22"/>
        </w:rPr>
        <w:t>Objetivo general y específicos</w:t>
      </w:r>
      <w:bookmarkEnd w:id="154"/>
    </w:p>
    <w:p w14:paraId="7744DEC4" w14:textId="77777777" w:rsidR="006719C0" w:rsidRPr="006719C0" w:rsidRDefault="006719C0" w:rsidP="006719C0"/>
    <w:p w14:paraId="4BEE1957" w14:textId="575694B9" w:rsidR="001B627E" w:rsidRPr="00B528C1" w:rsidRDefault="001B627E" w:rsidP="006719C0">
      <w:pPr>
        <w:pStyle w:val="Ttulo2"/>
        <w:numPr>
          <w:ilvl w:val="1"/>
          <w:numId w:val="33"/>
        </w:numPr>
        <w:ind w:left="567" w:hanging="567"/>
        <w:rPr>
          <w:rFonts w:cstheme="minorHAnsi"/>
          <w:szCs w:val="22"/>
        </w:rPr>
      </w:pPr>
      <w:bookmarkStart w:id="155" w:name="_Toc10196594"/>
      <w:bookmarkStart w:id="156" w:name="_Toc127359325"/>
      <w:r w:rsidRPr="00B528C1">
        <w:rPr>
          <w:rFonts w:cstheme="minorHAnsi"/>
          <w:szCs w:val="22"/>
        </w:rPr>
        <w:t>Objetivo General</w:t>
      </w:r>
      <w:bookmarkEnd w:id="155"/>
      <w:bookmarkEnd w:id="156"/>
      <w:r w:rsidRPr="00B528C1">
        <w:rPr>
          <w:rFonts w:cstheme="minorHAnsi"/>
          <w:szCs w:val="22"/>
        </w:rPr>
        <w:t xml:space="preserve">  </w:t>
      </w:r>
    </w:p>
    <w:p w14:paraId="6EF5797F" w14:textId="3B205C7E" w:rsidR="001B627E" w:rsidRPr="00B528C1" w:rsidRDefault="001B627E" w:rsidP="00AB1004">
      <w:pPr>
        <w:spacing w:after="0" w:line="240" w:lineRule="auto"/>
        <w:jc w:val="both"/>
        <w:rPr>
          <w:rFonts w:ascii="Arial Narrow" w:hAnsi="Arial Narrow" w:cstheme="minorHAnsi"/>
          <w:sz w:val="22"/>
          <w:szCs w:val="22"/>
        </w:rPr>
      </w:pPr>
      <w:r w:rsidRPr="00B528C1">
        <w:rPr>
          <w:rFonts w:ascii="Arial Narrow" w:hAnsi="Arial Narrow" w:cstheme="minorHAnsi"/>
          <w:sz w:val="22"/>
          <w:szCs w:val="22"/>
        </w:rPr>
        <w:t>Mejorar la competitividad de las</w:t>
      </w:r>
      <w:r w:rsidR="00A371D8" w:rsidRPr="00B528C1">
        <w:rPr>
          <w:rFonts w:ascii="Arial Narrow" w:hAnsi="Arial Narrow" w:cstheme="minorHAnsi"/>
          <w:sz w:val="22"/>
          <w:szCs w:val="22"/>
        </w:rPr>
        <w:t xml:space="preserve"> Asociaciones </w:t>
      </w:r>
      <w:r w:rsidR="00BD095C" w:rsidRPr="00B528C1">
        <w:rPr>
          <w:rFonts w:ascii="Arial Narrow" w:hAnsi="Arial Narrow" w:cstheme="minorHAnsi"/>
          <w:sz w:val="22"/>
          <w:szCs w:val="22"/>
        </w:rPr>
        <w:t>de Ganaderos</w:t>
      </w:r>
      <w:r w:rsidRPr="00B528C1">
        <w:rPr>
          <w:rFonts w:ascii="Arial Narrow" w:hAnsi="Arial Narrow" w:cstheme="minorHAnsi"/>
          <w:sz w:val="22"/>
          <w:szCs w:val="22"/>
        </w:rPr>
        <w:t xml:space="preserve">, mediante la </w:t>
      </w:r>
      <w:r w:rsidR="00A371D8" w:rsidRPr="00B528C1">
        <w:rPr>
          <w:rFonts w:ascii="Arial Narrow" w:hAnsi="Arial Narrow" w:cstheme="minorHAnsi"/>
          <w:sz w:val="22"/>
          <w:szCs w:val="22"/>
        </w:rPr>
        <w:t xml:space="preserve">inclusión de tecnologías innovadoras en sus hatos, para obtener un producto de calidad para el mercado nacional, </w:t>
      </w:r>
      <w:r w:rsidRPr="00B528C1">
        <w:rPr>
          <w:rFonts w:ascii="Arial Narrow" w:hAnsi="Arial Narrow" w:cstheme="minorHAnsi"/>
          <w:sz w:val="22"/>
          <w:szCs w:val="22"/>
        </w:rPr>
        <w:t xml:space="preserve">garantizando mejores ingresos para las </w:t>
      </w:r>
      <w:r w:rsidR="00A371D8" w:rsidRPr="00B528C1">
        <w:rPr>
          <w:rFonts w:ascii="Arial Narrow" w:hAnsi="Arial Narrow" w:cstheme="minorHAnsi"/>
          <w:sz w:val="22"/>
          <w:szCs w:val="22"/>
        </w:rPr>
        <w:t>Asociaciones de ganaderos</w:t>
      </w:r>
      <w:r w:rsidRPr="00B528C1">
        <w:rPr>
          <w:rFonts w:ascii="Arial Narrow" w:hAnsi="Arial Narrow" w:cstheme="minorHAnsi"/>
          <w:sz w:val="22"/>
          <w:szCs w:val="22"/>
        </w:rPr>
        <w:t xml:space="preserve"> y para las familias afiliadas, bajo un enfoque de protección al medio ambiente. </w:t>
      </w:r>
    </w:p>
    <w:p w14:paraId="14E3BA2E" w14:textId="77777777" w:rsidR="00A371D8" w:rsidRPr="00B528C1" w:rsidRDefault="00A371D8" w:rsidP="00AB1004">
      <w:pPr>
        <w:spacing w:after="0" w:line="240" w:lineRule="auto"/>
        <w:jc w:val="both"/>
        <w:rPr>
          <w:rFonts w:ascii="Arial Narrow" w:hAnsi="Arial Narrow" w:cstheme="minorHAnsi"/>
          <w:sz w:val="22"/>
          <w:szCs w:val="22"/>
        </w:rPr>
      </w:pPr>
    </w:p>
    <w:p w14:paraId="19263F16" w14:textId="77777777" w:rsidR="001B627E" w:rsidRPr="00B528C1" w:rsidRDefault="001B627E" w:rsidP="006719C0">
      <w:pPr>
        <w:pStyle w:val="Ttulo2"/>
        <w:numPr>
          <w:ilvl w:val="1"/>
          <w:numId w:val="33"/>
        </w:numPr>
        <w:ind w:left="567" w:hanging="567"/>
        <w:rPr>
          <w:rFonts w:cstheme="minorHAnsi"/>
          <w:szCs w:val="22"/>
        </w:rPr>
      </w:pPr>
      <w:bookmarkStart w:id="157" w:name="_Toc10196595"/>
      <w:bookmarkStart w:id="158" w:name="_Toc127359326"/>
      <w:r w:rsidRPr="00B528C1">
        <w:rPr>
          <w:rFonts w:cstheme="minorHAnsi"/>
          <w:szCs w:val="22"/>
        </w:rPr>
        <w:t>Objetivos Específicos</w:t>
      </w:r>
      <w:bookmarkEnd w:id="157"/>
      <w:bookmarkEnd w:id="158"/>
      <w:r w:rsidRPr="00B528C1">
        <w:rPr>
          <w:rFonts w:cstheme="minorHAnsi"/>
          <w:szCs w:val="22"/>
        </w:rPr>
        <w:t xml:space="preserve">    </w:t>
      </w:r>
    </w:p>
    <w:p w14:paraId="3E432EEF" w14:textId="338EC247" w:rsidR="00DC0763" w:rsidRPr="00B528C1" w:rsidRDefault="00DC0763" w:rsidP="003558E6">
      <w:pPr>
        <w:pStyle w:val="Prrafodelista"/>
        <w:numPr>
          <w:ilvl w:val="0"/>
          <w:numId w:val="40"/>
        </w:numPr>
        <w:spacing w:after="0" w:line="240" w:lineRule="auto"/>
        <w:jc w:val="both"/>
        <w:rPr>
          <w:rFonts w:ascii="Arial Narrow" w:hAnsi="Arial Narrow" w:cstheme="minorHAnsi"/>
          <w:sz w:val="22"/>
          <w:szCs w:val="22"/>
        </w:rPr>
      </w:pPr>
      <w:r w:rsidRPr="00B528C1">
        <w:rPr>
          <w:rFonts w:ascii="Arial Narrow" w:hAnsi="Arial Narrow" w:cstheme="minorHAnsi"/>
          <w:sz w:val="22"/>
          <w:szCs w:val="22"/>
        </w:rPr>
        <w:t>Aprovechamiento de obtener mejor rendimiento de la leche por unidad de producción mediante el ordeño mecánico.</w:t>
      </w:r>
    </w:p>
    <w:p w14:paraId="099E8A1F" w14:textId="77777777" w:rsidR="005F0096" w:rsidRPr="00B528C1" w:rsidRDefault="00DC0763" w:rsidP="003558E6">
      <w:pPr>
        <w:pStyle w:val="Prrafodelista"/>
        <w:numPr>
          <w:ilvl w:val="0"/>
          <w:numId w:val="40"/>
        </w:numPr>
        <w:spacing w:after="0" w:line="240" w:lineRule="auto"/>
        <w:jc w:val="both"/>
        <w:rPr>
          <w:rFonts w:ascii="Arial Narrow" w:hAnsi="Arial Narrow" w:cstheme="minorHAnsi"/>
          <w:sz w:val="22"/>
          <w:szCs w:val="22"/>
        </w:rPr>
      </w:pPr>
      <w:r w:rsidRPr="00B528C1">
        <w:rPr>
          <w:rFonts w:ascii="Arial Narrow" w:hAnsi="Arial Narrow" w:cstheme="minorHAnsi"/>
          <w:sz w:val="22"/>
          <w:szCs w:val="22"/>
        </w:rPr>
        <w:t xml:space="preserve">Mantener </w:t>
      </w:r>
      <w:r w:rsidR="005F0096" w:rsidRPr="00B528C1">
        <w:rPr>
          <w:rFonts w:ascii="Arial Narrow" w:hAnsi="Arial Narrow" w:cstheme="minorHAnsi"/>
          <w:sz w:val="22"/>
          <w:szCs w:val="22"/>
        </w:rPr>
        <w:t>el enfriamiento y su temperatura por debajo de los 15 grados, mediante un tanque de mantenimiento y enfriamiento de la leche.</w:t>
      </w:r>
    </w:p>
    <w:p w14:paraId="54617AF0" w14:textId="50E6D0EB" w:rsidR="001B627E" w:rsidRPr="00B528C1" w:rsidRDefault="001B627E" w:rsidP="003558E6">
      <w:pPr>
        <w:pStyle w:val="Prrafodelista"/>
        <w:numPr>
          <w:ilvl w:val="0"/>
          <w:numId w:val="40"/>
        </w:numPr>
        <w:spacing w:after="0" w:line="240" w:lineRule="auto"/>
        <w:jc w:val="both"/>
        <w:rPr>
          <w:rFonts w:ascii="Arial Narrow" w:hAnsi="Arial Narrow" w:cstheme="minorHAnsi"/>
          <w:sz w:val="22"/>
          <w:szCs w:val="22"/>
        </w:rPr>
      </w:pPr>
      <w:r w:rsidRPr="00B528C1">
        <w:rPr>
          <w:rFonts w:ascii="Arial Narrow" w:hAnsi="Arial Narrow" w:cstheme="minorHAnsi"/>
          <w:sz w:val="22"/>
          <w:szCs w:val="22"/>
        </w:rPr>
        <w:t xml:space="preserve">Proporcionar valor agregado al producto mediante el mejoramiento de la capacidad instalada, la instalación de equipo de </w:t>
      </w:r>
      <w:r w:rsidR="005F0096" w:rsidRPr="00B528C1">
        <w:rPr>
          <w:rFonts w:ascii="Arial Narrow" w:hAnsi="Arial Narrow" w:cstheme="minorHAnsi"/>
          <w:sz w:val="22"/>
          <w:szCs w:val="22"/>
        </w:rPr>
        <w:t xml:space="preserve">ordeño </w:t>
      </w:r>
      <w:r w:rsidRPr="00B528C1">
        <w:rPr>
          <w:rFonts w:ascii="Arial Narrow" w:hAnsi="Arial Narrow" w:cstheme="minorHAnsi"/>
          <w:sz w:val="22"/>
          <w:szCs w:val="22"/>
        </w:rPr>
        <w:t xml:space="preserve">y adquisición de </w:t>
      </w:r>
      <w:r w:rsidR="005F0096" w:rsidRPr="00B528C1">
        <w:rPr>
          <w:rFonts w:ascii="Arial Narrow" w:hAnsi="Arial Narrow" w:cstheme="minorHAnsi"/>
          <w:sz w:val="22"/>
          <w:szCs w:val="22"/>
        </w:rPr>
        <w:t>un tanque de enfriamiento de la leche, movido con energía eléctrica.</w:t>
      </w:r>
      <w:r w:rsidRPr="00B528C1">
        <w:rPr>
          <w:rFonts w:ascii="Arial Narrow" w:hAnsi="Arial Narrow" w:cstheme="minorHAnsi"/>
          <w:sz w:val="22"/>
          <w:szCs w:val="22"/>
        </w:rPr>
        <w:t xml:space="preserve"> </w:t>
      </w:r>
    </w:p>
    <w:p w14:paraId="7C5B87D1" w14:textId="60163154" w:rsidR="001B627E" w:rsidRPr="00B528C1" w:rsidRDefault="001B627E" w:rsidP="003558E6">
      <w:pPr>
        <w:pStyle w:val="Prrafodelista"/>
        <w:numPr>
          <w:ilvl w:val="0"/>
          <w:numId w:val="40"/>
        </w:numPr>
        <w:spacing w:after="0" w:line="240" w:lineRule="auto"/>
        <w:jc w:val="both"/>
        <w:rPr>
          <w:rFonts w:ascii="Arial Narrow" w:hAnsi="Arial Narrow" w:cstheme="minorHAnsi"/>
          <w:sz w:val="22"/>
          <w:szCs w:val="22"/>
        </w:rPr>
      </w:pPr>
      <w:r w:rsidRPr="00B528C1">
        <w:rPr>
          <w:rFonts w:ascii="Arial Narrow" w:hAnsi="Arial Narrow" w:cstheme="minorHAnsi"/>
          <w:sz w:val="22"/>
          <w:szCs w:val="22"/>
        </w:rPr>
        <w:t xml:space="preserve">Mantener la consistencia en calidad y entrega del producto en el mercado nacional e internacional, con la exportación del café a sus aliados comerciales. </w:t>
      </w:r>
    </w:p>
    <w:p w14:paraId="5E7667FE" w14:textId="0DF12DC7" w:rsidR="001B627E" w:rsidRPr="00B528C1" w:rsidRDefault="001B627E" w:rsidP="003558E6">
      <w:pPr>
        <w:pStyle w:val="Prrafodelista"/>
        <w:numPr>
          <w:ilvl w:val="0"/>
          <w:numId w:val="40"/>
        </w:numPr>
        <w:spacing w:after="0" w:line="240" w:lineRule="auto"/>
        <w:jc w:val="both"/>
        <w:rPr>
          <w:rFonts w:ascii="Arial Narrow" w:hAnsi="Arial Narrow" w:cstheme="minorHAnsi"/>
          <w:sz w:val="22"/>
          <w:szCs w:val="22"/>
        </w:rPr>
      </w:pPr>
      <w:r w:rsidRPr="00B528C1">
        <w:rPr>
          <w:rFonts w:ascii="Arial Narrow" w:hAnsi="Arial Narrow" w:cstheme="minorHAnsi"/>
          <w:sz w:val="22"/>
          <w:szCs w:val="22"/>
        </w:rPr>
        <w:t>Incrementar el total de las ventas</w:t>
      </w:r>
      <w:r w:rsidR="00AB1004" w:rsidRPr="00B528C1">
        <w:rPr>
          <w:rFonts w:ascii="Arial Narrow" w:hAnsi="Arial Narrow" w:cstheme="minorHAnsi"/>
          <w:sz w:val="22"/>
          <w:szCs w:val="22"/>
        </w:rPr>
        <w:t xml:space="preserve"> </w:t>
      </w:r>
      <w:r w:rsidRPr="00B528C1">
        <w:rPr>
          <w:rFonts w:ascii="Arial Narrow" w:hAnsi="Arial Narrow" w:cstheme="minorHAnsi"/>
          <w:sz w:val="22"/>
          <w:szCs w:val="22"/>
        </w:rPr>
        <w:t xml:space="preserve">de las </w:t>
      </w:r>
      <w:r w:rsidR="005F0096" w:rsidRPr="00B528C1">
        <w:rPr>
          <w:rFonts w:ascii="Arial Narrow" w:hAnsi="Arial Narrow" w:cstheme="minorHAnsi"/>
          <w:sz w:val="22"/>
          <w:szCs w:val="22"/>
        </w:rPr>
        <w:t xml:space="preserve">Asociaciones Ganaderas, con leche de mejor calidad, en </w:t>
      </w:r>
      <w:r w:rsidRPr="00B528C1">
        <w:rPr>
          <w:rFonts w:ascii="Arial Narrow" w:hAnsi="Arial Narrow" w:cstheme="minorHAnsi"/>
          <w:sz w:val="22"/>
          <w:szCs w:val="22"/>
        </w:rPr>
        <w:t xml:space="preserve">un </w:t>
      </w:r>
      <w:r w:rsidR="00AB1004" w:rsidRPr="00B528C1">
        <w:rPr>
          <w:rFonts w:ascii="Arial Narrow" w:hAnsi="Arial Narrow" w:cstheme="minorHAnsi"/>
          <w:sz w:val="22"/>
          <w:szCs w:val="22"/>
        </w:rPr>
        <w:t>porcentaje</w:t>
      </w:r>
      <w:r w:rsidRPr="00B528C1">
        <w:rPr>
          <w:rFonts w:ascii="Arial Narrow" w:hAnsi="Arial Narrow" w:cstheme="minorHAnsi"/>
          <w:sz w:val="22"/>
          <w:szCs w:val="22"/>
        </w:rPr>
        <w:t xml:space="preserve"> al </w:t>
      </w:r>
      <w:r w:rsidR="00AB1004" w:rsidRPr="00B528C1">
        <w:rPr>
          <w:rFonts w:ascii="Arial Narrow" w:hAnsi="Arial Narrow" w:cstheme="minorHAnsi"/>
          <w:sz w:val="22"/>
          <w:szCs w:val="22"/>
        </w:rPr>
        <w:t>primer año</w:t>
      </w:r>
      <w:r w:rsidRPr="00B528C1">
        <w:rPr>
          <w:rFonts w:ascii="Arial Narrow" w:hAnsi="Arial Narrow" w:cstheme="minorHAnsi"/>
          <w:sz w:val="22"/>
          <w:szCs w:val="22"/>
        </w:rPr>
        <w:t xml:space="preserve"> de la implementación del perfil de ingreso. </w:t>
      </w:r>
    </w:p>
    <w:p w14:paraId="7F8059E8" w14:textId="3E07E75F" w:rsidR="001B627E" w:rsidRPr="00B528C1" w:rsidRDefault="001B627E" w:rsidP="003558E6">
      <w:pPr>
        <w:pStyle w:val="Prrafodelista"/>
        <w:numPr>
          <w:ilvl w:val="0"/>
          <w:numId w:val="40"/>
        </w:numPr>
        <w:spacing w:after="0" w:line="240" w:lineRule="auto"/>
        <w:ind w:right="65"/>
        <w:jc w:val="both"/>
        <w:rPr>
          <w:rFonts w:ascii="Arial Narrow" w:hAnsi="Arial Narrow" w:cstheme="minorHAnsi"/>
          <w:sz w:val="22"/>
          <w:szCs w:val="22"/>
        </w:rPr>
      </w:pPr>
      <w:r w:rsidRPr="00B528C1">
        <w:rPr>
          <w:rFonts w:ascii="Arial Narrow" w:hAnsi="Arial Narrow" w:cstheme="minorHAnsi"/>
          <w:sz w:val="22"/>
          <w:szCs w:val="22"/>
        </w:rPr>
        <w:t>Generar nuevos empleos</w:t>
      </w:r>
      <w:r w:rsidR="00F6567D" w:rsidRPr="00B528C1">
        <w:rPr>
          <w:rFonts w:ascii="Arial Narrow" w:hAnsi="Arial Narrow" w:cstheme="minorHAnsi"/>
          <w:sz w:val="22"/>
          <w:szCs w:val="22"/>
        </w:rPr>
        <w:t xml:space="preserve"> calificado en la sala de ordeño, para la extracción de la leche con tecnología mejorada.</w:t>
      </w:r>
    </w:p>
    <w:p w14:paraId="008F84AD" w14:textId="73534244" w:rsidR="00AB1004" w:rsidRPr="00B528C1" w:rsidRDefault="00AB1004" w:rsidP="003558E6">
      <w:pPr>
        <w:pStyle w:val="Prrafodelista"/>
        <w:numPr>
          <w:ilvl w:val="0"/>
          <w:numId w:val="40"/>
        </w:numPr>
        <w:spacing w:after="0" w:line="240" w:lineRule="auto"/>
        <w:ind w:right="65"/>
        <w:jc w:val="both"/>
        <w:rPr>
          <w:rFonts w:ascii="Arial Narrow" w:hAnsi="Arial Narrow" w:cstheme="minorHAnsi"/>
          <w:sz w:val="22"/>
          <w:szCs w:val="22"/>
        </w:rPr>
      </w:pPr>
      <w:r w:rsidRPr="00B528C1">
        <w:rPr>
          <w:rFonts w:ascii="Arial Narrow" w:hAnsi="Arial Narrow" w:cstheme="minorHAnsi"/>
          <w:sz w:val="22"/>
          <w:szCs w:val="22"/>
        </w:rPr>
        <w:lastRenderedPageBreak/>
        <w:t xml:space="preserve">Participación de </w:t>
      </w:r>
      <w:r w:rsidR="00FC5E77" w:rsidRPr="00B528C1">
        <w:rPr>
          <w:rFonts w:ascii="Arial Narrow" w:hAnsi="Arial Narrow" w:cstheme="minorHAnsi"/>
          <w:sz w:val="22"/>
          <w:szCs w:val="22"/>
        </w:rPr>
        <w:t>las mujeres</w:t>
      </w:r>
      <w:r w:rsidRPr="00B528C1">
        <w:rPr>
          <w:rFonts w:ascii="Arial Narrow" w:hAnsi="Arial Narrow" w:cstheme="minorHAnsi"/>
          <w:sz w:val="22"/>
          <w:szCs w:val="22"/>
        </w:rPr>
        <w:t xml:space="preserve">, </w:t>
      </w:r>
      <w:r w:rsidR="00DF770D" w:rsidRPr="00B528C1">
        <w:rPr>
          <w:rFonts w:ascii="Arial Narrow" w:hAnsi="Arial Narrow" w:cstheme="minorHAnsi"/>
          <w:sz w:val="22"/>
          <w:szCs w:val="22"/>
        </w:rPr>
        <w:t>jóvenes (</w:t>
      </w:r>
      <w:r w:rsidRPr="00B528C1">
        <w:rPr>
          <w:rFonts w:ascii="Arial Narrow" w:hAnsi="Arial Narrow" w:cstheme="minorHAnsi"/>
          <w:sz w:val="22"/>
          <w:szCs w:val="22"/>
        </w:rPr>
        <w:t xml:space="preserve">mujeres y hombres entre los 14 y 29 años, en </w:t>
      </w:r>
      <w:r w:rsidR="00FC5E77" w:rsidRPr="00B528C1">
        <w:rPr>
          <w:rFonts w:ascii="Arial Narrow" w:hAnsi="Arial Narrow" w:cstheme="minorHAnsi"/>
          <w:sz w:val="22"/>
          <w:szCs w:val="22"/>
        </w:rPr>
        <w:t>todos los procesos</w:t>
      </w:r>
      <w:r w:rsidRPr="00B528C1">
        <w:rPr>
          <w:rFonts w:ascii="Arial Narrow" w:hAnsi="Arial Narrow" w:cstheme="minorHAnsi"/>
          <w:sz w:val="22"/>
          <w:szCs w:val="22"/>
        </w:rPr>
        <w:t xml:space="preserve"> de la cadena de </w:t>
      </w:r>
      <w:r w:rsidR="00F6567D" w:rsidRPr="00B528C1">
        <w:rPr>
          <w:rFonts w:ascii="Arial Narrow" w:hAnsi="Arial Narrow" w:cstheme="minorHAnsi"/>
          <w:sz w:val="22"/>
          <w:szCs w:val="22"/>
        </w:rPr>
        <w:t>la leche</w:t>
      </w:r>
      <w:r w:rsidRPr="00B528C1">
        <w:rPr>
          <w:rFonts w:ascii="Arial Narrow" w:hAnsi="Arial Narrow" w:cstheme="minorHAnsi"/>
          <w:sz w:val="22"/>
          <w:szCs w:val="22"/>
        </w:rPr>
        <w:t>.</w:t>
      </w:r>
    </w:p>
    <w:p w14:paraId="7A0602ED" w14:textId="0B15FBDD" w:rsidR="001B627E" w:rsidRPr="00B528C1" w:rsidRDefault="001B627E" w:rsidP="003558E6">
      <w:pPr>
        <w:pStyle w:val="Prrafodelista"/>
        <w:numPr>
          <w:ilvl w:val="0"/>
          <w:numId w:val="40"/>
        </w:numPr>
        <w:spacing w:after="0" w:line="240" w:lineRule="auto"/>
        <w:jc w:val="both"/>
        <w:rPr>
          <w:rFonts w:ascii="Arial Narrow" w:hAnsi="Arial Narrow" w:cstheme="minorHAnsi"/>
          <w:sz w:val="22"/>
          <w:szCs w:val="22"/>
        </w:rPr>
      </w:pPr>
      <w:r w:rsidRPr="00B528C1">
        <w:rPr>
          <w:rFonts w:ascii="Arial Narrow" w:hAnsi="Arial Narrow" w:cstheme="minorHAnsi"/>
          <w:sz w:val="22"/>
          <w:szCs w:val="22"/>
        </w:rPr>
        <w:t xml:space="preserve">Reducir la contaminación ambiental mediante el </w:t>
      </w:r>
      <w:r w:rsidR="00F6567D" w:rsidRPr="00B528C1">
        <w:rPr>
          <w:rFonts w:ascii="Arial Narrow" w:hAnsi="Arial Narrow" w:cstheme="minorHAnsi"/>
          <w:sz w:val="22"/>
          <w:szCs w:val="22"/>
        </w:rPr>
        <w:t xml:space="preserve">ordeño </w:t>
      </w:r>
      <w:r w:rsidRPr="00B528C1">
        <w:rPr>
          <w:rFonts w:ascii="Arial Narrow" w:hAnsi="Arial Narrow" w:cstheme="minorHAnsi"/>
          <w:sz w:val="22"/>
          <w:szCs w:val="22"/>
        </w:rPr>
        <w:t xml:space="preserve">y comercialización de </w:t>
      </w:r>
      <w:r w:rsidR="00F6567D" w:rsidRPr="00B528C1">
        <w:rPr>
          <w:rFonts w:ascii="Arial Narrow" w:hAnsi="Arial Narrow" w:cstheme="minorHAnsi"/>
          <w:sz w:val="22"/>
          <w:szCs w:val="22"/>
        </w:rPr>
        <w:t>la leche, así como los registros de producción, costos e ingresos.</w:t>
      </w:r>
      <w:r w:rsidRPr="00B528C1">
        <w:rPr>
          <w:rFonts w:ascii="Arial Narrow" w:hAnsi="Arial Narrow" w:cstheme="minorHAnsi"/>
          <w:sz w:val="22"/>
          <w:szCs w:val="22"/>
        </w:rPr>
        <w:t xml:space="preserve">  </w:t>
      </w:r>
    </w:p>
    <w:p w14:paraId="4A357E80" w14:textId="77777777" w:rsidR="001B627E" w:rsidRPr="00B528C1" w:rsidRDefault="001B627E" w:rsidP="000F4C1E">
      <w:pPr>
        <w:pStyle w:val="Prrafodelista"/>
        <w:spacing w:after="0" w:line="276" w:lineRule="auto"/>
        <w:ind w:left="360"/>
        <w:contextualSpacing w:val="0"/>
        <w:jc w:val="both"/>
        <w:rPr>
          <w:rFonts w:ascii="Arial Narrow" w:hAnsi="Arial Narrow" w:cstheme="minorHAnsi"/>
          <w:b/>
          <w:bCs/>
          <w:color w:val="000000" w:themeColor="text1"/>
          <w:sz w:val="22"/>
          <w:szCs w:val="22"/>
        </w:rPr>
      </w:pPr>
    </w:p>
    <w:p w14:paraId="5F43F251" w14:textId="77777777" w:rsidR="00BE091F" w:rsidRPr="00B528C1" w:rsidRDefault="00BE091F" w:rsidP="0014596D">
      <w:pPr>
        <w:pStyle w:val="Ttulo1"/>
        <w:numPr>
          <w:ilvl w:val="0"/>
          <w:numId w:val="33"/>
        </w:numPr>
        <w:ind w:left="567" w:hanging="567"/>
        <w:rPr>
          <w:rFonts w:ascii="Arial Narrow" w:hAnsi="Arial Narrow" w:cstheme="minorHAnsi"/>
          <w:b/>
          <w:bCs/>
          <w:caps w:val="0"/>
          <w:color w:val="auto"/>
          <w:sz w:val="22"/>
          <w:szCs w:val="22"/>
        </w:rPr>
      </w:pPr>
      <w:bookmarkStart w:id="159" w:name="_Toc127359327"/>
      <w:r w:rsidRPr="00B528C1">
        <w:rPr>
          <w:rFonts w:ascii="Arial Narrow" w:hAnsi="Arial Narrow" w:cstheme="minorHAnsi"/>
          <w:b/>
          <w:bCs/>
          <w:caps w:val="0"/>
          <w:color w:val="auto"/>
          <w:sz w:val="22"/>
          <w:szCs w:val="22"/>
        </w:rPr>
        <w:t>Descripción del negocio a emprender</w:t>
      </w:r>
      <w:bookmarkEnd w:id="159"/>
      <w:r w:rsidRPr="00B528C1">
        <w:rPr>
          <w:rFonts w:ascii="Arial Narrow" w:hAnsi="Arial Narrow" w:cstheme="minorHAnsi"/>
          <w:b/>
          <w:bCs/>
          <w:caps w:val="0"/>
          <w:color w:val="auto"/>
          <w:sz w:val="22"/>
          <w:szCs w:val="22"/>
        </w:rPr>
        <w:t xml:space="preserve"> </w:t>
      </w:r>
    </w:p>
    <w:p w14:paraId="616FD1D7" w14:textId="77777777" w:rsidR="00EE7B3B" w:rsidRDefault="00EE7B3B" w:rsidP="00F6567D">
      <w:pPr>
        <w:spacing w:after="0" w:line="240" w:lineRule="auto"/>
        <w:jc w:val="both"/>
        <w:rPr>
          <w:rFonts w:ascii="Arial Narrow" w:eastAsia="Tahoma" w:hAnsi="Arial Narrow" w:cstheme="minorHAnsi"/>
          <w:sz w:val="22"/>
          <w:szCs w:val="22"/>
        </w:rPr>
      </w:pPr>
      <w:bookmarkStart w:id="160" w:name="_Toc300330005"/>
      <w:bookmarkStart w:id="161" w:name="_Toc300554298"/>
      <w:bookmarkStart w:id="162" w:name="_Toc63264839"/>
    </w:p>
    <w:p w14:paraId="4F1B343B" w14:textId="0ADD28B8" w:rsidR="00EF0A68" w:rsidRPr="00B528C1" w:rsidRDefault="00AB1004" w:rsidP="00F6567D">
      <w:pPr>
        <w:spacing w:after="0" w:line="240" w:lineRule="auto"/>
        <w:jc w:val="both"/>
        <w:rPr>
          <w:rFonts w:ascii="Arial Narrow" w:eastAsia="Tahoma" w:hAnsi="Arial Narrow" w:cstheme="minorHAnsi"/>
          <w:sz w:val="22"/>
          <w:szCs w:val="22"/>
        </w:rPr>
      </w:pPr>
      <w:r w:rsidRPr="00B528C1">
        <w:rPr>
          <w:rFonts w:ascii="Arial Narrow" w:eastAsia="Tahoma" w:hAnsi="Arial Narrow" w:cstheme="minorHAnsi"/>
          <w:sz w:val="22"/>
          <w:szCs w:val="22"/>
        </w:rPr>
        <w:t xml:space="preserve">Mediante la implementación del perfil de ingreso, </w:t>
      </w:r>
      <w:r w:rsidR="00F6567D" w:rsidRPr="00B528C1">
        <w:rPr>
          <w:rFonts w:ascii="Arial Narrow" w:eastAsia="Tahoma" w:hAnsi="Arial Narrow" w:cstheme="minorHAnsi"/>
          <w:sz w:val="22"/>
          <w:szCs w:val="22"/>
        </w:rPr>
        <w:t>c</w:t>
      </w:r>
      <w:r w:rsidRPr="00B528C1">
        <w:rPr>
          <w:rFonts w:ascii="Arial Narrow" w:eastAsia="Tahoma" w:hAnsi="Arial Narrow" w:cstheme="minorHAnsi"/>
          <w:sz w:val="22"/>
          <w:szCs w:val="22"/>
        </w:rPr>
        <w:t xml:space="preserve">omo parte de la estrategia comercial </w:t>
      </w:r>
      <w:r w:rsidR="00F6567D" w:rsidRPr="00B528C1">
        <w:rPr>
          <w:rFonts w:ascii="Arial Narrow" w:eastAsia="Tahoma" w:hAnsi="Arial Narrow" w:cstheme="minorHAnsi"/>
          <w:sz w:val="22"/>
          <w:szCs w:val="22"/>
        </w:rPr>
        <w:t xml:space="preserve">de la leche </w:t>
      </w:r>
      <w:r w:rsidRPr="00B528C1">
        <w:rPr>
          <w:rFonts w:ascii="Arial Narrow" w:eastAsia="Tahoma" w:hAnsi="Arial Narrow" w:cstheme="minorHAnsi"/>
          <w:sz w:val="22"/>
          <w:szCs w:val="22"/>
        </w:rPr>
        <w:t>se pretende aumentar el volumen de</w:t>
      </w:r>
      <w:r w:rsidR="00F6567D" w:rsidRPr="00B528C1">
        <w:rPr>
          <w:rFonts w:ascii="Arial Narrow" w:eastAsia="Tahoma" w:hAnsi="Arial Narrow" w:cstheme="minorHAnsi"/>
          <w:sz w:val="22"/>
          <w:szCs w:val="22"/>
        </w:rPr>
        <w:t xml:space="preserve"> este rubro</w:t>
      </w:r>
      <w:r w:rsidRPr="00B528C1">
        <w:rPr>
          <w:rFonts w:ascii="Arial Narrow" w:eastAsia="Tahoma" w:hAnsi="Arial Narrow" w:cstheme="minorHAnsi"/>
          <w:sz w:val="22"/>
          <w:szCs w:val="22"/>
        </w:rPr>
        <w:t xml:space="preserve">, pues además de </w:t>
      </w:r>
      <w:r w:rsidR="00EC26C9" w:rsidRPr="00B528C1">
        <w:rPr>
          <w:rFonts w:ascii="Arial Narrow" w:eastAsia="Tahoma" w:hAnsi="Arial Narrow" w:cstheme="minorHAnsi"/>
          <w:sz w:val="22"/>
          <w:szCs w:val="22"/>
        </w:rPr>
        <w:t>almacenar la misma</w:t>
      </w:r>
      <w:r w:rsidR="00D26CF7" w:rsidRPr="00B528C1">
        <w:rPr>
          <w:rFonts w:ascii="Arial Narrow" w:eastAsia="Tahoma" w:hAnsi="Arial Narrow" w:cstheme="minorHAnsi"/>
          <w:sz w:val="22"/>
          <w:szCs w:val="22"/>
        </w:rPr>
        <w:t xml:space="preserve">, de las </w:t>
      </w:r>
      <w:r w:rsidR="00EC26C9" w:rsidRPr="00B528C1">
        <w:rPr>
          <w:rFonts w:ascii="Arial Narrow" w:eastAsia="Tahoma" w:hAnsi="Arial Narrow" w:cstheme="minorHAnsi"/>
          <w:sz w:val="22"/>
          <w:szCs w:val="22"/>
        </w:rPr>
        <w:t xml:space="preserve">Asociaciones Ganaderas, y </w:t>
      </w:r>
      <w:r w:rsidRPr="00B528C1">
        <w:rPr>
          <w:rFonts w:ascii="Arial Narrow" w:eastAsia="Tahoma" w:hAnsi="Arial Narrow" w:cstheme="minorHAnsi"/>
          <w:sz w:val="22"/>
          <w:szCs w:val="22"/>
        </w:rPr>
        <w:t xml:space="preserve">de productores particulares. Se planea </w:t>
      </w:r>
      <w:r w:rsidR="00EC26C9" w:rsidRPr="00B528C1">
        <w:rPr>
          <w:rFonts w:ascii="Arial Narrow" w:eastAsia="Tahoma" w:hAnsi="Arial Narrow" w:cstheme="minorHAnsi"/>
          <w:sz w:val="22"/>
          <w:szCs w:val="22"/>
        </w:rPr>
        <w:t xml:space="preserve">incrementar </w:t>
      </w:r>
      <w:r w:rsidRPr="00B528C1">
        <w:rPr>
          <w:rFonts w:ascii="Arial Narrow" w:eastAsia="Tahoma" w:hAnsi="Arial Narrow" w:cstheme="minorHAnsi"/>
          <w:color w:val="000000"/>
          <w:sz w:val="22"/>
          <w:szCs w:val="22"/>
        </w:rPr>
        <w:t xml:space="preserve">el volumen de </w:t>
      </w:r>
      <w:r w:rsidR="00EC26C9" w:rsidRPr="00B528C1">
        <w:rPr>
          <w:rFonts w:ascii="Arial Narrow" w:eastAsia="Tahoma" w:hAnsi="Arial Narrow" w:cstheme="minorHAnsi"/>
          <w:color w:val="000000"/>
          <w:sz w:val="22"/>
          <w:szCs w:val="22"/>
        </w:rPr>
        <w:t>leche para la comercializarla más volumen por cada hato ganadero.</w:t>
      </w:r>
      <w:r w:rsidRPr="00B528C1">
        <w:rPr>
          <w:rFonts w:ascii="Arial Narrow" w:eastAsia="Tahoma" w:hAnsi="Arial Narrow" w:cstheme="minorHAnsi"/>
          <w:color w:val="000000"/>
          <w:sz w:val="22"/>
          <w:szCs w:val="22"/>
        </w:rPr>
        <w:t xml:space="preserve"> </w:t>
      </w:r>
      <w:r w:rsidR="00D26CF7" w:rsidRPr="00B528C1">
        <w:rPr>
          <w:rFonts w:ascii="Arial Narrow" w:eastAsia="Tahoma" w:hAnsi="Arial Narrow" w:cstheme="minorHAnsi"/>
          <w:color w:val="000000"/>
          <w:sz w:val="22"/>
          <w:szCs w:val="22"/>
        </w:rPr>
        <w:t>Pa</w:t>
      </w:r>
      <w:r w:rsidR="00EC26C9" w:rsidRPr="00B528C1">
        <w:rPr>
          <w:rFonts w:ascii="Arial Narrow" w:eastAsia="Tahoma" w:hAnsi="Arial Narrow" w:cstheme="minorHAnsi"/>
          <w:color w:val="000000"/>
          <w:sz w:val="22"/>
          <w:szCs w:val="22"/>
        </w:rPr>
        <w:t>r</w:t>
      </w:r>
      <w:r w:rsidR="00D26CF7" w:rsidRPr="00B528C1">
        <w:rPr>
          <w:rFonts w:ascii="Arial Narrow" w:eastAsia="Tahoma" w:hAnsi="Arial Narrow" w:cstheme="minorHAnsi"/>
          <w:color w:val="000000"/>
          <w:sz w:val="22"/>
          <w:szCs w:val="22"/>
        </w:rPr>
        <w:t xml:space="preserve">a estas actividades </w:t>
      </w:r>
      <w:r w:rsidRPr="00B528C1">
        <w:rPr>
          <w:rFonts w:ascii="Arial Narrow" w:eastAsia="Tahoma" w:hAnsi="Arial Narrow" w:cstheme="minorHAnsi"/>
          <w:sz w:val="22"/>
          <w:szCs w:val="22"/>
        </w:rPr>
        <w:t xml:space="preserve">se </w:t>
      </w:r>
      <w:r w:rsidR="00EC26C9" w:rsidRPr="00B528C1">
        <w:rPr>
          <w:rFonts w:ascii="Arial Narrow" w:eastAsia="Tahoma" w:hAnsi="Arial Narrow" w:cstheme="minorHAnsi"/>
          <w:sz w:val="22"/>
          <w:szCs w:val="22"/>
        </w:rPr>
        <w:t xml:space="preserve">debe </w:t>
      </w:r>
      <w:r w:rsidRPr="00B528C1">
        <w:rPr>
          <w:rFonts w:ascii="Arial Narrow" w:eastAsia="Tahoma" w:hAnsi="Arial Narrow" w:cstheme="minorHAnsi"/>
          <w:sz w:val="22"/>
          <w:szCs w:val="22"/>
        </w:rPr>
        <w:t xml:space="preserve">dotar de </w:t>
      </w:r>
      <w:r w:rsidR="00EC26C9" w:rsidRPr="00B528C1">
        <w:rPr>
          <w:rFonts w:ascii="Arial Narrow" w:eastAsia="Tahoma" w:hAnsi="Arial Narrow" w:cstheme="minorHAnsi"/>
          <w:sz w:val="22"/>
          <w:szCs w:val="22"/>
        </w:rPr>
        <w:t xml:space="preserve">máquinas ordeñadoras a cambio de un sistema tradicional de ordeño. Y mantener su </w:t>
      </w:r>
      <w:r w:rsidR="00EF0A68" w:rsidRPr="00B528C1">
        <w:rPr>
          <w:rFonts w:ascii="Arial Narrow" w:eastAsia="Tahoma" w:hAnsi="Arial Narrow" w:cstheme="minorHAnsi"/>
          <w:sz w:val="22"/>
          <w:szCs w:val="22"/>
        </w:rPr>
        <w:t>calidad e higiene un tanque enfriador de 3000 a 5000 litros de leche o según la necesidad de las ficas, que debe ser comercializada en el sitio.</w:t>
      </w:r>
    </w:p>
    <w:p w14:paraId="2A0B861F" w14:textId="77777777" w:rsidR="00EE7B3B" w:rsidRDefault="00EE7B3B" w:rsidP="00DF770D">
      <w:pPr>
        <w:spacing w:after="0" w:line="276" w:lineRule="auto"/>
        <w:jc w:val="both"/>
        <w:rPr>
          <w:rFonts w:ascii="Arial Narrow" w:eastAsia="Arial" w:hAnsi="Arial Narrow" w:cstheme="minorHAnsi"/>
          <w:sz w:val="22"/>
          <w:szCs w:val="22"/>
        </w:rPr>
      </w:pPr>
    </w:p>
    <w:p w14:paraId="55566BAE" w14:textId="19D20B63" w:rsidR="00DF770D" w:rsidRPr="00B528C1" w:rsidRDefault="00EF0A68" w:rsidP="00DF770D">
      <w:pPr>
        <w:spacing w:after="0" w:line="276" w:lineRule="auto"/>
        <w:jc w:val="both"/>
        <w:rPr>
          <w:rFonts w:ascii="Arial Narrow" w:hAnsi="Arial Narrow" w:cstheme="minorHAnsi"/>
          <w:sz w:val="22"/>
          <w:szCs w:val="22"/>
        </w:rPr>
      </w:pPr>
      <w:r w:rsidRPr="00B528C1">
        <w:rPr>
          <w:rFonts w:ascii="Arial Narrow" w:eastAsia="Arial" w:hAnsi="Arial Narrow" w:cstheme="minorHAnsi"/>
          <w:sz w:val="22"/>
          <w:szCs w:val="22"/>
        </w:rPr>
        <w:t xml:space="preserve">Las fincas ganaderas, </w:t>
      </w:r>
      <w:r w:rsidR="00DF770D" w:rsidRPr="00B528C1">
        <w:rPr>
          <w:rFonts w:ascii="Arial Narrow" w:eastAsia="Arial" w:hAnsi="Arial Narrow" w:cstheme="minorHAnsi"/>
          <w:sz w:val="22"/>
          <w:szCs w:val="22"/>
        </w:rPr>
        <w:t xml:space="preserve">proporcionará mejores ingresos a las </w:t>
      </w:r>
      <w:r w:rsidRPr="00B528C1">
        <w:rPr>
          <w:rFonts w:ascii="Arial Narrow" w:eastAsia="Arial" w:hAnsi="Arial Narrow" w:cstheme="minorHAnsi"/>
          <w:sz w:val="22"/>
          <w:szCs w:val="22"/>
        </w:rPr>
        <w:t>Asociaciones</w:t>
      </w:r>
      <w:r w:rsidR="00DF770D" w:rsidRPr="00B528C1">
        <w:rPr>
          <w:rFonts w:ascii="Arial Narrow" w:eastAsia="Arial" w:hAnsi="Arial Narrow" w:cstheme="minorHAnsi"/>
          <w:sz w:val="22"/>
          <w:szCs w:val="22"/>
        </w:rPr>
        <w:t xml:space="preserve">, y por ende a las familias de las y los productores de café afiliados a estas </w:t>
      </w:r>
      <w:r w:rsidRPr="00B528C1">
        <w:rPr>
          <w:rFonts w:ascii="Arial Narrow" w:eastAsia="Arial" w:hAnsi="Arial Narrow" w:cstheme="minorHAnsi"/>
          <w:sz w:val="22"/>
          <w:szCs w:val="22"/>
        </w:rPr>
        <w:t>asociaciones</w:t>
      </w:r>
      <w:r w:rsidR="00DF770D" w:rsidRPr="00B528C1">
        <w:rPr>
          <w:rFonts w:ascii="Arial Narrow" w:eastAsia="Arial" w:hAnsi="Arial Narrow" w:cstheme="minorHAnsi"/>
          <w:sz w:val="22"/>
          <w:szCs w:val="22"/>
        </w:rPr>
        <w:t>, demostrado en la disponibilidad de recursos tanto de las utilidades, como ingreso por</w:t>
      </w:r>
      <w:r w:rsidRPr="00B528C1">
        <w:rPr>
          <w:rFonts w:ascii="Arial Narrow" w:eastAsia="Arial" w:hAnsi="Arial Narrow" w:cstheme="minorHAnsi"/>
          <w:sz w:val="22"/>
          <w:szCs w:val="22"/>
        </w:rPr>
        <w:t xml:space="preserve"> la venta de leche</w:t>
      </w:r>
      <w:r w:rsidR="00DF770D" w:rsidRPr="00B528C1">
        <w:rPr>
          <w:rFonts w:ascii="Arial Narrow" w:eastAsia="Arial" w:hAnsi="Arial Narrow" w:cstheme="minorHAnsi"/>
          <w:sz w:val="22"/>
          <w:szCs w:val="22"/>
        </w:rPr>
        <w:t xml:space="preserve">, reflejados en nuevos proyectos creando una dinámica de </w:t>
      </w:r>
      <w:proofErr w:type="spellStart"/>
      <w:r w:rsidR="00DF770D" w:rsidRPr="00B528C1">
        <w:rPr>
          <w:rFonts w:ascii="Arial Narrow" w:eastAsia="Arial" w:hAnsi="Arial Narrow" w:cstheme="minorHAnsi"/>
          <w:sz w:val="22"/>
          <w:szCs w:val="22"/>
        </w:rPr>
        <w:t>emprendedurismo</w:t>
      </w:r>
      <w:proofErr w:type="spellEnd"/>
      <w:r w:rsidR="00DF770D" w:rsidRPr="00B528C1">
        <w:rPr>
          <w:rFonts w:ascii="Arial Narrow" w:eastAsia="Arial" w:hAnsi="Arial Narrow" w:cstheme="minorHAnsi"/>
          <w:sz w:val="22"/>
          <w:szCs w:val="22"/>
        </w:rPr>
        <w:t xml:space="preserve">, especialmente en mujeres y jóvenes. </w:t>
      </w:r>
    </w:p>
    <w:p w14:paraId="028DDD97" w14:textId="77777777" w:rsidR="00DF770D" w:rsidRPr="00B528C1" w:rsidRDefault="00DF770D" w:rsidP="00DF770D">
      <w:pPr>
        <w:pBdr>
          <w:top w:val="nil"/>
          <w:left w:val="nil"/>
          <w:bottom w:val="nil"/>
          <w:right w:val="nil"/>
          <w:between w:val="nil"/>
        </w:pBdr>
        <w:spacing w:after="0" w:line="276" w:lineRule="auto"/>
        <w:jc w:val="both"/>
        <w:rPr>
          <w:rFonts w:ascii="Arial Narrow" w:eastAsia="Tahoma" w:hAnsi="Arial Narrow" w:cstheme="minorHAnsi"/>
          <w:color w:val="000000"/>
          <w:sz w:val="22"/>
          <w:szCs w:val="22"/>
        </w:rPr>
      </w:pPr>
    </w:p>
    <w:p w14:paraId="5EE7D7EE" w14:textId="2D9E82B4" w:rsidR="00AB1004" w:rsidRPr="00B528C1" w:rsidRDefault="00EF0A68" w:rsidP="00DF770D">
      <w:pPr>
        <w:pBdr>
          <w:top w:val="nil"/>
          <w:left w:val="nil"/>
          <w:bottom w:val="nil"/>
          <w:right w:val="nil"/>
          <w:between w:val="nil"/>
        </w:pBdr>
        <w:spacing w:after="0" w:line="276" w:lineRule="auto"/>
        <w:jc w:val="both"/>
        <w:rPr>
          <w:rFonts w:ascii="Arial Narrow" w:eastAsia="Tahoma" w:hAnsi="Arial Narrow" w:cstheme="minorHAnsi"/>
          <w:color w:val="000000"/>
          <w:sz w:val="22"/>
          <w:szCs w:val="22"/>
        </w:rPr>
      </w:pPr>
      <w:r w:rsidRPr="00B528C1">
        <w:rPr>
          <w:rFonts w:ascii="Arial Narrow" w:eastAsia="Tahoma" w:hAnsi="Arial Narrow" w:cstheme="minorHAnsi"/>
          <w:color w:val="000000"/>
          <w:sz w:val="22"/>
          <w:szCs w:val="22"/>
        </w:rPr>
        <w:t xml:space="preserve">También mediante </w:t>
      </w:r>
      <w:r w:rsidR="00AB1004" w:rsidRPr="00B528C1">
        <w:rPr>
          <w:rFonts w:ascii="Arial Narrow" w:eastAsia="Tahoma" w:hAnsi="Arial Narrow" w:cstheme="minorHAnsi"/>
          <w:color w:val="000000"/>
          <w:sz w:val="22"/>
          <w:szCs w:val="22"/>
        </w:rPr>
        <w:t>la capacitación del personal en temas administrativos y financieros orientados a una adecuada gestión empresarial que permita el crecimiento y sostenibilidad de la</w:t>
      </w:r>
      <w:r w:rsidR="009F4B6C" w:rsidRPr="00B528C1">
        <w:rPr>
          <w:rFonts w:ascii="Arial Narrow" w:eastAsia="Tahoma" w:hAnsi="Arial Narrow" w:cstheme="minorHAnsi"/>
          <w:color w:val="000000"/>
          <w:sz w:val="22"/>
          <w:szCs w:val="22"/>
        </w:rPr>
        <w:t xml:space="preserve">s </w:t>
      </w:r>
      <w:r w:rsidRPr="00B528C1">
        <w:rPr>
          <w:rFonts w:ascii="Arial Narrow" w:eastAsia="Tahoma" w:hAnsi="Arial Narrow" w:cstheme="minorHAnsi"/>
          <w:color w:val="000000"/>
          <w:sz w:val="22"/>
          <w:szCs w:val="22"/>
        </w:rPr>
        <w:t>Asociaciones Ganaderas, especialmente a los mujeres y jóvenes de relevo.</w:t>
      </w:r>
    </w:p>
    <w:p w14:paraId="5B37079E" w14:textId="23B48639" w:rsidR="00CA0BC5" w:rsidRPr="00B528C1" w:rsidRDefault="00CA0BC5" w:rsidP="0014596D">
      <w:pPr>
        <w:pStyle w:val="Ttulo1"/>
        <w:numPr>
          <w:ilvl w:val="0"/>
          <w:numId w:val="33"/>
        </w:numPr>
        <w:ind w:left="567" w:hanging="567"/>
        <w:rPr>
          <w:rFonts w:ascii="Arial Narrow" w:hAnsi="Arial Narrow" w:cstheme="minorHAnsi"/>
          <w:b/>
          <w:bCs/>
          <w:caps w:val="0"/>
          <w:color w:val="auto"/>
          <w:sz w:val="22"/>
          <w:szCs w:val="22"/>
        </w:rPr>
      </w:pPr>
      <w:bookmarkStart w:id="163" w:name="_Toc127359328"/>
      <w:r w:rsidRPr="00B528C1">
        <w:rPr>
          <w:rFonts w:ascii="Arial Narrow" w:hAnsi="Arial Narrow" w:cstheme="minorHAnsi"/>
          <w:b/>
          <w:bCs/>
          <w:caps w:val="0"/>
          <w:color w:val="auto"/>
          <w:sz w:val="22"/>
          <w:szCs w:val="22"/>
        </w:rPr>
        <w:t>A</w:t>
      </w:r>
      <w:r w:rsidR="0043084A" w:rsidRPr="00B528C1">
        <w:rPr>
          <w:rFonts w:ascii="Arial Narrow" w:hAnsi="Arial Narrow" w:cstheme="minorHAnsi"/>
          <w:b/>
          <w:bCs/>
          <w:caps w:val="0"/>
          <w:color w:val="auto"/>
          <w:sz w:val="22"/>
          <w:szCs w:val="22"/>
        </w:rPr>
        <w:t>nálisis técnico productivo</w:t>
      </w:r>
      <w:bookmarkEnd w:id="163"/>
      <w:r w:rsidR="0043084A" w:rsidRPr="00B528C1">
        <w:rPr>
          <w:rFonts w:ascii="Arial Narrow" w:hAnsi="Arial Narrow" w:cstheme="minorHAnsi"/>
          <w:b/>
          <w:bCs/>
          <w:caps w:val="0"/>
          <w:color w:val="auto"/>
          <w:sz w:val="22"/>
          <w:szCs w:val="22"/>
        </w:rPr>
        <w:t xml:space="preserve"> </w:t>
      </w:r>
    </w:p>
    <w:p w14:paraId="77EC00FC" w14:textId="77777777" w:rsidR="0014596D" w:rsidRDefault="0014596D" w:rsidP="001E4028">
      <w:pPr>
        <w:pStyle w:val="Default"/>
        <w:spacing w:after="62"/>
        <w:jc w:val="both"/>
        <w:rPr>
          <w:rFonts w:ascii="Arial Narrow" w:hAnsi="Arial Narrow" w:cstheme="minorHAnsi"/>
          <w:sz w:val="22"/>
          <w:szCs w:val="22"/>
        </w:rPr>
      </w:pPr>
    </w:p>
    <w:p w14:paraId="4CAA5D82" w14:textId="031C8376" w:rsidR="00853FA9" w:rsidRPr="00B528C1" w:rsidRDefault="007A59B4" w:rsidP="001E4028">
      <w:pPr>
        <w:pStyle w:val="Default"/>
        <w:spacing w:after="62"/>
        <w:jc w:val="both"/>
        <w:rPr>
          <w:rFonts w:ascii="Arial Narrow" w:hAnsi="Arial Narrow" w:cstheme="minorHAnsi"/>
          <w:sz w:val="22"/>
          <w:szCs w:val="22"/>
        </w:rPr>
      </w:pPr>
      <w:r w:rsidRPr="00B528C1">
        <w:rPr>
          <w:rFonts w:ascii="Arial Narrow" w:hAnsi="Arial Narrow" w:cstheme="minorHAnsi"/>
          <w:sz w:val="22"/>
          <w:szCs w:val="22"/>
        </w:rPr>
        <w:t>Para obtener altos rendimientos y buena calidad, no solo bastara de incluir una ordeñadora y un tanque de mantenimiento de la leche</w:t>
      </w:r>
      <w:r w:rsidR="00AB42F2" w:rsidRPr="00B528C1">
        <w:rPr>
          <w:rFonts w:ascii="Arial Narrow" w:hAnsi="Arial Narrow" w:cstheme="minorHAnsi"/>
          <w:sz w:val="22"/>
          <w:szCs w:val="22"/>
        </w:rPr>
        <w:t xml:space="preserve">, los cuales dependen </w:t>
      </w:r>
      <w:r w:rsidRPr="00B528C1">
        <w:rPr>
          <w:rFonts w:ascii="Arial Narrow" w:hAnsi="Arial Narrow" w:cstheme="minorHAnsi"/>
          <w:sz w:val="22"/>
          <w:szCs w:val="22"/>
        </w:rPr>
        <w:t>del manejo que se le da las vaca</w:t>
      </w:r>
      <w:r w:rsidR="00AB42F2" w:rsidRPr="00B528C1">
        <w:rPr>
          <w:rFonts w:ascii="Arial Narrow" w:hAnsi="Arial Narrow" w:cstheme="minorHAnsi"/>
          <w:sz w:val="22"/>
          <w:szCs w:val="22"/>
        </w:rPr>
        <w:t xml:space="preserve"> como:</w:t>
      </w:r>
      <w:r w:rsidRPr="00B528C1">
        <w:rPr>
          <w:rFonts w:ascii="Arial Narrow" w:hAnsi="Arial Narrow" w:cstheme="minorHAnsi"/>
          <w:sz w:val="22"/>
          <w:szCs w:val="22"/>
        </w:rPr>
        <w:t xml:space="preserve"> </w:t>
      </w:r>
      <w:r w:rsidR="00AB42F2" w:rsidRPr="00B528C1">
        <w:rPr>
          <w:rFonts w:ascii="Arial Narrow" w:hAnsi="Arial Narrow" w:cstheme="minorHAnsi"/>
          <w:sz w:val="22"/>
          <w:szCs w:val="22"/>
        </w:rPr>
        <w:t>calidad de ración alimentación</w:t>
      </w:r>
      <w:r w:rsidRPr="00B528C1">
        <w:rPr>
          <w:rFonts w:ascii="Arial Narrow" w:hAnsi="Arial Narrow" w:cstheme="minorHAnsi"/>
          <w:sz w:val="22"/>
          <w:szCs w:val="22"/>
        </w:rPr>
        <w:t xml:space="preserve"> </w:t>
      </w:r>
      <w:r w:rsidR="00853FA9" w:rsidRPr="00B528C1">
        <w:rPr>
          <w:rFonts w:ascii="Arial Narrow" w:hAnsi="Arial Narrow" w:cstheme="minorHAnsi"/>
          <w:sz w:val="22"/>
          <w:szCs w:val="22"/>
        </w:rPr>
        <w:t xml:space="preserve">y </w:t>
      </w:r>
      <w:r w:rsidRPr="00B528C1">
        <w:rPr>
          <w:rFonts w:ascii="Arial Narrow" w:hAnsi="Arial Narrow" w:cstheme="minorHAnsi"/>
          <w:sz w:val="22"/>
          <w:szCs w:val="22"/>
        </w:rPr>
        <w:t>un</w:t>
      </w:r>
      <w:r w:rsidR="00853FA9" w:rsidRPr="00B528C1">
        <w:rPr>
          <w:rFonts w:ascii="Arial Narrow" w:hAnsi="Arial Narrow" w:cstheme="minorHAnsi"/>
          <w:sz w:val="22"/>
          <w:szCs w:val="22"/>
        </w:rPr>
        <w:t xml:space="preserve"> buen </w:t>
      </w:r>
      <w:r w:rsidRPr="00B528C1">
        <w:rPr>
          <w:rFonts w:ascii="Arial Narrow" w:hAnsi="Arial Narrow" w:cstheme="minorHAnsi"/>
          <w:sz w:val="22"/>
          <w:szCs w:val="22"/>
        </w:rPr>
        <w:t xml:space="preserve">plan sanitario. El presente perfil está encaminado a proporcionar información a las Asociaciones de Ganadería en la producción de leche </w:t>
      </w:r>
      <w:r w:rsidR="00853FA9" w:rsidRPr="00B528C1">
        <w:rPr>
          <w:rFonts w:ascii="Arial Narrow" w:hAnsi="Arial Narrow" w:cstheme="minorHAnsi"/>
          <w:sz w:val="22"/>
          <w:szCs w:val="22"/>
        </w:rPr>
        <w:t>cruda bajo un enfoque de mejoramiento en la sala de Ordoño con tecnología innovadora, a favor del productor de leche, en cuanto a mejor el rendimiento e higiene del producto.</w:t>
      </w:r>
    </w:p>
    <w:p w14:paraId="483BB0D2" w14:textId="77777777" w:rsidR="0014596D" w:rsidRDefault="0014596D" w:rsidP="001E4028">
      <w:pPr>
        <w:pStyle w:val="Default"/>
        <w:spacing w:after="62"/>
        <w:jc w:val="both"/>
        <w:rPr>
          <w:rFonts w:ascii="Arial Narrow" w:hAnsi="Arial Narrow" w:cstheme="minorHAnsi"/>
          <w:sz w:val="22"/>
          <w:szCs w:val="22"/>
        </w:rPr>
      </w:pPr>
    </w:p>
    <w:p w14:paraId="3B78E820" w14:textId="501E41B2" w:rsidR="00994385" w:rsidRPr="00B528C1" w:rsidRDefault="00853FA9" w:rsidP="001E4028">
      <w:pPr>
        <w:pStyle w:val="Default"/>
        <w:spacing w:after="62"/>
        <w:jc w:val="both"/>
        <w:rPr>
          <w:rFonts w:ascii="Arial Narrow" w:hAnsi="Arial Narrow" w:cstheme="minorHAnsi"/>
          <w:sz w:val="22"/>
          <w:szCs w:val="22"/>
        </w:rPr>
      </w:pPr>
      <w:r w:rsidRPr="00B528C1">
        <w:rPr>
          <w:rFonts w:ascii="Arial Narrow" w:hAnsi="Arial Narrow" w:cstheme="minorHAnsi"/>
          <w:sz w:val="22"/>
          <w:szCs w:val="22"/>
        </w:rPr>
        <w:t xml:space="preserve">Las </w:t>
      </w:r>
      <w:r w:rsidR="00EE7B3B" w:rsidRPr="00B528C1">
        <w:rPr>
          <w:rFonts w:ascii="Arial Narrow" w:hAnsi="Arial Narrow" w:cstheme="minorHAnsi"/>
          <w:sz w:val="22"/>
          <w:szCs w:val="22"/>
        </w:rPr>
        <w:t>Caracterís</w:t>
      </w:r>
      <w:r w:rsidR="00EE7B3B">
        <w:rPr>
          <w:rFonts w:ascii="Arial Narrow" w:hAnsi="Arial Narrow" w:cstheme="minorHAnsi"/>
          <w:sz w:val="22"/>
          <w:szCs w:val="22"/>
        </w:rPr>
        <w:t>ti</w:t>
      </w:r>
      <w:r w:rsidR="00EE7B3B" w:rsidRPr="00B528C1">
        <w:rPr>
          <w:rFonts w:ascii="Arial Narrow" w:hAnsi="Arial Narrow" w:cstheme="minorHAnsi"/>
          <w:sz w:val="22"/>
          <w:szCs w:val="22"/>
        </w:rPr>
        <w:t>cas</w:t>
      </w:r>
      <w:r w:rsidRPr="00B528C1">
        <w:rPr>
          <w:rFonts w:ascii="Arial Narrow" w:hAnsi="Arial Narrow" w:cstheme="minorHAnsi"/>
          <w:sz w:val="22"/>
          <w:szCs w:val="22"/>
        </w:rPr>
        <w:t xml:space="preserve"> del producto </w:t>
      </w:r>
      <w:r w:rsidR="00EE7B3B" w:rsidRPr="00B528C1">
        <w:rPr>
          <w:rFonts w:ascii="Arial Narrow" w:hAnsi="Arial Narrow" w:cstheme="minorHAnsi"/>
          <w:sz w:val="22"/>
          <w:szCs w:val="22"/>
        </w:rPr>
        <w:t>será</w:t>
      </w:r>
      <w:r w:rsidRPr="00B528C1">
        <w:rPr>
          <w:rFonts w:ascii="Arial Narrow" w:hAnsi="Arial Narrow" w:cstheme="minorHAnsi"/>
          <w:sz w:val="22"/>
          <w:szCs w:val="22"/>
        </w:rPr>
        <w:t xml:space="preserve"> </w:t>
      </w:r>
      <w:r w:rsidR="00D37413" w:rsidRPr="00B528C1">
        <w:rPr>
          <w:rFonts w:ascii="Arial Narrow" w:hAnsi="Arial Narrow" w:cstheme="minorHAnsi"/>
          <w:sz w:val="22"/>
          <w:szCs w:val="22"/>
        </w:rPr>
        <w:t>de; el</w:t>
      </w:r>
      <w:r w:rsidR="00994385" w:rsidRPr="00B528C1">
        <w:rPr>
          <w:rFonts w:ascii="Arial Narrow" w:hAnsi="Arial Narrow" w:cstheme="minorHAnsi"/>
          <w:sz w:val="22"/>
          <w:szCs w:val="22"/>
        </w:rPr>
        <w:t xml:space="preserve"> producto </w:t>
      </w:r>
      <w:r w:rsidR="00EE7B3B" w:rsidRPr="00B528C1">
        <w:rPr>
          <w:rFonts w:ascii="Arial Narrow" w:hAnsi="Arial Narrow" w:cstheme="minorHAnsi"/>
          <w:sz w:val="22"/>
          <w:szCs w:val="22"/>
        </w:rPr>
        <w:t>será</w:t>
      </w:r>
      <w:r w:rsidR="00994385" w:rsidRPr="00B528C1">
        <w:rPr>
          <w:rFonts w:ascii="Arial Narrow" w:hAnsi="Arial Narrow" w:cstheme="minorHAnsi"/>
          <w:sz w:val="22"/>
          <w:szCs w:val="22"/>
        </w:rPr>
        <w:t xml:space="preserve"> leche cruda, con su optima temperatura a bajo de los 15 grados.  </w:t>
      </w:r>
    </w:p>
    <w:p w14:paraId="23120FAC" w14:textId="77777777" w:rsidR="00A51238" w:rsidRDefault="00A51238" w:rsidP="00B66712">
      <w:pPr>
        <w:jc w:val="both"/>
        <w:rPr>
          <w:rFonts w:ascii="Arial Narrow" w:hAnsi="Arial Narrow" w:cstheme="minorHAnsi"/>
          <w:sz w:val="22"/>
          <w:szCs w:val="22"/>
        </w:rPr>
      </w:pPr>
    </w:p>
    <w:p w14:paraId="0AF64D21" w14:textId="0EA67639" w:rsidR="00D70188" w:rsidRPr="00B528C1" w:rsidRDefault="00D70188" w:rsidP="00B66712">
      <w:pPr>
        <w:jc w:val="both"/>
        <w:rPr>
          <w:rFonts w:ascii="Arial Narrow" w:hAnsi="Arial Narrow" w:cstheme="minorHAnsi"/>
          <w:sz w:val="22"/>
          <w:szCs w:val="22"/>
        </w:rPr>
      </w:pPr>
      <w:r w:rsidRPr="00B528C1">
        <w:rPr>
          <w:rFonts w:ascii="Arial Narrow" w:hAnsi="Arial Narrow" w:cstheme="minorHAnsi"/>
          <w:sz w:val="22"/>
          <w:szCs w:val="22"/>
        </w:rPr>
        <w:t>Detalle del proceso de producción primaria</w:t>
      </w:r>
      <w:r w:rsidR="00934E5C" w:rsidRPr="00B528C1">
        <w:rPr>
          <w:rFonts w:ascii="Arial Narrow" w:hAnsi="Arial Narrow" w:cstheme="minorHAnsi"/>
          <w:sz w:val="22"/>
          <w:szCs w:val="22"/>
        </w:rPr>
        <w:t xml:space="preserve">, </w:t>
      </w:r>
      <w:r w:rsidR="006143DC" w:rsidRPr="00B528C1">
        <w:rPr>
          <w:rFonts w:ascii="Arial Narrow" w:hAnsi="Arial Narrow" w:cstheme="minorHAnsi"/>
          <w:sz w:val="22"/>
          <w:szCs w:val="22"/>
        </w:rPr>
        <w:t>determina</w:t>
      </w:r>
      <w:r w:rsidR="00934E5C" w:rsidRPr="00B528C1">
        <w:rPr>
          <w:rFonts w:ascii="Arial Narrow" w:hAnsi="Arial Narrow" w:cstheme="minorHAnsi"/>
          <w:sz w:val="22"/>
          <w:szCs w:val="22"/>
        </w:rPr>
        <w:t>r</w:t>
      </w:r>
      <w:r w:rsidR="006143DC" w:rsidRPr="00B528C1">
        <w:rPr>
          <w:rFonts w:ascii="Arial Narrow" w:hAnsi="Arial Narrow" w:cstheme="minorHAnsi"/>
          <w:sz w:val="22"/>
          <w:szCs w:val="22"/>
        </w:rPr>
        <w:t xml:space="preserve"> </w:t>
      </w:r>
      <w:r w:rsidR="00934E5C" w:rsidRPr="00B528C1">
        <w:rPr>
          <w:rFonts w:ascii="Arial Narrow" w:hAnsi="Arial Narrow" w:cstheme="minorHAnsi"/>
          <w:sz w:val="22"/>
          <w:szCs w:val="22"/>
        </w:rPr>
        <w:t>cómo</w:t>
      </w:r>
      <w:r w:rsidR="006143DC" w:rsidRPr="00B528C1">
        <w:rPr>
          <w:rFonts w:ascii="Arial Narrow" w:hAnsi="Arial Narrow" w:cstheme="minorHAnsi"/>
          <w:sz w:val="22"/>
          <w:szCs w:val="22"/>
        </w:rPr>
        <w:t xml:space="preserve"> las nuevas tecnologías contribuyen a la mejora de los rendimientos y eficiencias.</w:t>
      </w:r>
      <w:r w:rsidR="00BD7301" w:rsidRPr="00B528C1">
        <w:rPr>
          <w:rFonts w:ascii="Arial Narrow" w:hAnsi="Arial Narrow" w:cstheme="minorHAnsi"/>
          <w:sz w:val="22"/>
          <w:szCs w:val="22"/>
        </w:rPr>
        <w:t xml:space="preserve"> En la siguiente imagen flu</w:t>
      </w:r>
      <w:r w:rsidR="00EE7B3B">
        <w:rPr>
          <w:rFonts w:ascii="Arial Narrow" w:hAnsi="Arial Narrow" w:cstheme="minorHAnsi"/>
          <w:sz w:val="22"/>
          <w:szCs w:val="22"/>
        </w:rPr>
        <w:t>jo</w:t>
      </w:r>
      <w:r w:rsidR="00BD7301" w:rsidRPr="00B528C1">
        <w:rPr>
          <w:rFonts w:ascii="Arial Narrow" w:hAnsi="Arial Narrow" w:cstheme="minorHAnsi"/>
          <w:sz w:val="22"/>
          <w:szCs w:val="22"/>
        </w:rPr>
        <w:t xml:space="preserve">grama </w:t>
      </w:r>
      <w:r w:rsidR="00DE5C7D" w:rsidRPr="00B528C1">
        <w:rPr>
          <w:rFonts w:ascii="Arial Narrow" w:hAnsi="Arial Narrow" w:cstheme="minorHAnsi"/>
          <w:sz w:val="22"/>
          <w:szCs w:val="22"/>
        </w:rPr>
        <w:t>de la transformación</w:t>
      </w:r>
      <w:r w:rsidR="001E4028" w:rsidRPr="00B528C1">
        <w:rPr>
          <w:rFonts w:ascii="Arial Narrow" w:hAnsi="Arial Narrow" w:cstheme="minorHAnsi"/>
          <w:sz w:val="22"/>
          <w:szCs w:val="22"/>
        </w:rPr>
        <w:t xml:space="preserve"> de </w:t>
      </w:r>
      <w:r w:rsidR="00DE5C7D" w:rsidRPr="00B528C1">
        <w:rPr>
          <w:rFonts w:ascii="Arial Narrow" w:hAnsi="Arial Narrow" w:cstheme="minorHAnsi"/>
          <w:sz w:val="22"/>
          <w:szCs w:val="22"/>
        </w:rPr>
        <w:t>café</w:t>
      </w:r>
      <w:r w:rsidR="00BD7301" w:rsidRPr="00B528C1">
        <w:rPr>
          <w:rFonts w:ascii="Arial Narrow" w:hAnsi="Arial Narrow" w:cstheme="minorHAnsi"/>
          <w:sz w:val="22"/>
          <w:szCs w:val="22"/>
        </w:rPr>
        <w:t>.</w:t>
      </w:r>
    </w:p>
    <w:p w14:paraId="1551D11F" w14:textId="1B2F8A5E" w:rsidR="00BD7301" w:rsidRPr="00B528C1" w:rsidRDefault="00FE5739" w:rsidP="00BD7301">
      <w:pPr>
        <w:jc w:val="center"/>
        <w:rPr>
          <w:rFonts w:ascii="Arial Narrow" w:hAnsi="Arial Narrow" w:cstheme="minorHAnsi"/>
          <w:sz w:val="22"/>
          <w:szCs w:val="22"/>
        </w:rPr>
      </w:pPr>
      <w:r w:rsidRPr="00B528C1">
        <w:rPr>
          <w:rFonts w:ascii="Arial Narrow" w:hAnsi="Arial Narrow" w:cstheme="minorHAnsi"/>
          <w:noProof/>
          <w:sz w:val="22"/>
          <w:szCs w:val="22"/>
          <w:lang w:val="es-HN" w:eastAsia="es-HN"/>
        </w:rPr>
        <w:lastRenderedPageBreak/>
        <w:drawing>
          <wp:anchor distT="0" distB="0" distL="114300" distR="114300" simplePos="0" relativeHeight="251664384" behindDoc="0" locked="0" layoutInCell="1" allowOverlap="1" wp14:anchorId="078C7FA2" wp14:editId="36DE9CE2">
            <wp:simplePos x="0" y="0"/>
            <wp:positionH relativeFrom="page">
              <wp:posOffset>1857375</wp:posOffset>
            </wp:positionH>
            <wp:positionV relativeFrom="paragraph">
              <wp:posOffset>307340</wp:posOffset>
            </wp:positionV>
            <wp:extent cx="3810000" cy="23907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0486" t="25287" r="27338" b="21333"/>
                    <a:stretch/>
                  </pic:blipFill>
                  <pic:spPr bwMode="auto">
                    <a:xfrm>
                      <a:off x="0" y="0"/>
                      <a:ext cx="3810000"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7301" w:rsidRPr="00B528C1">
        <w:rPr>
          <w:rFonts w:ascii="Arial Narrow" w:hAnsi="Arial Narrow" w:cstheme="minorHAnsi"/>
          <w:sz w:val="22"/>
          <w:szCs w:val="22"/>
        </w:rPr>
        <w:t>Flujograma de</w:t>
      </w:r>
      <w:r w:rsidRPr="00B528C1">
        <w:rPr>
          <w:rFonts w:ascii="Arial Narrow" w:hAnsi="Arial Narrow" w:cstheme="minorHAnsi"/>
          <w:sz w:val="22"/>
          <w:szCs w:val="22"/>
        </w:rPr>
        <w:t xml:space="preserve"> ordeño de la leche</w:t>
      </w:r>
    </w:p>
    <w:p w14:paraId="21C64128" w14:textId="36E2F65A" w:rsidR="00B66712" w:rsidRPr="00B528C1" w:rsidRDefault="00B66712" w:rsidP="00B66712">
      <w:pPr>
        <w:jc w:val="both"/>
        <w:rPr>
          <w:rFonts w:ascii="Arial Narrow" w:hAnsi="Arial Narrow" w:cstheme="minorHAnsi"/>
          <w:sz w:val="22"/>
          <w:szCs w:val="22"/>
        </w:rPr>
      </w:pPr>
    </w:p>
    <w:p w14:paraId="7684FA5B" w14:textId="77777777" w:rsidR="00861139" w:rsidRPr="00B528C1" w:rsidRDefault="00861139" w:rsidP="00B66712">
      <w:pPr>
        <w:jc w:val="both"/>
        <w:rPr>
          <w:rFonts w:ascii="Arial Narrow" w:hAnsi="Arial Narrow" w:cstheme="minorHAnsi"/>
          <w:sz w:val="22"/>
          <w:szCs w:val="22"/>
        </w:rPr>
      </w:pPr>
    </w:p>
    <w:p w14:paraId="298B961B" w14:textId="77777777" w:rsidR="00861139" w:rsidRPr="00B528C1" w:rsidRDefault="00861139" w:rsidP="00B66712">
      <w:pPr>
        <w:jc w:val="both"/>
        <w:rPr>
          <w:rFonts w:ascii="Arial Narrow" w:hAnsi="Arial Narrow" w:cstheme="minorHAnsi"/>
          <w:sz w:val="22"/>
          <w:szCs w:val="22"/>
        </w:rPr>
      </w:pPr>
    </w:p>
    <w:p w14:paraId="04FD32C1" w14:textId="77777777" w:rsidR="00861139" w:rsidRPr="00B528C1" w:rsidRDefault="00861139" w:rsidP="00B66712">
      <w:pPr>
        <w:jc w:val="both"/>
        <w:rPr>
          <w:rFonts w:ascii="Arial Narrow" w:hAnsi="Arial Narrow" w:cstheme="minorHAnsi"/>
          <w:sz w:val="22"/>
          <w:szCs w:val="22"/>
        </w:rPr>
      </w:pPr>
    </w:p>
    <w:p w14:paraId="4BC68C38" w14:textId="77777777" w:rsidR="00861139" w:rsidRPr="00B528C1" w:rsidRDefault="00861139" w:rsidP="00B66712">
      <w:pPr>
        <w:jc w:val="both"/>
        <w:rPr>
          <w:rFonts w:ascii="Arial Narrow" w:hAnsi="Arial Narrow" w:cstheme="minorHAnsi"/>
          <w:sz w:val="22"/>
          <w:szCs w:val="22"/>
        </w:rPr>
      </w:pPr>
    </w:p>
    <w:p w14:paraId="22420E93" w14:textId="77777777" w:rsidR="00861139" w:rsidRPr="00B528C1" w:rsidRDefault="00861139" w:rsidP="00B66712">
      <w:pPr>
        <w:jc w:val="both"/>
        <w:rPr>
          <w:rFonts w:ascii="Arial Narrow" w:hAnsi="Arial Narrow" w:cstheme="minorHAnsi"/>
          <w:sz w:val="22"/>
          <w:szCs w:val="22"/>
        </w:rPr>
      </w:pPr>
    </w:p>
    <w:p w14:paraId="3B3EF20A" w14:textId="77777777" w:rsidR="00861139" w:rsidRPr="00B528C1" w:rsidRDefault="00861139" w:rsidP="00B66712">
      <w:pPr>
        <w:jc w:val="both"/>
        <w:rPr>
          <w:rFonts w:ascii="Arial Narrow" w:hAnsi="Arial Narrow" w:cstheme="minorHAnsi"/>
          <w:sz w:val="22"/>
          <w:szCs w:val="22"/>
        </w:rPr>
      </w:pPr>
    </w:p>
    <w:p w14:paraId="1ADAF38E" w14:textId="77777777" w:rsidR="00861139" w:rsidRPr="00B528C1" w:rsidRDefault="00861139" w:rsidP="00B66712">
      <w:pPr>
        <w:jc w:val="both"/>
        <w:rPr>
          <w:rFonts w:ascii="Arial Narrow" w:hAnsi="Arial Narrow" w:cstheme="minorHAnsi"/>
          <w:sz w:val="22"/>
          <w:szCs w:val="22"/>
        </w:rPr>
      </w:pPr>
    </w:p>
    <w:p w14:paraId="3B356202" w14:textId="18014C38" w:rsidR="00F36B8A" w:rsidRDefault="00F36B8A" w:rsidP="00B66712">
      <w:pPr>
        <w:jc w:val="both"/>
        <w:rPr>
          <w:rFonts w:ascii="Arial Narrow" w:hAnsi="Arial Narrow" w:cstheme="minorHAnsi"/>
          <w:sz w:val="22"/>
          <w:szCs w:val="22"/>
        </w:rPr>
      </w:pPr>
    </w:p>
    <w:p w14:paraId="1C979116" w14:textId="77777777" w:rsidR="005E2615" w:rsidRPr="00B528C1" w:rsidRDefault="005E2615" w:rsidP="005E2615">
      <w:pPr>
        <w:jc w:val="both"/>
        <w:rPr>
          <w:rFonts w:ascii="Arial Narrow" w:hAnsi="Arial Narrow" w:cstheme="minorHAnsi"/>
          <w:sz w:val="22"/>
          <w:szCs w:val="22"/>
        </w:rPr>
      </w:pPr>
      <w:r w:rsidRPr="00B528C1">
        <w:rPr>
          <w:rFonts w:ascii="Arial Narrow" w:hAnsi="Arial Narrow" w:cstheme="minorHAnsi"/>
          <w:sz w:val="22"/>
          <w:szCs w:val="22"/>
        </w:rPr>
        <w:t>La producción de leche, por establecer será con estación de la leche y enfriamiento de la leche será movido con energía eléctrica, en la tabla 1, se detalla las especificaciones técnicas del equipo.</w:t>
      </w:r>
    </w:p>
    <w:p w14:paraId="7DA5B070" w14:textId="6BD403D2" w:rsidR="005E2615" w:rsidRPr="00EE7B3B" w:rsidRDefault="005E2615" w:rsidP="005E2615">
      <w:pPr>
        <w:jc w:val="center"/>
        <w:rPr>
          <w:rFonts w:ascii="Arial Narrow" w:hAnsi="Arial Narrow" w:cstheme="minorHAnsi"/>
          <w:b/>
          <w:bCs/>
          <w:sz w:val="22"/>
          <w:szCs w:val="22"/>
        </w:rPr>
      </w:pPr>
      <w:r w:rsidRPr="00EE7B3B">
        <w:rPr>
          <w:rFonts w:ascii="Arial Narrow" w:hAnsi="Arial Narrow" w:cstheme="minorHAnsi"/>
          <w:b/>
          <w:bCs/>
          <w:sz w:val="22"/>
          <w:szCs w:val="22"/>
        </w:rPr>
        <w:t xml:space="preserve">Cuadro </w:t>
      </w:r>
      <w:r w:rsidR="00D61757">
        <w:rPr>
          <w:rFonts w:ascii="Arial Narrow" w:hAnsi="Arial Narrow" w:cstheme="minorHAnsi"/>
          <w:b/>
          <w:bCs/>
          <w:sz w:val="22"/>
          <w:szCs w:val="22"/>
        </w:rPr>
        <w:t>1</w:t>
      </w:r>
      <w:r w:rsidRPr="00EE7B3B">
        <w:rPr>
          <w:rFonts w:ascii="Arial Narrow" w:hAnsi="Arial Narrow" w:cstheme="minorHAnsi"/>
          <w:b/>
          <w:bCs/>
          <w:sz w:val="22"/>
          <w:szCs w:val="22"/>
        </w:rPr>
        <w:t xml:space="preserve"> Especificaciones técnicas del equipo</w:t>
      </w:r>
    </w:p>
    <w:tbl>
      <w:tblPr>
        <w:tblW w:w="9340" w:type="dxa"/>
        <w:tblCellMar>
          <w:left w:w="70" w:type="dxa"/>
          <w:right w:w="70" w:type="dxa"/>
        </w:tblCellMar>
        <w:tblLook w:val="04A0" w:firstRow="1" w:lastRow="0" w:firstColumn="1" w:lastColumn="0" w:noHBand="0" w:noVBand="1"/>
      </w:tblPr>
      <w:tblGrid>
        <w:gridCol w:w="5380"/>
        <w:gridCol w:w="3960"/>
      </w:tblGrid>
      <w:tr w:rsidR="005E2615" w:rsidRPr="00B528C1" w14:paraId="2EDED490" w14:textId="77777777" w:rsidTr="00C75501">
        <w:trPr>
          <w:trHeight w:val="900"/>
        </w:trPr>
        <w:tc>
          <w:tcPr>
            <w:tcW w:w="538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586EA269" w14:textId="77777777" w:rsidR="005E2615" w:rsidRPr="00B528C1" w:rsidRDefault="005E2615" w:rsidP="00C75501">
            <w:pPr>
              <w:spacing w:after="0" w:line="240" w:lineRule="auto"/>
              <w:jc w:val="center"/>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Especificaciones técnicas de la ordeñadora</w:t>
            </w:r>
          </w:p>
        </w:tc>
        <w:tc>
          <w:tcPr>
            <w:tcW w:w="39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7597B60" w14:textId="77777777" w:rsidR="005E2615" w:rsidRPr="00B528C1" w:rsidRDefault="005E2615" w:rsidP="00C75501">
            <w:pPr>
              <w:spacing w:after="0" w:line="240" w:lineRule="auto"/>
              <w:jc w:val="center"/>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Especificaciones técnicas del Tanque de</w:t>
            </w:r>
            <w:r w:rsidRPr="00B528C1">
              <w:rPr>
                <w:rFonts w:ascii="Arial Narrow" w:eastAsia="Times New Roman" w:hAnsi="Arial Narrow" w:cstheme="minorHAnsi"/>
                <w:color w:val="000000"/>
                <w:sz w:val="22"/>
                <w:szCs w:val="22"/>
                <w:lang w:val="es-HN" w:eastAsia="es-HN"/>
              </w:rPr>
              <w:br/>
              <w:t xml:space="preserve"> mantenimiento; para 5000 litros de leche</w:t>
            </w:r>
          </w:p>
        </w:tc>
      </w:tr>
      <w:tr w:rsidR="005E2615" w:rsidRPr="00B528C1" w14:paraId="4966FF85" w14:textId="77777777" w:rsidTr="00C75501">
        <w:trPr>
          <w:trHeight w:val="300"/>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358D651D" w14:textId="77777777" w:rsidR="005E2615" w:rsidRPr="00B528C1" w:rsidRDefault="005E2615" w:rsidP="00C75501">
            <w:pPr>
              <w:spacing w:after="0" w:line="240" w:lineRule="auto"/>
              <w:rPr>
                <w:rFonts w:ascii="Arial Narrow" w:eastAsia="Times New Roman" w:hAnsi="Arial Narrow" w:cstheme="minorHAnsi"/>
                <w:sz w:val="22"/>
                <w:szCs w:val="22"/>
                <w:lang w:val="es-HN" w:eastAsia="es-HN"/>
              </w:rPr>
            </w:pPr>
            <w:r w:rsidRPr="00B528C1">
              <w:rPr>
                <w:rFonts w:ascii="Arial Narrow" w:eastAsia="Times New Roman" w:hAnsi="Arial Narrow" w:cstheme="minorHAnsi"/>
                <w:sz w:val="22"/>
                <w:szCs w:val="22"/>
                <w:lang w:val="es-HN" w:eastAsia="es-HN"/>
              </w:rPr>
              <w:t xml:space="preserve">Modelo: máquina de ordeño de vacío eléctrica </w:t>
            </w:r>
          </w:p>
        </w:tc>
        <w:tc>
          <w:tcPr>
            <w:tcW w:w="3960" w:type="dxa"/>
            <w:tcBorders>
              <w:top w:val="nil"/>
              <w:left w:val="nil"/>
              <w:bottom w:val="single" w:sz="4" w:space="0" w:color="auto"/>
              <w:right w:val="single" w:sz="4" w:space="0" w:color="auto"/>
            </w:tcBorders>
            <w:shd w:val="clear" w:color="auto" w:fill="auto"/>
            <w:noWrap/>
            <w:hideMark/>
          </w:tcPr>
          <w:p w14:paraId="0C6CEA59" w14:textId="77777777" w:rsidR="005E2615" w:rsidRPr="00B528C1" w:rsidRDefault="005E2615" w:rsidP="00C75501">
            <w:pPr>
              <w:spacing w:after="0" w:line="240" w:lineRule="auto"/>
              <w:ind w:firstLineChars="100" w:firstLine="220"/>
              <w:rPr>
                <w:rFonts w:ascii="Arial Narrow" w:eastAsia="Times New Roman" w:hAnsi="Arial Narrow" w:cstheme="minorHAnsi"/>
                <w:sz w:val="22"/>
                <w:szCs w:val="22"/>
                <w:lang w:val="es-HN" w:eastAsia="es-HN"/>
              </w:rPr>
            </w:pPr>
            <w:proofErr w:type="spellStart"/>
            <w:r w:rsidRPr="00B528C1">
              <w:rPr>
                <w:rFonts w:ascii="Arial Narrow" w:eastAsia="Times New Roman" w:hAnsi="Arial Narrow" w:cstheme="minorHAnsi"/>
                <w:sz w:val="22"/>
                <w:szCs w:val="22"/>
                <w:lang w:val="es-HN" w:eastAsia="es-HN"/>
              </w:rPr>
              <w:t>po</w:t>
            </w:r>
            <w:proofErr w:type="spellEnd"/>
            <w:r w:rsidRPr="00B528C1">
              <w:rPr>
                <w:rFonts w:ascii="Arial Narrow" w:eastAsia="Times New Roman" w:hAnsi="Arial Narrow" w:cstheme="minorHAnsi"/>
                <w:sz w:val="22"/>
                <w:szCs w:val="22"/>
                <w:lang w:val="es-HN" w:eastAsia="es-HN"/>
              </w:rPr>
              <w:t>: Refrigerado por Aire</w:t>
            </w:r>
          </w:p>
        </w:tc>
      </w:tr>
      <w:tr w:rsidR="005E2615" w:rsidRPr="00B528C1" w14:paraId="1923CD64" w14:textId="77777777" w:rsidTr="00C75501">
        <w:trPr>
          <w:trHeight w:val="300"/>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0F656B15" w14:textId="77777777" w:rsidR="005E2615" w:rsidRPr="00B528C1" w:rsidRDefault="005E2615" w:rsidP="00C75501">
            <w:pPr>
              <w:spacing w:after="0" w:line="240" w:lineRule="auto"/>
              <w:rPr>
                <w:rFonts w:ascii="Arial Narrow" w:eastAsia="Times New Roman" w:hAnsi="Arial Narrow" w:cstheme="minorHAnsi"/>
                <w:sz w:val="22"/>
                <w:szCs w:val="22"/>
                <w:lang w:val="es-HN" w:eastAsia="es-HN"/>
              </w:rPr>
            </w:pPr>
            <w:r w:rsidRPr="00B528C1">
              <w:rPr>
                <w:rFonts w:ascii="Arial Narrow" w:eastAsia="Times New Roman" w:hAnsi="Arial Narrow" w:cstheme="minorHAnsi"/>
                <w:sz w:val="22"/>
                <w:szCs w:val="22"/>
                <w:lang w:val="es-HN" w:eastAsia="es-HN"/>
              </w:rPr>
              <w:t>Trabajo de vacío: 50kpa</w:t>
            </w:r>
          </w:p>
        </w:tc>
        <w:tc>
          <w:tcPr>
            <w:tcW w:w="3960" w:type="dxa"/>
            <w:tcBorders>
              <w:top w:val="nil"/>
              <w:left w:val="nil"/>
              <w:bottom w:val="single" w:sz="4" w:space="0" w:color="auto"/>
              <w:right w:val="single" w:sz="4" w:space="0" w:color="auto"/>
            </w:tcBorders>
            <w:shd w:val="clear" w:color="auto" w:fill="auto"/>
            <w:noWrap/>
            <w:hideMark/>
          </w:tcPr>
          <w:p w14:paraId="40C9CF55" w14:textId="77777777" w:rsidR="005E2615" w:rsidRPr="00B528C1" w:rsidRDefault="005E2615" w:rsidP="00C75501">
            <w:pPr>
              <w:spacing w:after="0" w:line="240" w:lineRule="auto"/>
              <w:ind w:firstLineChars="100" w:firstLine="220"/>
              <w:rPr>
                <w:rFonts w:ascii="Arial Narrow" w:eastAsia="Times New Roman" w:hAnsi="Arial Narrow" w:cstheme="minorHAnsi"/>
                <w:sz w:val="22"/>
                <w:szCs w:val="22"/>
                <w:lang w:val="es-HN" w:eastAsia="es-HN"/>
              </w:rPr>
            </w:pPr>
            <w:r w:rsidRPr="00B528C1">
              <w:rPr>
                <w:rFonts w:ascii="Arial Narrow" w:eastAsia="Times New Roman" w:hAnsi="Arial Narrow" w:cstheme="minorHAnsi"/>
                <w:sz w:val="22"/>
                <w:szCs w:val="22"/>
                <w:lang w:val="es-HN" w:eastAsia="es-HN"/>
              </w:rPr>
              <w:t>Método de enfriamiento: Tornillo</w:t>
            </w:r>
          </w:p>
        </w:tc>
      </w:tr>
      <w:tr w:rsidR="005E2615" w:rsidRPr="00B528C1" w14:paraId="4DBB4621" w14:textId="77777777" w:rsidTr="00C75501">
        <w:trPr>
          <w:trHeight w:val="300"/>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0D8B432F" w14:textId="77777777" w:rsidR="005E2615" w:rsidRPr="00B528C1" w:rsidRDefault="005E2615" w:rsidP="00C75501">
            <w:pPr>
              <w:spacing w:after="0" w:line="240" w:lineRule="auto"/>
              <w:rPr>
                <w:rFonts w:ascii="Arial Narrow" w:eastAsia="Times New Roman" w:hAnsi="Arial Narrow" w:cstheme="minorHAnsi"/>
                <w:sz w:val="22"/>
                <w:szCs w:val="22"/>
                <w:lang w:val="es-HN" w:eastAsia="es-HN"/>
              </w:rPr>
            </w:pPr>
            <w:r w:rsidRPr="00B528C1">
              <w:rPr>
                <w:rFonts w:ascii="Arial Narrow" w:eastAsia="Times New Roman" w:hAnsi="Arial Narrow" w:cstheme="minorHAnsi"/>
                <w:sz w:val="22"/>
                <w:szCs w:val="22"/>
                <w:lang w:val="es-HN" w:eastAsia="es-HN"/>
              </w:rPr>
              <w:t>Frecuencia de pulsación: 64 pulsaciones/min</w:t>
            </w:r>
          </w:p>
        </w:tc>
        <w:tc>
          <w:tcPr>
            <w:tcW w:w="3960" w:type="dxa"/>
            <w:tcBorders>
              <w:top w:val="nil"/>
              <w:left w:val="nil"/>
              <w:bottom w:val="single" w:sz="4" w:space="0" w:color="auto"/>
              <w:right w:val="single" w:sz="4" w:space="0" w:color="auto"/>
            </w:tcBorders>
            <w:shd w:val="clear" w:color="auto" w:fill="auto"/>
            <w:noWrap/>
            <w:hideMark/>
          </w:tcPr>
          <w:p w14:paraId="329D0AFC" w14:textId="77777777" w:rsidR="005E2615" w:rsidRPr="00B528C1" w:rsidRDefault="005E2615" w:rsidP="00C75501">
            <w:pPr>
              <w:spacing w:after="0" w:line="240" w:lineRule="auto"/>
              <w:ind w:firstLineChars="100" w:firstLine="220"/>
              <w:rPr>
                <w:rFonts w:ascii="Arial Narrow" w:eastAsia="Times New Roman" w:hAnsi="Arial Narrow" w:cstheme="minorHAnsi"/>
                <w:sz w:val="22"/>
                <w:szCs w:val="22"/>
                <w:lang w:val="es-HN" w:eastAsia="es-HN"/>
              </w:rPr>
            </w:pPr>
            <w:r w:rsidRPr="00B528C1">
              <w:rPr>
                <w:rFonts w:ascii="Arial Narrow" w:eastAsia="Times New Roman" w:hAnsi="Arial Narrow" w:cstheme="minorHAnsi"/>
                <w:sz w:val="22"/>
                <w:szCs w:val="22"/>
                <w:lang w:val="es-HN" w:eastAsia="es-HN"/>
              </w:rPr>
              <w:t>Estructura de la Unidad: Integral</w:t>
            </w:r>
          </w:p>
        </w:tc>
      </w:tr>
      <w:tr w:rsidR="005E2615" w:rsidRPr="00B528C1" w14:paraId="2FC802C9" w14:textId="77777777" w:rsidTr="00C75501">
        <w:trPr>
          <w:trHeight w:val="300"/>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247E3F00" w14:textId="77777777" w:rsidR="005E2615" w:rsidRPr="00B528C1" w:rsidRDefault="005E2615" w:rsidP="00C75501">
            <w:pPr>
              <w:spacing w:after="0" w:line="240" w:lineRule="auto"/>
              <w:rPr>
                <w:rFonts w:ascii="Arial Narrow" w:eastAsia="Times New Roman" w:hAnsi="Arial Narrow" w:cstheme="minorHAnsi"/>
                <w:sz w:val="22"/>
                <w:szCs w:val="22"/>
                <w:lang w:val="es-HN" w:eastAsia="es-HN"/>
              </w:rPr>
            </w:pPr>
            <w:r w:rsidRPr="00B528C1">
              <w:rPr>
                <w:rFonts w:ascii="Arial Narrow" w:eastAsia="Times New Roman" w:hAnsi="Arial Narrow" w:cstheme="minorHAnsi"/>
                <w:sz w:val="22"/>
                <w:szCs w:val="22"/>
                <w:lang w:val="es-HN" w:eastAsia="es-HN"/>
              </w:rPr>
              <w:t>Potencia de apoyo: 1100 W, 110 V, 220 V, 240 V (opcional)</w:t>
            </w:r>
          </w:p>
        </w:tc>
        <w:tc>
          <w:tcPr>
            <w:tcW w:w="3960" w:type="dxa"/>
            <w:tcBorders>
              <w:top w:val="nil"/>
              <w:left w:val="nil"/>
              <w:bottom w:val="single" w:sz="4" w:space="0" w:color="auto"/>
              <w:right w:val="single" w:sz="4" w:space="0" w:color="auto"/>
            </w:tcBorders>
            <w:shd w:val="clear" w:color="auto" w:fill="auto"/>
            <w:noWrap/>
            <w:hideMark/>
          </w:tcPr>
          <w:p w14:paraId="1A43A2C4" w14:textId="77777777" w:rsidR="005E2615" w:rsidRPr="00B528C1" w:rsidRDefault="005E2615" w:rsidP="00C75501">
            <w:pPr>
              <w:spacing w:after="0" w:line="240" w:lineRule="auto"/>
              <w:ind w:firstLineChars="100" w:firstLine="220"/>
              <w:rPr>
                <w:rFonts w:ascii="Arial Narrow" w:eastAsia="Times New Roman" w:hAnsi="Arial Narrow" w:cstheme="minorHAnsi"/>
                <w:sz w:val="22"/>
                <w:szCs w:val="22"/>
                <w:lang w:val="es-HN" w:eastAsia="es-HN"/>
              </w:rPr>
            </w:pPr>
            <w:r w:rsidRPr="00B528C1">
              <w:rPr>
                <w:rFonts w:ascii="Arial Narrow" w:eastAsia="Times New Roman" w:hAnsi="Arial Narrow" w:cstheme="minorHAnsi"/>
                <w:sz w:val="22"/>
                <w:szCs w:val="22"/>
                <w:lang w:val="es-HN" w:eastAsia="es-HN"/>
              </w:rPr>
              <w:t>Voltaje Seleccionado: 380V / 50 HZ</w:t>
            </w:r>
          </w:p>
        </w:tc>
      </w:tr>
      <w:tr w:rsidR="005E2615" w:rsidRPr="00B528C1" w14:paraId="7E5736D0" w14:textId="77777777" w:rsidTr="00C75501">
        <w:trPr>
          <w:trHeight w:val="300"/>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271F9ABC" w14:textId="77777777" w:rsidR="005E2615" w:rsidRPr="00B528C1" w:rsidRDefault="005E2615" w:rsidP="00C75501">
            <w:pPr>
              <w:spacing w:after="0" w:line="240" w:lineRule="auto"/>
              <w:rPr>
                <w:rFonts w:ascii="Arial Narrow" w:eastAsia="Times New Roman" w:hAnsi="Arial Narrow" w:cstheme="minorHAnsi"/>
                <w:sz w:val="22"/>
                <w:szCs w:val="22"/>
                <w:lang w:val="es-HN" w:eastAsia="es-HN"/>
              </w:rPr>
            </w:pPr>
            <w:r w:rsidRPr="00B528C1">
              <w:rPr>
                <w:rFonts w:ascii="Arial Narrow" w:eastAsia="Times New Roman" w:hAnsi="Arial Narrow" w:cstheme="minorHAnsi"/>
                <w:sz w:val="22"/>
                <w:szCs w:val="22"/>
                <w:lang w:val="es-HN" w:eastAsia="es-HN"/>
              </w:rPr>
              <w:t>Productividad: vacas 10-12/h</w:t>
            </w:r>
          </w:p>
        </w:tc>
        <w:tc>
          <w:tcPr>
            <w:tcW w:w="3960" w:type="dxa"/>
            <w:tcBorders>
              <w:top w:val="nil"/>
              <w:left w:val="nil"/>
              <w:bottom w:val="single" w:sz="4" w:space="0" w:color="auto"/>
              <w:right w:val="single" w:sz="4" w:space="0" w:color="auto"/>
            </w:tcBorders>
            <w:shd w:val="clear" w:color="auto" w:fill="auto"/>
            <w:noWrap/>
            <w:hideMark/>
          </w:tcPr>
          <w:p w14:paraId="027FDD3E" w14:textId="77777777" w:rsidR="005E2615" w:rsidRPr="00B528C1" w:rsidRDefault="005E2615" w:rsidP="00C75501">
            <w:pPr>
              <w:spacing w:after="0" w:line="240" w:lineRule="auto"/>
              <w:ind w:firstLineChars="100" w:firstLine="220"/>
              <w:rPr>
                <w:rFonts w:ascii="Arial Narrow" w:eastAsia="Times New Roman" w:hAnsi="Arial Narrow" w:cstheme="minorHAnsi"/>
                <w:sz w:val="22"/>
                <w:szCs w:val="22"/>
                <w:lang w:val="es-HN" w:eastAsia="es-HN"/>
              </w:rPr>
            </w:pPr>
            <w:r w:rsidRPr="00B528C1">
              <w:rPr>
                <w:rFonts w:ascii="Arial Narrow" w:eastAsia="Times New Roman" w:hAnsi="Arial Narrow" w:cstheme="minorHAnsi"/>
                <w:sz w:val="22"/>
                <w:szCs w:val="22"/>
                <w:lang w:val="es-HN" w:eastAsia="es-HN"/>
              </w:rPr>
              <w:t>Número Compresor: 2</w:t>
            </w:r>
          </w:p>
        </w:tc>
      </w:tr>
      <w:tr w:rsidR="005E2615" w:rsidRPr="00B528C1" w14:paraId="3D6B4B0C" w14:textId="77777777" w:rsidTr="00C75501">
        <w:trPr>
          <w:trHeight w:val="300"/>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EB89B" w14:textId="77777777" w:rsidR="005E2615" w:rsidRPr="00B528C1" w:rsidRDefault="005E2615" w:rsidP="00C75501">
            <w:pPr>
              <w:spacing w:after="0" w:line="240" w:lineRule="auto"/>
              <w:rPr>
                <w:rFonts w:ascii="Arial Narrow" w:eastAsia="Times New Roman" w:hAnsi="Arial Narrow" w:cstheme="minorHAnsi"/>
                <w:sz w:val="22"/>
                <w:szCs w:val="22"/>
                <w:lang w:val="es-HN" w:eastAsia="es-HN"/>
              </w:rPr>
            </w:pPr>
            <w:r w:rsidRPr="00B528C1">
              <w:rPr>
                <w:rFonts w:ascii="Arial Narrow" w:eastAsia="Times New Roman" w:hAnsi="Arial Narrow" w:cstheme="minorHAnsi"/>
                <w:sz w:val="22"/>
                <w:szCs w:val="22"/>
                <w:lang w:val="es-HN" w:eastAsia="es-HN"/>
              </w:rPr>
              <w:t>Cubo: un cubo de 25 L</w:t>
            </w:r>
          </w:p>
        </w:tc>
        <w:tc>
          <w:tcPr>
            <w:tcW w:w="3960" w:type="dxa"/>
            <w:tcBorders>
              <w:top w:val="single" w:sz="4" w:space="0" w:color="auto"/>
              <w:left w:val="single" w:sz="4" w:space="0" w:color="auto"/>
              <w:bottom w:val="single" w:sz="4" w:space="0" w:color="auto"/>
              <w:right w:val="single" w:sz="4" w:space="0" w:color="auto"/>
            </w:tcBorders>
            <w:shd w:val="clear" w:color="auto" w:fill="auto"/>
            <w:noWrap/>
            <w:hideMark/>
          </w:tcPr>
          <w:p w14:paraId="655D0A91" w14:textId="77777777" w:rsidR="005E2615" w:rsidRPr="00B528C1" w:rsidRDefault="005E2615" w:rsidP="00C75501">
            <w:pPr>
              <w:spacing w:after="0" w:line="240" w:lineRule="auto"/>
              <w:ind w:firstLineChars="100" w:firstLine="220"/>
              <w:rPr>
                <w:rFonts w:ascii="Arial Narrow" w:eastAsia="Times New Roman" w:hAnsi="Arial Narrow" w:cstheme="minorHAnsi"/>
                <w:sz w:val="22"/>
                <w:szCs w:val="22"/>
                <w:lang w:val="es-HN" w:eastAsia="es-HN"/>
              </w:rPr>
            </w:pPr>
            <w:r w:rsidRPr="00B528C1">
              <w:rPr>
                <w:rFonts w:ascii="Arial Narrow" w:eastAsia="Times New Roman" w:hAnsi="Arial Narrow" w:cstheme="minorHAnsi"/>
                <w:sz w:val="22"/>
                <w:szCs w:val="22"/>
                <w:lang w:val="es-HN" w:eastAsia="es-HN"/>
              </w:rPr>
              <w:t>Nivel De Ruido: Baja</w:t>
            </w:r>
          </w:p>
        </w:tc>
      </w:tr>
      <w:tr w:rsidR="005E2615" w:rsidRPr="00B528C1" w14:paraId="725643BC" w14:textId="77777777" w:rsidTr="00C75501">
        <w:trPr>
          <w:trHeight w:val="300"/>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AD430" w14:textId="77777777" w:rsidR="005E2615" w:rsidRPr="00B528C1" w:rsidRDefault="005E2615" w:rsidP="00C75501">
            <w:pPr>
              <w:spacing w:after="0" w:line="240" w:lineRule="auto"/>
              <w:rPr>
                <w:rFonts w:ascii="Arial Narrow" w:eastAsia="Times New Roman" w:hAnsi="Arial Narrow" w:cstheme="minorHAnsi"/>
                <w:sz w:val="22"/>
                <w:szCs w:val="22"/>
                <w:lang w:val="es-HN" w:eastAsia="es-HN"/>
              </w:rPr>
            </w:pPr>
            <w:r w:rsidRPr="00B528C1">
              <w:rPr>
                <w:rFonts w:ascii="Arial Narrow" w:eastAsia="Times New Roman" w:hAnsi="Arial Narrow" w:cstheme="minorHAnsi"/>
                <w:sz w:val="22"/>
                <w:szCs w:val="22"/>
                <w:lang w:val="es-HN" w:eastAsia="es-HN"/>
              </w:rPr>
              <w:t>Dimensiones (con funda de madera): 106*68*92 cm</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1B248D" w14:textId="77777777" w:rsidR="005E2615" w:rsidRPr="00B528C1" w:rsidRDefault="005E2615" w:rsidP="00C75501">
            <w:pPr>
              <w:spacing w:after="0" w:line="240" w:lineRule="auto"/>
              <w:ind w:firstLineChars="100" w:firstLine="220"/>
              <w:rPr>
                <w:rFonts w:ascii="Arial Narrow" w:eastAsia="Times New Roman" w:hAnsi="Arial Narrow" w:cstheme="minorHAnsi"/>
                <w:sz w:val="22"/>
                <w:szCs w:val="22"/>
                <w:lang w:val="es-HN" w:eastAsia="es-HN"/>
              </w:rPr>
            </w:pPr>
            <w:r w:rsidRPr="00B528C1">
              <w:rPr>
                <w:rFonts w:ascii="Arial Narrow" w:eastAsia="Times New Roman" w:hAnsi="Arial Narrow" w:cstheme="minorHAnsi"/>
                <w:sz w:val="22"/>
                <w:szCs w:val="22"/>
                <w:lang w:val="es-HN" w:eastAsia="es-HN"/>
              </w:rPr>
              <w:t>3 horas de tiempo</w:t>
            </w:r>
          </w:p>
        </w:tc>
      </w:tr>
      <w:tr w:rsidR="005E2615" w:rsidRPr="00B528C1" w14:paraId="62EFF92F" w14:textId="77777777" w:rsidTr="00C75501">
        <w:trPr>
          <w:trHeight w:val="300"/>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16FB7" w14:textId="77777777" w:rsidR="005E2615" w:rsidRPr="00B528C1" w:rsidRDefault="005E2615" w:rsidP="00C75501">
            <w:pPr>
              <w:spacing w:after="0" w:line="240" w:lineRule="auto"/>
              <w:rPr>
                <w:rFonts w:ascii="Arial Narrow" w:eastAsia="Times New Roman" w:hAnsi="Arial Narrow" w:cstheme="minorHAnsi"/>
                <w:sz w:val="22"/>
                <w:szCs w:val="22"/>
                <w:lang w:val="es-HN" w:eastAsia="es-HN"/>
              </w:rPr>
            </w:pPr>
            <w:r w:rsidRPr="00B528C1">
              <w:rPr>
                <w:rFonts w:ascii="Arial Narrow" w:eastAsia="Times New Roman" w:hAnsi="Arial Narrow" w:cstheme="minorHAnsi"/>
                <w:sz w:val="22"/>
                <w:szCs w:val="22"/>
                <w:lang w:val="es-HN" w:eastAsia="es-HN"/>
              </w:rPr>
              <w:t>Peso neto: 80 kg</w:t>
            </w:r>
          </w:p>
        </w:tc>
        <w:tc>
          <w:tcPr>
            <w:tcW w:w="3960" w:type="dxa"/>
            <w:tcBorders>
              <w:top w:val="single" w:sz="4" w:space="0" w:color="auto"/>
              <w:left w:val="nil"/>
              <w:bottom w:val="single" w:sz="4" w:space="0" w:color="auto"/>
              <w:right w:val="single" w:sz="4" w:space="0" w:color="auto"/>
            </w:tcBorders>
            <w:shd w:val="clear" w:color="auto" w:fill="auto"/>
            <w:noWrap/>
            <w:vAlign w:val="bottom"/>
            <w:hideMark/>
          </w:tcPr>
          <w:p w14:paraId="04D7B965" w14:textId="77777777" w:rsidR="005E2615" w:rsidRPr="00B528C1" w:rsidRDefault="005E2615" w:rsidP="00C75501">
            <w:pPr>
              <w:spacing w:after="0" w:line="240" w:lineRule="auto"/>
              <w:rPr>
                <w:rFonts w:ascii="Arial Narrow" w:eastAsia="Times New Roman" w:hAnsi="Arial Narrow" w:cstheme="minorHAnsi"/>
                <w:sz w:val="22"/>
                <w:szCs w:val="22"/>
                <w:lang w:val="es-HN" w:eastAsia="es-HN"/>
              </w:rPr>
            </w:pPr>
            <w:r w:rsidRPr="00B528C1">
              <w:rPr>
                <w:rFonts w:ascii="Arial Narrow" w:eastAsia="Times New Roman" w:hAnsi="Arial Narrow" w:cstheme="minorHAnsi"/>
                <w:sz w:val="22"/>
                <w:szCs w:val="22"/>
                <w:lang w:val="es-HN" w:eastAsia="es-HN"/>
              </w:rPr>
              <w:t xml:space="preserve">  </w:t>
            </w:r>
          </w:p>
        </w:tc>
      </w:tr>
      <w:tr w:rsidR="005E2615" w:rsidRPr="00B528C1" w14:paraId="6E7CDAC6" w14:textId="77777777" w:rsidTr="00C75501">
        <w:trPr>
          <w:trHeight w:val="300"/>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2B376155" w14:textId="77777777" w:rsidR="005E2615" w:rsidRPr="00B528C1" w:rsidRDefault="005E2615" w:rsidP="00C75501">
            <w:pPr>
              <w:spacing w:after="0" w:line="240" w:lineRule="auto"/>
              <w:rPr>
                <w:rFonts w:ascii="Arial Narrow" w:eastAsia="Times New Roman" w:hAnsi="Arial Narrow" w:cstheme="minorHAnsi"/>
                <w:sz w:val="22"/>
                <w:szCs w:val="22"/>
                <w:lang w:val="es-HN" w:eastAsia="es-HN"/>
              </w:rPr>
            </w:pPr>
            <w:r w:rsidRPr="00B528C1">
              <w:rPr>
                <w:rFonts w:ascii="Arial Narrow" w:eastAsia="Times New Roman" w:hAnsi="Arial Narrow" w:cstheme="minorHAnsi"/>
                <w:sz w:val="22"/>
                <w:szCs w:val="22"/>
                <w:lang w:val="es-HN" w:eastAsia="es-HN"/>
              </w:rPr>
              <w:t>Peso bruto: 100 kg</w:t>
            </w:r>
          </w:p>
        </w:tc>
        <w:tc>
          <w:tcPr>
            <w:tcW w:w="3960" w:type="dxa"/>
            <w:tcBorders>
              <w:top w:val="nil"/>
              <w:left w:val="nil"/>
              <w:bottom w:val="single" w:sz="4" w:space="0" w:color="auto"/>
              <w:right w:val="single" w:sz="4" w:space="0" w:color="auto"/>
            </w:tcBorders>
            <w:shd w:val="clear" w:color="auto" w:fill="auto"/>
            <w:noWrap/>
            <w:vAlign w:val="bottom"/>
            <w:hideMark/>
          </w:tcPr>
          <w:p w14:paraId="069DCAE1" w14:textId="77777777" w:rsidR="005E2615" w:rsidRPr="00B528C1" w:rsidRDefault="005E2615" w:rsidP="00C75501">
            <w:pPr>
              <w:spacing w:after="0" w:line="240" w:lineRule="auto"/>
              <w:rPr>
                <w:rFonts w:ascii="Arial Narrow" w:eastAsia="Times New Roman" w:hAnsi="Arial Narrow" w:cstheme="minorHAnsi"/>
                <w:sz w:val="22"/>
                <w:szCs w:val="22"/>
                <w:lang w:val="es-HN" w:eastAsia="es-HN"/>
              </w:rPr>
            </w:pPr>
            <w:r w:rsidRPr="00B528C1">
              <w:rPr>
                <w:rFonts w:ascii="Arial Narrow" w:eastAsia="Times New Roman" w:hAnsi="Arial Narrow" w:cstheme="minorHAnsi"/>
                <w:sz w:val="22"/>
                <w:szCs w:val="22"/>
                <w:lang w:val="es-HN" w:eastAsia="es-HN"/>
              </w:rPr>
              <w:t> </w:t>
            </w:r>
          </w:p>
        </w:tc>
      </w:tr>
      <w:tr w:rsidR="005E2615" w:rsidRPr="00B528C1" w14:paraId="0C3CCA40" w14:textId="77777777" w:rsidTr="00C75501">
        <w:trPr>
          <w:trHeight w:val="300"/>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E1D13F" w14:textId="77777777" w:rsidR="005E2615" w:rsidRPr="00B528C1" w:rsidRDefault="005E2615" w:rsidP="00C75501">
            <w:pPr>
              <w:spacing w:after="0" w:line="240" w:lineRule="auto"/>
              <w:rPr>
                <w:rFonts w:ascii="Arial Narrow" w:eastAsia="Times New Roman" w:hAnsi="Arial Narrow" w:cstheme="minorHAnsi"/>
                <w:sz w:val="22"/>
                <w:szCs w:val="22"/>
                <w:lang w:val="es-HN" w:eastAsia="es-HN"/>
              </w:rPr>
            </w:pPr>
            <w:r w:rsidRPr="00B528C1">
              <w:rPr>
                <w:rFonts w:ascii="Arial Narrow" w:eastAsia="Times New Roman" w:hAnsi="Arial Narrow" w:cstheme="minorHAnsi"/>
                <w:sz w:val="22"/>
                <w:szCs w:val="22"/>
                <w:lang w:val="es-HN" w:eastAsia="es-HN"/>
              </w:rPr>
              <w:t xml:space="preserve">Consumo de energía, 2.2 kW cada 8 horas para 1000 litros </w:t>
            </w:r>
          </w:p>
        </w:tc>
        <w:tc>
          <w:tcPr>
            <w:tcW w:w="3960" w:type="dxa"/>
            <w:tcBorders>
              <w:top w:val="single" w:sz="4" w:space="0" w:color="auto"/>
              <w:left w:val="nil"/>
              <w:bottom w:val="single" w:sz="4" w:space="0" w:color="auto"/>
              <w:right w:val="single" w:sz="4" w:space="0" w:color="auto"/>
            </w:tcBorders>
            <w:shd w:val="clear" w:color="auto" w:fill="auto"/>
            <w:noWrap/>
            <w:vAlign w:val="bottom"/>
          </w:tcPr>
          <w:p w14:paraId="60252657" w14:textId="77777777" w:rsidR="005E2615" w:rsidRPr="00B528C1" w:rsidRDefault="005E2615" w:rsidP="00C75501">
            <w:pPr>
              <w:spacing w:after="0" w:line="240" w:lineRule="auto"/>
              <w:rPr>
                <w:rFonts w:ascii="Arial Narrow" w:eastAsia="Times New Roman" w:hAnsi="Arial Narrow" w:cstheme="minorHAnsi"/>
                <w:sz w:val="22"/>
                <w:szCs w:val="22"/>
                <w:lang w:val="es-HN" w:eastAsia="es-HN"/>
              </w:rPr>
            </w:pPr>
          </w:p>
        </w:tc>
      </w:tr>
      <w:tr w:rsidR="005E2615" w:rsidRPr="00B528C1" w14:paraId="5A9F75F1" w14:textId="77777777" w:rsidTr="00C75501">
        <w:trPr>
          <w:trHeight w:val="300"/>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7A948" w14:textId="77777777" w:rsidR="005E2615" w:rsidRPr="00B528C1" w:rsidRDefault="005E2615" w:rsidP="00C75501">
            <w:pPr>
              <w:spacing w:after="0" w:line="240" w:lineRule="auto"/>
              <w:rPr>
                <w:rFonts w:ascii="Arial Narrow" w:eastAsia="Times New Roman" w:hAnsi="Arial Narrow" w:cstheme="minorHAnsi"/>
                <w:sz w:val="22"/>
                <w:szCs w:val="22"/>
                <w:lang w:val="es-HN" w:eastAsia="es-HN"/>
              </w:rPr>
            </w:pPr>
            <w:r w:rsidRPr="00B528C1">
              <w:rPr>
                <w:rFonts w:ascii="Arial Narrow" w:eastAsia="Times New Roman" w:hAnsi="Arial Narrow" w:cstheme="minorHAnsi"/>
                <w:sz w:val="22"/>
                <w:szCs w:val="22"/>
                <w:lang w:val="es-HN" w:eastAsia="es-HN"/>
              </w:rPr>
              <w:t>Tiempo; 2 horas 10 vacas</w:t>
            </w:r>
          </w:p>
        </w:tc>
        <w:tc>
          <w:tcPr>
            <w:tcW w:w="3960" w:type="dxa"/>
            <w:tcBorders>
              <w:top w:val="single" w:sz="4" w:space="0" w:color="auto"/>
              <w:left w:val="nil"/>
              <w:bottom w:val="single" w:sz="4" w:space="0" w:color="auto"/>
              <w:right w:val="single" w:sz="4" w:space="0" w:color="auto"/>
            </w:tcBorders>
            <w:shd w:val="clear" w:color="auto" w:fill="auto"/>
            <w:noWrap/>
            <w:vAlign w:val="bottom"/>
          </w:tcPr>
          <w:p w14:paraId="7395F330" w14:textId="77777777" w:rsidR="005E2615" w:rsidRPr="00B528C1" w:rsidRDefault="005E2615" w:rsidP="00C75501">
            <w:pPr>
              <w:spacing w:after="0" w:line="240" w:lineRule="auto"/>
              <w:rPr>
                <w:rFonts w:ascii="Arial Narrow" w:eastAsia="Times New Roman" w:hAnsi="Arial Narrow" w:cstheme="minorHAnsi"/>
                <w:sz w:val="22"/>
                <w:szCs w:val="22"/>
                <w:lang w:val="es-HN" w:eastAsia="es-HN"/>
              </w:rPr>
            </w:pPr>
          </w:p>
        </w:tc>
      </w:tr>
    </w:tbl>
    <w:p w14:paraId="327C81FB" w14:textId="77777777" w:rsidR="005E2615" w:rsidRPr="00B528C1" w:rsidRDefault="005E2615" w:rsidP="005E2615">
      <w:pPr>
        <w:pStyle w:val="trt0xe"/>
        <w:shd w:val="clear" w:color="auto" w:fill="FFFFFF"/>
        <w:spacing w:before="0" w:beforeAutospacing="0" w:after="0" w:afterAutospacing="0"/>
        <w:rPr>
          <w:rFonts w:ascii="Arial Narrow" w:hAnsi="Arial Narrow" w:cstheme="minorHAnsi"/>
          <w:color w:val="202124"/>
          <w:sz w:val="22"/>
          <w:szCs w:val="22"/>
        </w:rPr>
      </w:pPr>
      <w:bookmarkStart w:id="164" w:name="_Hlk120312853"/>
    </w:p>
    <w:p w14:paraId="7EA80B14" w14:textId="77777777" w:rsidR="00D61757" w:rsidRDefault="00D61757" w:rsidP="005E2615">
      <w:pPr>
        <w:pStyle w:val="trt0xe"/>
        <w:shd w:val="clear" w:color="auto" w:fill="FFFFFF"/>
        <w:spacing w:before="0" w:beforeAutospacing="0" w:after="0" w:afterAutospacing="0"/>
        <w:rPr>
          <w:rFonts w:ascii="Arial Narrow" w:hAnsi="Arial Narrow" w:cstheme="minorHAnsi"/>
          <w:color w:val="202124"/>
          <w:sz w:val="22"/>
          <w:szCs w:val="22"/>
        </w:rPr>
      </w:pPr>
    </w:p>
    <w:p w14:paraId="04D86A5D" w14:textId="0B0054F0" w:rsidR="00D61757" w:rsidRDefault="00D61757" w:rsidP="005E2615">
      <w:pPr>
        <w:pStyle w:val="trt0xe"/>
        <w:shd w:val="clear" w:color="auto" w:fill="FFFFFF"/>
        <w:spacing w:before="0" w:beforeAutospacing="0" w:after="0" w:afterAutospacing="0"/>
        <w:rPr>
          <w:rFonts w:ascii="Arial Narrow" w:hAnsi="Arial Narrow" w:cstheme="minorHAnsi"/>
          <w:color w:val="202124"/>
          <w:sz w:val="22"/>
          <w:szCs w:val="22"/>
        </w:rPr>
      </w:pPr>
      <w:r w:rsidRPr="00D61757">
        <w:rPr>
          <w:rFonts w:ascii="Arial Narrow" w:hAnsi="Arial Narrow" w:cstheme="minorHAnsi"/>
          <w:color w:val="202124"/>
          <w:sz w:val="22"/>
          <w:szCs w:val="22"/>
        </w:rPr>
        <w:t>A continuación se presentan el desglose de consumo eléctrico de los equipos a utilizar</w:t>
      </w:r>
    </w:p>
    <w:p w14:paraId="4042395B" w14:textId="77777777" w:rsidR="00D61757" w:rsidRDefault="00D61757" w:rsidP="005E2615">
      <w:pPr>
        <w:pStyle w:val="trt0xe"/>
        <w:shd w:val="clear" w:color="auto" w:fill="FFFFFF"/>
        <w:spacing w:before="0" w:beforeAutospacing="0" w:after="0" w:afterAutospacing="0"/>
        <w:rPr>
          <w:rFonts w:ascii="Arial Narrow" w:hAnsi="Arial Narrow" w:cstheme="minorHAnsi"/>
          <w:color w:val="202124"/>
          <w:sz w:val="22"/>
          <w:szCs w:val="22"/>
        </w:rPr>
      </w:pPr>
    </w:p>
    <w:p w14:paraId="2AC2CFB1" w14:textId="77777777" w:rsidR="00A51238" w:rsidRDefault="00A51238">
      <w:pPr>
        <w:spacing w:after="200" w:line="276" w:lineRule="auto"/>
        <w:rPr>
          <w:rFonts w:ascii="Arial Narrow" w:hAnsi="Arial Narrow"/>
          <w:b/>
          <w:sz w:val="22"/>
          <w:szCs w:val="22"/>
        </w:rPr>
      </w:pPr>
      <w:r>
        <w:rPr>
          <w:rFonts w:ascii="Arial Narrow" w:hAnsi="Arial Narrow"/>
          <w:b/>
          <w:sz w:val="22"/>
          <w:szCs w:val="22"/>
        </w:rPr>
        <w:br w:type="page"/>
      </w:r>
    </w:p>
    <w:p w14:paraId="3CBC2A39" w14:textId="5499C90D" w:rsidR="00D61757" w:rsidRPr="00D61757" w:rsidRDefault="00D61757" w:rsidP="00D61757">
      <w:pPr>
        <w:spacing w:after="0" w:line="240" w:lineRule="auto"/>
        <w:jc w:val="center"/>
        <w:rPr>
          <w:rFonts w:ascii="Arial Narrow" w:hAnsi="Arial Narrow"/>
          <w:b/>
          <w:sz w:val="22"/>
          <w:szCs w:val="22"/>
        </w:rPr>
      </w:pPr>
      <w:r w:rsidRPr="00D61757">
        <w:rPr>
          <w:rFonts w:ascii="Arial Narrow" w:hAnsi="Arial Narrow"/>
          <w:b/>
          <w:sz w:val="22"/>
          <w:szCs w:val="22"/>
        </w:rPr>
        <w:lastRenderedPageBreak/>
        <w:t xml:space="preserve">Cuadro </w:t>
      </w:r>
      <w:r>
        <w:rPr>
          <w:rFonts w:ascii="Arial Narrow" w:hAnsi="Arial Narrow"/>
          <w:b/>
          <w:sz w:val="22"/>
          <w:szCs w:val="22"/>
        </w:rPr>
        <w:t>2</w:t>
      </w:r>
      <w:r w:rsidRPr="00D61757">
        <w:rPr>
          <w:rFonts w:ascii="Arial Narrow" w:hAnsi="Arial Narrow"/>
          <w:b/>
          <w:sz w:val="22"/>
          <w:szCs w:val="22"/>
        </w:rPr>
        <w:t xml:space="preserve"> Cálculo de gasto de energía cuando su costo es de: L. 6.00/kWh, L. 11/kWh, L.18/kWh</w:t>
      </w:r>
    </w:p>
    <w:p w14:paraId="43C80AC6" w14:textId="6C522AC3" w:rsidR="00D61757" w:rsidRPr="00D61757" w:rsidRDefault="00D61757" w:rsidP="005E2615">
      <w:pPr>
        <w:pStyle w:val="trt0xe"/>
        <w:shd w:val="clear" w:color="auto" w:fill="FFFFFF"/>
        <w:spacing w:before="0" w:beforeAutospacing="0" w:after="0" w:afterAutospacing="0"/>
        <w:rPr>
          <w:rFonts w:ascii="Arial Narrow" w:hAnsi="Arial Narrow" w:cstheme="minorHAnsi"/>
          <w:color w:val="202124"/>
          <w:sz w:val="22"/>
          <w:szCs w:val="22"/>
          <w:lang w:val="es-ES"/>
        </w:rPr>
      </w:pPr>
    </w:p>
    <w:tbl>
      <w:tblPr>
        <w:tblW w:w="5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0"/>
        <w:gridCol w:w="1140"/>
        <w:gridCol w:w="1300"/>
        <w:gridCol w:w="1600"/>
      </w:tblGrid>
      <w:tr w:rsidR="00D61757" w:rsidRPr="00D61757" w14:paraId="52D25505" w14:textId="77777777" w:rsidTr="00D61757">
        <w:trPr>
          <w:trHeight w:val="345"/>
          <w:jc w:val="center"/>
        </w:trPr>
        <w:tc>
          <w:tcPr>
            <w:tcW w:w="5160" w:type="dxa"/>
            <w:gridSpan w:val="4"/>
            <w:shd w:val="clear" w:color="auto" w:fill="95B3D7" w:themeFill="accent1" w:themeFillTint="99"/>
            <w:noWrap/>
            <w:vAlign w:val="bottom"/>
            <w:hideMark/>
          </w:tcPr>
          <w:p w14:paraId="07228844" w14:textId="6E14FAE0"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Cuarto Frio de 500</w:t>
            </w:r>
            <w:r w:rsidR="0069500D">
              <w:rPr>
                <w:rFonts w:ascii="Arial Narrow" w:eastAsia="Times New Roman" w:hAnsi="Arial Narrow" w:cs="Calibri"/>
                <w:color w:val="000000" w:themeColor="text1"/>
                <w:sz w:val="22"/>
                <w:szCs w:val="22"/>
                <w:lang w:val="es-HN" w:eastAsia="es-HN"/>
              </w:rPr>
              <w:t>0</w:t>
            </w:r>
            <w:r w:rsidRPr="00D61757">
              <w:rPr>
                <w:rFonts w:ascii="Arial Narrow" w:eastAsia="Times New Roman" w:hAnsi="Arial Narrow" w:cs="Calibri"/>
                <w:color w:val="000000" w:themeColor="text1"/>
                <w:sz w:val="22"/>
                <w:szCs w:val="22"/>
                <w:lang w:val="es-HN" w:eastAsia="es-HN"/>
              </w:rPr>
              <w:t xml:space="preserve"> </w:t>
            </w:r>
            <w:proofErr w:type="spellStart"/>
            <w:r w:rsidRPr="00D61757">
              <w:rPr>
                <w:rFonts w:ascii="Arial Narrow" w:eastAsia="Times New Roman" w:hAnsi="Arial Narrow" w:cs="Calibri"/>
                <w:color w:val="000000" w:themeColor="text1"/>
                <w:sz w:val="22"/>
                <w:szCs w:val="22"/>
                <w:lang w:val="es-HN" w:eastAsia="es-HN"/>
              </w:rPr>
              <w:t>lts</w:t>
            </w:r>
            <w:proofErr w:type="spellEnd"/>
            <w:r>
              <w:rPr>
                <w:rFonts w:ascii="Arial Narrow" w:eastAsia="Times New Roman" w:hAnsi="Arial Narrow" w:cs="Calibri"/>
                <w:color w:val="000000" w:themeColor="text1"/>
                <w:sz w:val="22"/>
                <w:szCs w:val="22"/>
                <w:lang w:val="es-HN" w:eastAsia="es-HN"/>
              </w:rPr>
              <w:t>.</w:t>
            </w:r>
          </w:p>
        </w:tc>
      </w:tr>
      <w:tr w:rsidR="00D61757" w:rsidRPr="00D61757" w14:paraId="4E651A8D" w14:textId="77777777" w:rsidTr="00D61757">
        <w:trPr>
          <w:trHeight w:val="495"/>
          <w:jc w:val="center"/>
        </w:trPr>
        <w:tc>
          <w:tcPr>
            <w:tcW w:w="1120" w:type="dxa"/>
            <w:shd w:val="clear" w:color="auto" w:fill="95B3D7" w:themeFill="accent1" w:themeFillTint="99"/>
            <w:vAlign w:val="center"/>
            <w:hideMark/>
          </w:tcPr>
          <w:p w14:paraId="6A14831F" w14:textId="75190378" w:rsidR="00D61757" w:rsidRPr="00D61757" w:rsidRDefault="00D61757" w:rsidP="00D61757">
            <w:pPr>
              <w:spacing w:after="0" w:line="240" w:lineRule="auto"/>
              <w:jc w:val="center"/>
              <w:rPr>
                <w:rFonts w:ascii="Arial Narrow" w:eastAsia="Times New Roman" w:hAnsi="Arial Narrow" w:cs="Calibri"/>
                <w:b/>
                <w:bCs/>
                <w:color w:val="000000" w:themeColor="text1"/>
                <w:sz w:val="22"/>
                <w:szCs w:val="22"/>
                <w:lang w:val="es-HN" w:eastAsia="es-HN"/>
              </w:rPr>
            </w:pPr>
            <w:r w:rsidRPr="00D61757">
              <w:rPr>
                <w:rFonts w:ascii="Arial Narrow" w:eastAsia="Times New Roman" w:hAnsi="Arial Narrow" w:cs="Calibri"/>
                <w:b/>
                <w:bCs/>
                <w:color w:val="000000" w:themeColor="text1"/>
                <w:sz w:val="22"/>
                <w:szCs w:val="22"/>
                <w:lang w:val="es-HN" w:eastAsia="es-HN"/>
              </w:rPr>
              <w:t>kWh/día</w:t>
            </w:r>
          </w:p>
        </w:tc>
        <w:tc>
          <w:tcPr>
            <w:tcW w:w="1140" w:type="dxa"/>
            <w:shd w:val="clear" w:color="auto" w:fill="95B3D7" w:themeFill="accent1" w:themeFillTint="99"/>
            <w:vAlign w:val="center"/>
            <w:hideMark/>
          </w:tcPr>
          <w:p w14:paraId="2FF72217" w14:textId="2FA93A8D" w:rsidR="00D61757" w:rsidRPr="00D61757" w:rsidRDefault="00D61757" w:rsidP="00D61757">
            <w:pPr>
              <w:spacing w:after="0" w:line="240" w:lineRule="auto"/>
              <w:jc w:val="center"/>
              <w:rPr>
                <w:rFonts w:ascii="Arial Narrow" w:eastAsia="Times New Roman" w:hAnsi="Arial Narrow" w:cs="Calibri"/>
                <w:b/>
                <w:bCs/>
                <w:color w:val="000000" w:themeColor="text1"/>
                <w:sz w:val="22"/>
                <w:szCs w:val="22"/>
                <w:lang w:val="es-HN" w:eastAsia="es-HN"/>
              </w:rPr>
            </w:pPr>
            <w:r w:rsidRPr="00D61757">
              <w:rPr>
                <w:rFonts w:ascii="Arial Narrow" w:eastAsia="Times New Roman" w:hAnsi="Arial Narrow" w:cs="Calibri"/>
                <w:b/>
                <w:bCs/>
                <w:color w:val="000000" w:themeColor="text1"/>
                <w:sz w:val="22"/>
                <w:szCs w:val="22"/>
                <w:lang w:val="es-HN" w:eastAsia="es-HN"/>
              </w:rPr>
              <w:t>Días/año</w:t>
            </w:r>
          </w:p>
        </w:tc>
        <w:tc>
          <w:tcPr>
            <w:tcW w:w="1300" w:type="dxa"/>
            <w:shd w:val="clear" w:color="auto" w:fill="95B3D7" w:themeFill="accent1" w:themeFillTint="99"/>
            <w:vAlign w:val="center"/>
            <w:hideMark/>
          </w:tcPr>
          <w:p w14:paraId="36E3A06D" w14:textId="77777777" w:rsidR="00D61757" w:rsidRPr="00D61757" w:rsidRDefault="00D61757" w:rsidP="00D61757">
            <w:pPr>
              <w:spacing w:after="0" w:line="240" w:lineRule="auto"/>
              <w:jc w:val="center"/>
              <w:rPr>
                <w:rFonts w:ascii="Arial Narrow" w:eastAsia="Times New Roman" w:hAnsi="Arial Narrow" w:cs="Calibri"/>
                <w:b/>
                <w:bCs/>
                <w:color w:val="000000" w:themeColor="text1"/>
                <w:sz w:val="22"/>
                <w:szCs w:val="22"/>
                <w:lang w:val="es-HN" w:eastAsia="es-HN"/>
              </w:rPr>
            </w:pPr>
            <w:r w:rsidRPr="00D61757">
              <w:rPr>
                <w:rFonts w:ascii="Arial Narrow" w:eastAsia="Times New Roman" w:hAnsi="Arial Narrow" w:cs="Calibri"/>
                <w:b/>
                <w:bCs/>
                <w:color w:val="000000" w:themeColor="text1"/>
                <w:sz w:val="22"/>
                <w:szCs w:val="22"/>
                <w:lang w:val="es-HN" w:eastAsia="es-HN"/>
              </w:rPr>
              <w:t>L/kWh</w:t>
            </w:r>
          </w:p>
        </w:tc>
        <w:tc>
          <w:tcPr>
            <w:tcW w:w="1600" w:type="dxa"/>
            <w:shd w:val="clear" w:color="auto" w:fill="95B3D7" w:themeFill="accent1" w:themeFillTint="99"/>
            <w:vAlign w:val="center"/>
            <w:hideMark/>
          </w:tcPr>
          <w:p w14:paraId="558E47CB" w14:textId="77777777" w:rsidR="00D61757" w:rsidRPr="00D61757" w:rsidRDefault="00D61757" w:rsidP="00D61757">
            <w:pPr>
              <w:spacing w:after="0" w:line="240" w:lineRule="auto"/>
              <w:jc w:val="center"/>
              <w:rPr>
                <w:rFonts w:ascii="Arial Narrow" w:eastAsia="Times New Roman" w:hAnsi="Arial Narrow" w:cs="Calibri"/>
                <w:b/>
                <w:bCs/>
                <w:color w:val="000000" w:themeColor="text1"/>
                <w:sz w:val="22"/>
                <w:szCs w:val="22"/>
                <w:lang w:val="es-HN" w:eastAsia="es-HN"/>
              </w:rPr>
            </w:pPr>
            <w:r w:rsidRPr="00D61757">
              <w:rPr>
                <w:rFonts w:ascii="Arial Narrow" w:eastAsia="Times New Roman" w:hAnsi="Arial Narrow" w:cs="Calibri"/>
                <w:b/>
                <w:bCs/>
                <w:color w:val="000000" w:themeColor="text1"/>
                <w:sz w:val="22"/>
                <w:szCs w:val="22"/>
                <w:lang w:val="es-HN" w:eastAsia="es-HN"/>
              </w:rPr>
              <w:t>Costo electricidad (L)</w:t>
            </w:r>
          </w:p>
        </w:tc>
      </w:tr>
      <w:tr w:rsidR="00D61757" w:rsidRPr="00D61757" w14:paraId="222F3A6E" w14:textId="77777777" w:rsidTr="00D61757">
        <w:trPr>
          <w:trHeight w:val="345"/>
          <w:jc w:val="center"/>
        </w:trPr>
        <w:tc>
          <w:tcPr>
            <w:tcW w:w="1120" w:type="dxa"/>
            <w:shd w:val="clear" w:color="auto" w:fill="auto"/>
            <w:noWrap/>
            <w:vAlign w:val="center"/>
            <w:hideMark/>
          </w:tcPr>
          <w:p w14:paraId="17B86AF7" w14:textId="77777777"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16.2</w:t>
            </w:r>
          </w:p>
        </w:tc>
        <w:tc>
          <w:tcPr>
            <w:tcW w:w="1140" w:type="dxa"/>
            <w:shd w:val="clear" w:color="auto" w:fill="auto"/>
            <w:noWrap/>
            <w:vAlign w:val="center"/>
            <w:hideMark/>
          </w:tcPr>
          <w:p w14:paraId="18EC541C" w14:textId="77777777"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365</w:t>
            </w:r>
          </w:p>
        </w:tc>
        <w:tc>
          <w:tcPr>
            <w:tcW w:w="1300" w:type="dxa"/>
            <w:shd w:val="clear" w:color="auto" w:fill="auto"/>
            <w:noWrap/>
            <w:vAlign w:val="center"/>
            <w:hideMark/>
          </w:tcPr>
          <w:p w14:paraId="3D636980" w14:textId="77777777"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L. 6.00</w:t>
            </w:r>
          </w:p>
        </w:tc>
        <w:tc>
          <w:tcPr>
            <w:tcW w:w="1600" w:type="dxa"/>
            <w:shd w:val="clear" w:color="auto" w:fill="auto"/>
            <w:noWrap/>
            <w:vAlign w:val="center"/>
            <w:hideMark/>
          </w:tcPr>
          <w:p w14:paraId="29D3173D" w14:textId="77777777" w:rsidR="00D61757" w:rsidRPr="00D61757" w:rsidRDefault="00D61757" w:rsidP="00D61757">
            <w:pPr>
              <w:spacing w:after="0" w:line="240" w:lineRule="auto"/>
              <w:jc w:val="right"/>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35,478.00</w:t>
            </w:r>
          </w:p>
        </w:tc>
      </w:tr>
      <w:tr w:rsidR="00D61757" w:rsidRPr="00D61757" w14:paraId="6392B82D" w14:textId="77777777" w:rsidTr="00D61757">
        <w:trPr>
          <w:trHeight w:val="345"/>
          <w:jc w:val="center"/>
        </w:trPr>
        <w:tc>
          <w:tcPr>
            <w:tcW w:w="1120" w:type="dxa"/>
            <w:shd w:val="clear" w:color="auto" w:fill="auto"/>
            <w:noWrap/>
            <w:vAlign w:val="center"/>
            <w:hideMark/>
          </w:tcPr>
          <w:p w14:paraId="08E15B71" w14:textId="77777777"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16.2</w:t>
            </w:r>
          </w:p>
        </w:tc>
        <w:tc>
          <w:tcPr>
            <w:tcW w:w="1140" w:type="dxa"/>
            <w:shd w:val="clear" w:color="auto" w:fill="auto"/>
            <w:noWrap/>
            <w:vAlign w:val="center"/>
            <w:hideMark/>
          </w:tcPr>
          <w:p w14:paraId="487DAA7C" w14:textId="77777777"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365</w:t>
            </w:r>
          </w:p>
        </w:tc>
        <w:tc>
          <w:tcPr>
            <w:tcW w:w="1300" w:type="dxa"/>
            <w:shd w:val="clear" w:color="auto" w:fill="auto"/>
            <w:noWrap/>
            <w:vAlign w:val="center"/>
            <w:hideMark/>
          </w:tcPr>
          <w:p w14:paraId="180225E0" w14:textId="77777777"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L.11.00</w:t>
            </w:r>
          </w:p>
        </w:tc>
        <w:tc>
          <w:tcPr>
            <w:tcW w:w="1600" w:type="dxa"/>
            <w:shd w:val="clear" w:color="auto" w:fill="auto"/>
            <w:noWrap/>
            <w:vAlign w:val="center"/>
            <w:hideMark/>
          </w:tcPr>
          <w:p w14:paraId="2573B926" w14:textId="77777777" w:rsidR="00D61757" w:rsidRPr="00D61757" w:rsidRDefault="00D61757" w:rsidP="00D61757">
            <w:pPr>
              <w:spacing w:after="0" w:line="240" w:lineRule="auto"/>
              <w:jc w:val="right"/>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65,043.00</w:t>
            </w:r>
          </w:p>
        </w:tc>
      </w:tr>
      <w:tr w:rsidR="00D61757" w:rsidRPr="00D61757" w14:paraId="31B3F17B" w14:textId="77777777" w:rsidTr="00D61757">
        <w:trPr>
          <w:trHeight w:val="345"/>
          <w:jc w:val="center"/>
        </w:trPr>
        <w:tc>
          <w:tcPr>
            <w:tcW w:w="1120" w:type="dxa"/>
            <w:shd w:val="clear" w:color="auto" w:fill="auto"/>
            <w:noWrap/>
            <w:vAlign w:val="center"/>
            <w:hideMark/>
          </w:tcPr>
          <w:p w14:paraId="0EB07A3B" w14:textId="77777777"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16.2</w:t>
            </w:r>
          </w:p>
        </w:tc>
        <w:tc>
          <w:tcPr>
            <w:tcW w:w="1140" w:type="dxa"/>
            <w:shd w:val="clear" w:color="auto" w:fill="auto"/>
            <w:noWrap/>
            <w:vAlign w:val="center"/>
            <w:hideMark/>
          </w:tcPr>
          <w:p w14:paraId="234DE1C8" w14:textId="77777777"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365</w:t>
            </w:r>
          </w:p>
        </w:tc>
        <w:tc>
          <w:tcPr>
            <w:tcW w:w="1300" w:type="dxa"/>
            <w:shd w:val="clear" w:color="auto" w:fill="auto"/>
            <w:noWrap/>
            <w:vAlign w:val="center"/>
            <w:hideMark/>
          </w:tcPr>
          <w:p w14:paraId="7DDB7FE8" w14:textId="77777777"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L. 18.00</w:t>
            </w:r>
          </w:p>
        </w:tc>
        <w:tc>
          <w:tcPr>
            <w:tcW w:w="1600" w:type="dxa"/>
            <w:shd w:val="clear" w:color="auto" w:fill="auto"/>
            <w:noWrap/>
            <w:vAlign w:val="center"/>
            <w:hideMark/>
          </w:tcPr>
          <w:p w14:paraId="68C6E7B5" w14:textId="77777777" w:rsidR="00D61757" w:rsidRPr="00D61757" w:rsidRDefault="00D61757" w:rsidP="00D61757">
            <w:pPr>
              <w:spacing w:after="0" w:line="240" w:lineRule="auto"/>
              <w:jc w:val="right"/>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106,434.00</w:t>
            </w:r>
          </w:p>
        </w:tc>
      </w:tr>
      <w:tr w:rsidR="00D61757" w:rsidRPr="00D61757" w14:paraId="488E6569" w14:textId="77777777" w:rsidTr="00D61757">
        <w:trPr>
          <w:trHeight w:val="345"/>
          <w:jc w:val="center"/>
        </w:trPr>
        <w:tc>
          <w:tcPr>
            <w:tcW w:w="5160" w:type="dxa"/>
            <w:gridSpan w:val="4"/>
            <w:shd w:val="clear" w:color="auto" w:fill="95B3D7" w:themeFill="accent1" w:themeFillTint="99"/>
            <w:noWrap/>
            <w:vAlign w:val="center"/>
            <w:hideMark/>
          </w:tcPr>
          <w:p w14:paraId="5F43D6A5" w14:textId="77777777"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Maquina Ordeñadora</w:t>
            </w:r>
          </w:p>
        </w:tc>
      </w:tr>
      <w:tr w:rsidR="00D61757" w:rsidRPr="00D61757" w14:paraId="03C504A7" w14:textId="77777777" w:rsidTr="00D61757">
        <w:trPr>
          <w:trHeight w:val="525"/>
          <w:jc w:val="center"/>
        </w:trPr>
        <w:tc>
          <w:tcPr>
            <w:tcW w:w="1120" w:type="dxa"/>
            <w:shd w:val="clear" w:color="auto" w:fill="95B3D7" w:themeFill="accent1" w:themeFillTint="99"/>
            <w:vAlign w:val="center"/>
            <w:hideMark/>
          </w:tcPr>
          <w:p w14:paraId="19D55573" w14:textId="77777777" w:rsidR="00D61757" w:rsidRPr="00D61757" w:rsidRDefault="00D61757" w:rsidP="00D61757">
            <w:pPr>
              <w:spacing w:after="0" w:line="240" w:lineRule="auto"/>
              <w:jc w:val="center"/>
              <w:rPr>
                <w:rFonts w:ascii="Arial Narrow" w:eastAsia="Times New Roman" w:hAnsi="Arial Narrow" w:cs="Calibri"/>
                <w:b/>
                <w:bCs/>
                <w:color w:val="000000" w:themeColor="text1"/>
                <w:sz w:val="22"/>
                <w:szCs w:val="22"/>
                <w:lang w:val="es-HN" w:eastAsia="es-HN"/>
              </w:rPr>
            </w:pPr>
            <w:r w:rsidRPr="00D61757">
              <w:rPr>
                <w:rFonts w:ascii="Arial Narrow" w:eastAsia="Times New Roman" w:hAnsi="Arial Narrow" w:cs="Calibri"/>
                <w:b/>
                <w:bCs/>
                <w:color w:val="000000" w:themeColor="text1"/>
                <w:sz w:val="22"/>
                <w:szCs w:val="22"/>
                <w:lang w:val="es-HN" w:eastAsia="es-HN"/>
              </w:rPr>
              <w:t>kWh/</w:t>
            </w:r>
            <w:proofErr w:type="spellStart"/>
            <w:r w:rsidRPr="00D61757">
              <w:rPr>
                <w:rFonts w:ascii="Arial Narrow" w:eastAsia="Times New Roman" w:hAnsi="Arial Narrow" w:cs="Calibri"/>
                <w:b/>
                <w:bCs/>
                <w:color w:val="000000" w:themeColor="text1"/>
                <w:sz w:val="22"/>
                <w:szCs w:val="22"/>
                <w:lang w:val="es-HN" w:eastAsia="es-HN"/>
              </w:rPr>
              <w:t>dia</w:t>
            </w:r>
            <w:proofErr w:type="spellEnd"/>
          </w:p>
        </w:tc>
        <w:tc>
          <w:tcPr>
            <w:tcW w:w="1140" w:type="dxa"/>
            <w:shd w:val="clear" w:color="auto" w:fill="95B3D7" w:themeFill="accent1" w:themeFillTint="99"/>
            <w:vAlign w:val="center"/>
            <w:hideMark/>
          </w:tcPr>
          <w:p w14:paraId="283BCA43" w14:textId="3EBA9A57" w:rsidR="00D61757" w:rsidRPr="00D61757" w:rsidRDefault="00D61757" w:rsidP="00D61757">
            <w:pPr>
              <w:spacing w:after="0" w:line="240" w:lineRule="auto"/>
              <w:jc w:val="center"/>
              <w:rPr>
                <w:rFonts w:ascii="Arial Narrow" w:eastAsia="Times New Roman" w:hAnsi="Arial Narrow" w:cs="Calibri"/>
                <w:b/>
                <w:bCs/>
                <w:color w:val="000000" w:themeColor="text1"/>
                <w:sz w:val="22"/>
                <w:szCs w:val="22"/>
                <w:lang w:val="es-HN" w:eastAsia="es-HN"/>
              </w:rPr>
            </w:pPr>
            <w:r w:rsidRPr="00D61757">
              <w:rPr>
                <w:rFonts w:ascii="Arial Narrow" w:eastAsia="Times New Roman" w:hAnsi="Arial Narrow" w:cs="Calibri"/>
                <w:b/>
                <w:bCs/>
                <w:color w:val="000000" w:themeColor="text1"/>
                <w:sz w:val="22"/>
                <w:szCs w:val="22"/>
                <w:lang w:val="es-HN" w:eastAsia="es-HN"/>
              </w:rPr>
              <w:t>Días/año</w:t>
            </w:r>
          </w:p>
        </w:tc>
        <w:tc>
          <w:tcPr>
            <w:tcW w:w="1300" w:type="dxa"/>
            <w:shd w:val="clear" w:color="auto" w:fill="95B3D7" w:themeFill="accent1" w:themeFillTint="99"/>
            <w:vAlign w:val="center"/>
            <w:hideMark/>
          </w:tcPr>
          <w:p w14:paraId="18CB29A2" w14:textId="77777777" w:rsidR="00D61757" w:rsidRPr="00D61757" w:rsidRDefault="00D61757" w:rsidP="00D61757">
            <w:pPr>
              <w:spacing w:after="0" w:line="240" w:lineRule="auto"/>
              <w:jc w:val="center"/>
              <w:rPr>
                <w:rFonts w:ascii="Arial Narrow" w:eastAsia="Times New Roman" w:hAnsi="Arial Narrow" w:cs="Calibri"/>
                <w:b/>
                <w:bCs/>
                <w:color w:val="000000" w:themeColor="text1"/>
                <w:sz w:val="22"/>
                <w:szCs w:val="22"/>
                <w:lang w:val="es-HN" w:eastAsia="es-HN"/>
              </w:rPr>
            </w:pPr>
            <w:r w:rsidRPr="00D61757">
              <w:rPr>
                <w:rFonts w:ascii="Arial Narrow" w:eastAsia="Times New Roman" w:hAnsi="Arial Narrow" w:cs="Calibri"/>
                <w:b/>
                <w:bCs/>
                <w:color w:val="000000" w:themeColor="text1"/>
                <w:sz w:val="22"/>
                <w:szCs w:val="22"/>
                <w:lang w:val="es-HN" w:eastAsia="es-HN"/>
              </w:rPr>
              <w:t>L/kWh</w:t>
            </w:r>
          </w:p>
        </w:tc>
        <w:tc>
          <w:tcPr>
            <w:tcW w:w="1600" w:type="dxa"/>
            <w:shd w:val="clear" w:color="auto" w:fill="95B3D7" w:themeFill="accent1" w:themeFillTint="99"/>
            <w:vAlign w:val="center"/>
            <w:hideMark/>
          </w:tcPr>
          <w:p w14:paraId="4508F5A8" w14:textId="77777777" w:rsidR="00D61757" w:rsidRPr="00D61757" w:rsidRDefault="00D61757" w:rsidP="00D61757">
            <w:pPr>
              <w:spacing w:after="0" w:line="240" w:lineRule="auto"/>
              <w:jc w:val="center"/>
              <w:rPr>
                <w:rFonts w:ascii="Arial Narrow" w:eastAsia="Times New Roman" w:hAnsi="Arial Narrow" w:cs="Calibri"/>
                <w:b/>
                <w:bCs/>
                <w:color w:val="000000" w:themeColor="text1"/>
                <w:sz w:val="22"/>
                <w:szCs w:val="22"/>
                <w:lang w:val="es-HN" w:eastAsia="es-HN"/>
              </w:rPr>
            </w:pPr>
            <w:r w:rsidRPr="00D61757">
              <w:rPr>
                <w:rFonts w:ascii="Arial Narrow" w:eastAsia="Times New Roman" w:hAnsi="Arial Narrow" w:cs="Calibri"/>
                <w:b/>
                <w:bCs/>
                <w:color w:val="000000" w:themeColor="text1"/>
                <w:sz w:val="22"/>
                <w:szCs w:val="22"/>
                <w:lang w:val="es-HN" w:eastAsia="es-HN"/>
              </w:rPr>
              <w:t>Costo electricidad (L)</w:t>
            </w:r>
          </w:p>
        </w:tc>
      </w:tr>
      <w:tr w:rsidR="00D61757" w:rsidRPr="00D61757" w14:paraId="5BF3A559" w14:textId="77777777" w:rsidTr="00D61757">
        <w:trPr>
          <w:trHeight w:val="345"/>
          <w:jc w:val="center"/>
        </w:trPr>
        <w:tc>
          <w:tcPr>
            <w:tcW w:w="1120" w:type="dxa"/>
            <w:shd w:val="clear" w:color="auto" w:fill="auto"/>
            <w:noWrap/>
            <w:vAlign w:val="center"/>
            <w:hideMark/>
          </w:tcPr>
          <w:p w14:paraId="38502D3F" w14:textId="77777777"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7.2</w:t>
            </w:r>
          </w:p>
        </w:tc>
        <w:tc>
          <w:tcPr>
            <w:tcW w:w="1140" w:type="dxa"/>
            <w:shd w:val="clear" w:color="auto" w:fill="auto"/>
            <w:noWrap/>
            <w:vAlign w:val="center"/>
            <w:hideMark/>
          </w:tcPr>
          <w:p w14:paraId="76E494AA" w14:textId="77777777"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365</w:t>
            </w:r>
          </w:p>
        </w:tc>
        <w:tc>
          <w:tcPr>
            <w:tcW w:w="1300" w:type="dxa"/>
            <w:shd w:val="clear" w:color="auto" w:fill="auto"/>
            <w:noWrap/>
            <w:vAlign w:val="center"/>
            <w:hideMark/>
          </w:tcPr>
          <w:p w14:paraId="3A28223D" w14:textId="77777777"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L. 6.00</w:t>
            </w:r>
          </w:p>
        </w:tc>
        <w:tc>
          <w:tcPr>
            <w:tcW w:w="1600" w:type="dxa"/>
            <w:shd w:val="clear" w:color="auto" w:fill="auto"/>
            <w:noWrap/>
            <w:vAlign w:val="center"/>
            <w:hideMark/>
          </w:tcPr>
          <w:p w14:paraId="30B647F7" w14:textId="77777777" w:rsidR="00D61757" w:rsidRPr="00D61757" w:rsidRDefault="00D61757" w:rsidP="00D61757">
            <w:pPr>
              <w:spacing w:after="0" w:line="240" w:lineRule="auto"/>
              <w:jc w:val="right"/>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15,768.00</w:t>
            </w:r>
          </w:p>
        </w:tc>
      </w:tr>
      <w:tr w:rsidR="00D61757" w:rsidRPr="00D61757" w14:paraId="69C8FF31" w14:textId="77777777" w:rsidTr="00D61757">
        <w:trPr>
          <w:trHeight w:val="345"/>
          <w:jc w:val="center"/>
        </w:trPr>
        <w:tc>
          <w:tcPr>
            <w:tcW w:w="1120" w:type="dxa"/>
            <w:shd w:val="clear" w:color="auto" w:fill="auto"/>
            <w:noWrap/>
            <w:vAlign w:val="center"/>
            <w:hideMark/>
          </w:tcPr>
          <w:p w14:paraId="2D1B2046" w14:textId="77777777"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7.2</w:t>
            </w:r>
          </w:p>
        </w:tc>
        <w:tc>
          <w:tcPr>
            <w:tcW w:w="1140" w:type="dxa"/>
            <w:shd w:val="clear" w:color="auto" w:fill="auto"/>
            <w:noWrap/>
            <w:vAlign w:val="center"/>
            <w:hideMark/>
          </w:tcPr>
          <w:p w14:paraId="04B1E836" w14:textId="77777777"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365</w:t>
            </w:r>
          </w:p>
        </w:tc>
        <w:tc>
          <w:tcPr>
            <w:tcW w:w="1300" w:type="dxa"/>
            <w:shd w:val="clear" w:color="auto" w:fill="auto"/>
            <w:noWrap/>
            <w:vAlign w:val="center"/>
            <w:hideMark/>
          </w:tcPr>
          <w:p w14:paraId="38261DBC" w14:textId="77777777"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L.11.00</w:t>
            </w:r>
          </w:p>
        </w:tc>
        <w:tc>
          <w:tcPr>
            <w:tcW w:w="1600" w:type="dxa"/>
            <w:shd w:val="clear" w:color="auto" w:fill="auto"/>
            <w:noWrap/>
            <w:vAlign w:val="center"/>
            <w:hideMark/>
          </w:tcPr>
          <w:p w14:paraId="294F7F07" w14:textId="77777777" w:rsidR="00D61757" w:rsidRPr="00D61757" w:rsidRDefault="00D61757" w:rsidP="00D61757">
            <w:pPr>
              <w:spacing w:after="0" w:line="240" w:lineRule="auto"/>
              <w:jc w:val="right"/>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28,908.00</w:t>
            </w:r>
          </w:p>
        </w:tc>
      </w:tr>
      <w:tr w:rsidR="00D61757" w:rsidRPr="00D61757" w14:paraId="3BA61175" w14:textId="77777777" w:rsidTr="00D61757">
        <w:trPr>
          <w:trHeight w:val="345"/>
          <w:jc w:val="center"/>
        </w:trPr>
        <w:tc>
          <w:tcPr>
            <w:tcW w:w="1120" w:type="dxa"/>
            <w:shd w:val="clear" w:color="auto" w:fill="auto"/>
            <w:noWrap/>
            <w:vAlign w:val="center"/>
            <w:hideMark/>
          </w:tcPr>
          <w:p w14:paraId="5EF2D7DC" w14:textId="77777777"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7.2</w:t>
            </w:r>
          </w:p>
        </w:tc>
        <w:tc>
          <w:tcPr>
            <w:tcW w:w="1140" w:type="dxa"/>
            <w:shd w:val="clear" w:color="auto" w:fill="auto"/>
            <w:noWrap/>
            <w:vAlign w:val="center"/>
            <w:hideMark/>
          </w:tcPr>
          <w:p w14:paraId="255003B1" w14:textId="77777777"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365</w:t>
            </w:r>
          </w:p>
        </w:tc>
        <w:tc>
          <w:tcPr>
            <w:tcW w:w="1300" w:type="dxa"/>
            <w:shd w:val="clear" w:color="auto" w:fill="auto"/>
            <w:noWrap/>
            <w:vAlign w:val="center"/>
            <w:hideMark/>
          </w:tcPr>
          <w:p w14:paraId="09AA5EF1" w14:textId="77777777" w:rsidR="00D61757" w:rsidRPr="00D61757" w:rsidRDefault="00D61757" w:rsidP="00D61757">
            <w:pPr>
              <w:spacing w:after="0" w:line="240" w:lineRule="auto"/>
              <w:jc w:val="center"/>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L. 18.00</w:t>
            </w:r>
          </w:p>
        </w:tc>
        <w:tc>
          <w:tcPr>
            <w:tcW w:w="1600" w:type="dxa"/>
            <w:shd w:val="clear" w:color="auto" w:fill="auto"/>
            <w:noWrap/>
            <w:vAlign w:val="center"/>
            <w:hideMark/>
          </w:tcPr>
          <w:p w14:paraId="6808FB85" w14:textId="77777777" w:rsidR="00D61757" w:rsidRPr="00D61757" w:rsidRDefault="00D61757" w:rsidP="00D61757">
            <w:pPr>
              <w:spacing w:after="0" w:line="240" w:lineRule="auto"/>
              <w:jc w:val="right"/>
              <w:rPr>
                <w:rFonts w:ascii="Arial Narrow" w:eastAsia="Times New Roman" w:hAnsi="Arial Narrow" w:cs="Calibri"/>
                <w:color w:val="000000" w:themeColor="text1"/>
                <w:sz w:val="22"/>
                <w:szCs w:val="22"/>
                <w:lang w:val="es-HN" w:eastAsia="es-HN"/>
              </w:rPr>
            </w:pPr>
            <w:r w:rsidRPr="00D61757">
              <w:rPr>
                <w:rFonts w:ascii="Arial Narrow" w:eastAsia="Times New Roman" w:hAnsi="Arial Narrow" w:cs="Calibri"/>
                <w:color w:val="000000" w:themeColor="text1"/>
                <w:sz w:val="22"/>
                <w:szCs w:val="22"/>
                <w:lang w:val="es-HN" w:eastAsia="es-HN"/>
              </w:rPr>
              <w:t>47,304.00</w:t>
            </w:r>
          </w:p>
        </w:tc>
      </w:tr>
    </w:tbl>
    <w:p w14:paraId="273F7D11" w14:textId="77777777" w:rsidR="00D61757" w:rsidRPr="00B528C1" w:rsidRDefault="00D61757" w:rsidP="005E2615">
      <w:pPr>
        <w:pStyle w:val="trt0xe"/>
        <w:shd w:val="clear" w:color="auto" w:fill="FFFFFF"/>
        <w:spacing w:before="0" w:beforeAutospacing="0" w:after="0" w:afterAutospacing="0"/>
        <w:rPr>
          <w:rFonts w:ascii="Arial Narrow" w:hAnsi="Arial Narrow" w:cstheme="minorHAnsi"/>
          <w:color w:val="202124"/>
          <w:sz w:val="22"/>
          <w:szCs w:val="22"/>
        </w:rPr>
      </w:pPr>
    </w:p>
    <w:bookmarkEnd w:id="164"/>
    <w:p w14:paraId="68DC8A26" w14:textId="6FACB9C8" w:rsidR="00623ACD" w:rsidRPr="00B528C1" w:rsidRDefault="00623ACD" w:rsidP="00AC3566">
      <w:pPr>
        <w:spacing w:after="0"/>
        <w:jc w:val="center"/>
        <w:rPr>
          <w:rFonts w:ascii="Arial Narrow" w:hAnsi="Arial Narrow" w:cstheme="minorHAnsi"/>
          <w:sz w:val="22"/>
          <w:szCs w:val="22"/>
        </w:rPr>
      </w:pPr>
    </w:p>
    <w:p w14:paraId="32D967C9" w14:textId="49A00E54" w:rsidR="009A445A" w:rsidRPr="00B528C1" w:rsidRDefault="009A445A" w:rsidP="00EE7B3B">
      <w:pPr>
        <w:pStyle w:val="Ttulo1"/>
        <w:numPr>
          <w:ilvl w:val="0"/>
          <w:numId w:val="33"/>
        </w:numPr>
        <w:ind w:left="567" w:hanging="567"/>
        <w:rPr>
          <w:rFonts w:ascii="Arial Narrow" w:hAnsi="Arial Narrow" w:cstheme="minorHAnsi"/>
          <w:b/>
          <w:bCs/>
          <w:caps w:val="0"/>
          <w:color w:val="auto"/>
          <w:sz w:val="22"/>
          <w:szCs w:val="22"/>
        </w:rPr>
      </w:pPr>
      <w:bookmarkStart w:id="165" w:name="_Toc127359329"/>
      <w:r w:rsidRPr="00B528C1">
        <w:rPr>
          <w:rFonts w:ascii="Arial Narrow" w:hAnsi="Arial Narrow" w:cstheme="minorHAnsi"/>
          <w:b/>
          <w:bCs/>
          <w:caps w:val="0"/>
          <w:color w:val="auto"/>
          <w:sz w:val="22"/>
          <w:szCs w:val="22"/>
        </w:rPr>
        <w:t>Análisis de mercado</w:t>
      </w:r>
      <w:bookmarkEnd w:id="165"/>
    </w:p>
    <w:p w14:paraId="26F1AACD" w14:textId="77777777" w:rsidR="00EE7B3B" w:rsidRDefault="00EE7B3B" w:rsidP="009A445A">
      <w:pPr>
        <w:autoSpaceDE w:val="0"/>
        <w:autoSpaceDN w:val="0"/>
        <w:adjustRightInd w:val="0"/>
        <w:spacing w:after="0" w:line="240" w:lineRule="auto"/>
        <w:rPr>
          <w:rFonts w:ascii="Arial Narrow" w:eastAsiaTheme="minorHAnsi" w:hAnsi="Arial Narrow" w:cstheme="minorHAnsi"/>
          <w:b/>
          <w:bCs/>
          <w:sz w:val="22"/>
          <w:szCs w:val="22"/>
          <w:lang w:val="es-HN"/>
        </w:rPr>
      </w:pPr>
    </w:p>
    <w:p w14:paraId="260A69EE" w14:textId="0A602ED7" w:rsidR="009A445A" w:rsidRPr="00B528C1" w:rsidRDefault="009A445A" w:rsidP="009A445A">
      <w:pPr>
        <w:autoSpaceDE w:val="0"/>
        <w:autoSpaceDN w:val="0"/>
        <w:adjustRightInd w:val="0"/>
        <w:spacing w:after="0" w:line="240" w:lineRule="auto"/>
        <w:rPr>
          <w:rFonts w:ascii="Arial Narrow" w:eastAsiaTheme="minorHAnsi" w:hAnsi="Arial Narrow" w:cstheme="minorHAnsi"/>
          <w:b/>
          <w:bCs/>
          <w:sz w:val="22"/>
          <w:szCs w:val="22"/>
          <w:lang w:val="es-HN"/>
        </w:rPr>
      </w:pPr>
      <w:r w:rsidRPr="00B528C1">
        <w:rPr>
          <w:rFonts w:ascii="Arial Narrow" w:eastAsiaTheme="minorHAnsi" w:hAnsi="Arial Narrow" w:cstheme="minorHAnsi"/>
          <w:b/>
          <w:bCs/>
          <w:sz w:val="22"/>
          <w:szCs w:val="22"/>
          <w:lang w:val="es-HN"/>
        </w:rPr>
        <w:t>Demanda del producto</w:t>
      </w:r>
    </w:p>
    <w:p w14:paraId="72CA12B4" w14:textId="336A2215" w:rsidR="00D615A6" w:rsidRPr="00B528C1" w:rsidRDefault="00124E89" w:rsidP="00647E10">
      <w:pPr>
        <w:spacing w:after="0" w:line="240" w:lineRule="auto"/>
        <w:jc w:val="both"/>
        <w:rPr>
          <w:rFonts w:ascii="Arial Narrow" w:eastAsia="Calibri" w:hAnsi="Arial Narrow" w:cstheme="minorHAnsi"/>
          <w:sz w:val="22"/>
          <w:szCs w:val="22"/>
          <w:lang w:val="es-HN" w:eastAsia="es-HN"/>
        </w:rPr>
      </w:pPr>
      <w:r w:rsidRPr="00B528C1">
        <w:rPr>
          <w:rFonts w:ascii="Arial Narrow" w:eastAsia="Calibri" w:hAnsi="Arial Narrow" w:cstheme="minorHAnsi"/>
          <w:sz w:val="22"/>
          <w:szCs w:val="22"/>
          <w:lang w:val="es-HN" w:eastAsia="es-HN"/>
        </w:rPr>
        <w:t xml:space="preserve">La demanda nacional actual de </w:t>
      </w:r>
      <w:r w:rsidR="0088589B" w:rsidRPr="00B528C1">
        <w:rPr>
          <w:rFonts w:ascii="Arial Narrow" w:eastAsia="Calibri" w:hAnsi="Arial Narrow" w:cstheme="minorHAnsi"/>
          <w:sz w:val="22"/>
          <w:szCs w:val="22"/>
          <w:lang w:val="es-HN" w:eastAsia="es-HN"/>
        </w:rPr>
        <w:t xml:space="preserve">leche se estima de 130 litros /persona, </w:t>
      </w:r>
      <w:r w:rsidR="00E673C6" w:rsidRPr="00B528C1">
        <w:rPr>
          <w:rFonts w:ascii="Arial Narrow" w:eastAsia="Calibri" w:hAnsi="Arial Narrow" w:cstheme="minorHAnsi"/>
          <w:sz w:val="22"/>
          <w:szCs w:val="22"/>
          <w:lang w:val="es-HN" w:eastAsia="es-HN"/>
        </w:rPr>
        <w:t>y</w:t>
      </w:r>
      <w:r w:rsidR="0088589B" w:rsidRPr="00B528C1">
        <w:rPr>
          <w:rFonts w:ascii="Arial Narrow" w:eastAsia="Calibri" w:hAnsi="Arial Narrow" w:cstheme="minorHAnsi"/>
          <w:sz w:val="22"/>
          <w:szCs w:val="22"/>
          <w:lang w:val="es-HN" w:eastAsia="es-HN"/>
        </w:rPr>
        <w:t xml:space="preserve"> la producción es de 880 millones de litros al año. </w:t>
      </w:r>
      <w:r w:rsidR="00D615A6" w:rsidRPr="00B528C1">
        <w:rPr>
          <w:rFonts w:ascii="Arial Narrow" w:eastAsia="Times New Roman" w:hAnsi="Arial Narrow" w:cstheme="minorHAnsi"/>
          <w:color w:val="000000"/>
          <w:sz w:val="22"/>
          <w:szCs w:val="22"/>
          <w:lang w:val="es-HN" w:eastAsia="es-HN"/>
        </w:rPr>
        <w:t xml:space="preserve"> </w:t>
      </w:r>
      <w:r w:rsidRPr="00B528C1">
        <w:rPr>
          <w:rFonts w:ascii="Arial Narrow" w:eastAsia="Calibri" w:hAnsi="Arial Narrow" w:cstheme="minorHAnsi"/>
          <w:sz w:val="22"/>
          <w:szCs w:val="22"/>
          <w:lang w:eastAsia="es-HN"/>
        </w:rPr>
        <w:t xml:space="preserve">Mientras que la </w:t>
      </w:r>
      <w:r w:rsidRPr="00B528C1">
        <w:rPr>
          <w:rFonts w:ascii="Arial Narrow" w:eastAsia="Calibri" w:hAnsi="Arial Narrow" w:cstheme="minorHAnsi"/>
          <w:sz w:val="22"/>
          <w:szCs w:val="22"/>
          <w:lang w:val="es-HN" w:eastAsia="es-HN"/>
        </w:rPr>
        <w:t xml:space="preserve">proyección del perfil de ingresos es </w:t>
      </w:r>
      <w:r w:rsidR="00751F89" w:rsidRPr="00B528C1">
        <w:rPr>
          <w:rFonts w:ascii="Arial Narrow" w:eastAsia="Calibri" w:hAnsi="Arial Narrow" w:cstheme="minorHAnsi"/>
          <w:sz w:val="22"/>
          <w:szCs w:val="22"/>
          <w:lang w:val="es-HN" w:eastAsia="es-HN"/>
        </w:rPr>
        <w:t xml:space="preserve">de </w:t>
      </w:r>
      <w:r w:rsidR="003164F7" w:rsidRPr="00B528C1">
        <w:rPr>
          <w:rFonts w:ascii="Arial Narrow" w:eastAsia="Calibri" w:hAnsi="Arial Narrow" w:cstheme="minorHAnsi"/>
          <w:sz w:val="22"/>
          <w:szCs w:val="22"/>
          <w:lang w:val="es-HN" w:eastAsia="es-HN"/>
        </w:rPr>
        <w:t>288,800</w:t>
      </w:r>
      <w:r w:rsidR="0088589B" w:rsidRPr="00B528C1">
        <w:rPr>
          <w:rFonts w:ascii="Arial Narrow" w:eastAsia="Times New Roman" w:hAnsi="Arial Narrow" w:cstheme="minorHAnsi"/>
          <w:color w:val="000000"/>
          <w:sz w:val="22"/>
          <w:szCs w:val="22"/>
          <w:lang w:val="es-HN" w:eastAsia="es-HN"/>
        </w:rPr>
        <w:t xml:space="preserve"> litros durante los 5 años, con estimado de </w:t>
      </w:r>
      <w:r w:rsidR="003164F7" w:rsidRPr="00B528C1">
        <w:rPr>
          <w:rFonts w:ascii="Arial Narrow" w:eastAsia="Times New Roman" w:hAnsi="Arial Narrow" w:cstheme="minorHAnsi"/>
          <w:color w:val="000000"/>
          <w:sz w:val="22"/>
          <w:szCs w:val="22"/>
          <w:lang w:val="es-HN" w:eastAsia="es-HN"/>
        </w:rPr>
        <w:t>57</w:t>
      </w:r>
      <w:r w:rsidR="0088589B" w:rsidRPr="00B528C1">
        <w:rPr>
          <w:rFonts w:ascii="Arial Narrow" w:eastAsia="Times New Roman" w:hAnsi="Arial Narrow" w:cstheme="minorHAnsi"/>
          <w:color w:val="000000"/>
          <w:sz w:val="22"/>
          <w:szCs w:val="22"/>
          <w:lang w:val="es-HN" w:eastAsia="es-HN"/>
        </w:rPr>
        <w:t>,</w:t>
      </w:r>
      <w:r w:rsidR="003164F7" w:rsidRPr="00B528C1">
        <w:rPr>
          <w:rFonts w:ascii="Arial Narrow" w:eastAsia="Times New Roman" w:hAnsi="Arial Narrow" w:cstheme="minorHAnsi"/>
          <w:color w:val="000000"/>
          <w:sz w:val="22"/>
          <w:szCs w:val="22"/>
          <w:lang w:val="es-HN" w:eastAsia="es-HN"/>
        </w:rPr>
        <w:t>600</w:t>
      </w:r>
      <w:r w:rsidR="0088589B" w:rsidRPr="00B528C1">
        <w:rPr>
          <w:rFonts w:ascii="Arial Narrow" w:eastAsia="Times New Roman" w:hAnsi="Arial Narrow" w:cstheme="minorHAnsi"/>
          <w:color w:val="000000"/>
          <w:sz w:val="22"/>
          <w:szCs w:val="22"/>
          <w:lang w:val="es-HN" w:eastAsia="es-HN"/>
        </w:rPr>
        <w:t xml:space="preserve"> litros </w:t>
      </w:r>
      <w:proofErr w:type="spellStart"/>
      <w:r w:rsidR="0088589B" w:rsidRPr="00B528C1">
        <w:rPr>
          <w:rFonts w:ascii="Arial Narrow" w:eastAsia="Times New Roman" w:hAnsi="Arial Narrow" w:cstheme="minorHAnsi"/>
          <w:color w:val="000000"/>
          <w:sz w:val="22"/>
          <w:szCs w:val="22"/>
          <w:lang w:val="es-HN" w:eastAsia="es-HN"/>
        </w:rPr>
        <w:t>po</w:t>
      </w:r>
      <w:proofErr w:type="spellEnd"/>
      <w:r w:rsidR="0088589B" w:rsidRPr="00B528C1">
        <w:rPr>
          <w:rFonts w:ascii="Arial Narrow" w:eastAsia="Times New Roman" w:hAnsi="Arial Narrow" w:cstheme="minorHAnsi"/>
          <w:color w:val="000000"/>
          <w:sz w:val="22"/>
          <w:szCs w:val="22"/>
          <w:lang w:val="es-HN" w:eastAsia="es-HN"/>
        </w:rPr>
        <w:t xml:space="preserve"> año</w:t>
      </w:r>
      <w:r w:rsidR="00E673C6" w:rsidRPr="00B528C1">
        <w:rPr>
          <w:rFonts w:ascii="Arial Narrow" w:eastAsia="Times New Roman" w:hAnsi="Arial Narrow" w:cstheme="minorHAnsi"/>
          <w:color w:val="000000"/>
          <w:sz w:val="22"/>
          <w:szCs w:val="22"/>
          <w:lang w:val="es-HN" w:eastAsia="es-HN"/>
        </w:rPr>
        <w:t xml:space="preserve">, en una de las fincas, de las 12 por atender según la capacidad del tanque de 5000 litros de leche cruda y el número de ordeñadoras que son 12.o sea que solo se </w:t>
      </w:r>
      <w:r w:rsidR="0021128B" w:rsidRPr="00B528C1">
        <w:rPr>
          <w:rFonts w:ascii="Arial Narrow" w:eastAsia="Times New Roman" w:hAnsi="Arial Narrow" w:cstheme="minorHAnsi"/>
          <w:color w:val="000000"/>
          <w:sz w:val="22"/>
          <w:szCs w:val="22"/>
          <w:lang w:val="es-HN" w:eastAsia="es-HN"/>
        </w:rPr>
        <w:t>analizó</w:t>
      </w:r>
      <w:r w:rsidR="00E673C6" w:rsidRPr="00B528C1">
        <w:rPr>
          <w:rFonts w:ascii="Arial Narrow" w:eastAsia="Times New Roman" w:hAnsi="Arial Narrow" w:cstheme="minorHAnsi"/>
          <w:color w:val="000000"/>
          <w:sz w:val="22"/>
          <w:szCs w:val="22"/>
          <w:lang w:val="es-HN" w:eastAsia="es-HN"/>
        </w:rPr>
        <w:t xml:space="preserve"> una finca con producción de 16 vacas en producción.</w:t>
      </w:r>
      <w:r w:rsidR="00751F89" w:rsidRPr="00B528C1">
        <w:rPr>
          <w:rFonts w:ascii="Arial Narrow" w:eastAsia="Calibri" w:hAnsi="Arial Narrow" w:cstheme="minorHAnsi"/>
          <w:sz w:val="22"/>
          <w:szCs w:val="22"/>
          <w:lang w:val="es-HN" w:eastAsia="es-HN"/>
        </w:rPr>
        <w:t xml:space="preserve"> </w:t>
      </w:r>
    </w:p>
    <w:p w14:paraId="096B05F6" w14:textId="69D075D9" w:rsidR="00BF6CFA" w:rsidRPr="00B528C1" w:rsidRDefault="00BF6CFA" w:rsidP="00647E10">
      <w:pPr>
        <w:spacing w:after="0" w:line="240" w:lineRule="auto"/>
        <w:jc w:val="both"/>
        <w:rPr>
          <w:rFonts w:ascii="Arial Narrow" w:eastAsia="Calibri" w:hAnsi="Arial Narrow" w:cstheme="minorHAnsi"/>
          <w:sz w:val="22"/>
          <w:szCs w:val="22"/>
          <w:lang w:val="es-HN" w:eastAsia="es-HN"/>
        </w:rPr>
      </w:pPr>
    </w:p>
    <w:p w14:paraId="129B2E8A" w14:textId="138E487E" w:rsidR="00D615A6" w:rsidRPr="00B528C1" w:rsidRDefault="00D615A6" w:rsidP="00647E10">
      <w:pPr>
        <w:spacing w:after="0" w:line="240" w:lineRule="auto"/>
        <w:jc w:val="both"/>
        <w:rPr>
          <w:rFonts w:ascii="Arial Narrow" w:eastAsiaTheme="minorHAnsi" w:hAnsi="Arial Narrow" w:cstheme="minorHAnsi"/>
          <w:b/>
          <w:bCs/>
          <w:sz w:val="22"/>
          <w:szCs w:val="22"/>
          <w:lang w:val="es-HN"/>
        </w:rPr>
      </w:pPr>
      <w:r w:rsidRPr="00B528C1">
        <w:rPr>
          <w:rFonts w:ascii="Arial Narrow" w:eastAsiaTheme="minorHAnsi" w:hAnsi="Arial Narrow" w:cstheme="minorHAnsi"/>
          <w:b/>
          <w:bCs/>
          <w:sz w:val="22"/>
          <w:szCs w:val="22"/>
          <w:lang w:val="es-HN"/>
        </w:rPr>
        <w:t xml:space="preserve">La oferta </w:t>
      </w:r>
    </w:p>
    <w:p w14:paraId="4227AD4E" w14:textId="54A77F2B" w:rsidR="00D615A6" w:rsidRPr="00B528C1" w:rsidRDefault="00D615A6" w:rsidP="00D615A6">
      <w:pPr>
        <w:spacing w:after="0" w:line="240" w:lineRule="auto"/>
        <w:jc w:val="both"/>
        <w:rPr>
          <w:rFonts w:ascii="Arial Narrow" w:eastAsiaTheme="minorHAnsi" w:hAnsi="Arial Narrow" w:cstheme="minorHAnsi"/>
          <w:sz w:val="22"/>
          <w:szCs w:val="22"/>
          <w:lang w:val="es-HN"/>
        </w:rPr>
      </w:pPr>
      <w:r w:rsidRPr="00B528C1">
        <w:rPr>
          <w:rFonts w:ascii="Arial Narrow" w:eastAsiaTheme="minorHAnsi" w:hAnsi="Arial Narrow" w:cstheme="minorHAnsi"/>
          <w:sz w:val="22"/>
          <w:szCs w:val="22"/>
          <w:lang w:val="es-HN"/>
        </w:rPr>
        <w:t xml:space="preserve">La </w:t>
      </w:r>
      <w:r w:rsidR="00AF3238" w:rsidRPr="00B528C1">
        <w:rPr>
          <w:rFonts w:ascii="Arial Narrow" w:eastAsiaTheme="minorHAnsi" w:hAnsi="Arial Narrow" w:cstheme="minorHAnsi"/>
          <w:sz w:val="22"/>
          <w:szCs w:val="22"/>
          <w:lang w:val="es-HN"/>
        </w:rPr>
        <w:t xml:space="preserve">producción según del perfil de </w:t>
      </w:r>
      <w:r w:rsidR="006C0399" w:rsidRPr="00B528C1">
        <w:rPr>
          <w:rFonts w:ascii="Arial Narrow" w:eastAsiaTheme="minorHAnsi" w:hAnsi="Arial Narrow" w:cstheme="minorHAnsi"/>
          <w:sz w:val="22"/>
          <w:szCs w:val="22"/>
          <w:lang w:val="es-HN"/>
        </w:rPr>
        <w:t>ingresos,</w:t>
      </w:r>
      <w:r w:rsidR="00AF3238" w:rsidRPr="00B528C1">
        <w:rPr>
          <w:rFonts w:ascii="Arial Narrow" w:eastAsiaTheme="minorHAnsi" w:hAnsi="Arial Narrow" w:cstheme="minorHAnsi"/>
          <w:sz w:val="22"/>
          <w:szCs w:val="22"/>
          <w:lang w:val="es-HN"/>
        </w:rPr>
        <w:t xml:space="preserve"> </w:t>
      </w:r>
      <w:r w:rsidR="00EE7B3B" w:rsidRPr="00B528C1">
        <w:rPr>
          <w:rFonts w:ascii="Arial Narrow" w:eastAsiaTheme="minorHAnsi" w:hAnsi="Arial Narrow" w:cstheme="minorHAnsi"/>
          <w:sz w:val="22"/>
          <w:szCs w:val="22"/>
          <w:lang w:val="es-HN"/>
        </w:rPr>
        <w:t>será</w:t>
      </w:r>
      <w:r w:rsidR="00AF3238" w:rsidRPr="00B528C1">
        <w:rPr>
          <w:rFonts w:ascii="Arial Narrow" w:eastAsiaTheme="minorHAnsi" w:hAnsi="Arial Narrow" w:cstheme="minorHAnsi"/>
          <w:sz w:val="22"/>
          <w:szCs w:val="22"/>
          <w:lang w:val="es-HN"/>
        </w:rPr>
        <w:t xml:space="preserve"> de aproximadamente de </w:t>
      </w:r>
      <w:r w:rsidR="003164F7" w:rsidRPr="00B528C1">
        <w:rPr>
          <w:rFonts w:ascii="Arial Narrow" w:eastAsiaTheme="minorHAnsi" w:hAnsi="Arial Narrow" w:cstheme="minorHAnsi"/>
          <w:sz w:val="22"/>
          <w:szCs w:val="22"/>
          <w:lang w:val="es-HN"/>
        </w:rPr>
        <w:t>288,800</w:t>
      </w:r>
      <w:r w:rsidR="00E673C6" w:rsidRPr="00B528C1">
        <w:rPr>
          <w:rFonts w:ascii="Arial Narrow" w:eastAsiaTheme="minorHAnsi" w:hAnsi="Arial Narrow" w:cstheme="minorHAnsi"/>
          <w:sz w:val="22"/>
          <w:szCs w:val="22"/>
          <w:lang w:val="es-HN"/>
        </w:rPr>
        <w:t xml:space="preserve"> litros de leche durante los cinco años, con</w:t>
      </w:r>
      <w:r w:rsidR="00E673C6" w:rsidRPr="00B528C1">
        <w:rPr>
          <w:rFonts w:ascii="Arial Narrow" w:eastAsia="Times New Roman" w:hAnsi="Arial Narrow" w:cstheme="minorHAnsi"/>
          <w:color w:val="000000"/>
          <w:sz w:val="22"/>
          <w:szCs w:val="22"/>
          <w:lang w:val="es-HN" w:eastAsia="es-HN"/>
        </w:rPr>
        <w:t xml:space="preserve"> estimado de </w:t>
      </w:r>
      <w:r w:rsidR="003164F7" w:rsidRPr="00B528C1">
        <w:rPr>
          <w:rFonts w:ascii="Arial Narrow" w:eastAsia="Times New Roman" w:hAnsi="Arial Narrow" w:cstheme="minorHAnsi"/>
          <w:color w:val="000000"/>
          <w:sz w:val="22"/>
          <w:szCs w:val="22"/>
          <w:lang w:val="es-HN" w:eastAsia="es-HN"/>
        </w:rPr>
        <w:t>57</w:t>
      </w:r>
      <w:r w:rsidR="00E673C6" w:rsidRPr="00B528C1">
        <w:rPr>
          <w:rFonts w:ascii="Arial Narrow" w:eastAsia="Times New Roman" w:hAnsi="Arial Narrow" w:cstheme="minorHAnsi"/>
          <w:color w:val="000000"/>
          <w:sz w:val="22"/>
          <w:szCs w:val="22"/>
          <w:lang w:val="es-HN" w:eastAsia="es-HN"/>
        </w:rPr>
        <w:t>,</w:t>
      </w:r>
      <w:r w:rsidR="003164F7" w:rsidRPr="00B528C1">
        <w:rPr>
          <w:rFonts w:ascii="Arial Narrow" w:eastAsia="Times New Roman" w:hAnsi="Arial Narrow" w:cstheme="minorHAnsi"/>
          <w:color w:val="000000"/>
          <w:sz w:val="22"/>
          <w:szCs w:val="22"/>
          <w:lang w:val="es-HN" w:eastAsia="es-HN"/>
        </w:rPr>
        <w:t>600</w:t>
      </w:r>
      <w:r w:rsidR="00E673C6" w:rsidRPr="00B528C1">
        <w:rPr>
          <w:rFonts w:ascii="Arial Narrow" w:eastAsia="Times New Roman" w:hAnsi="Arial Narrow" w:cstheme="minorHAnsi"/>
          <w:color w:val="000000"/>
          <w:sz w:val="22"/>
          <w:szCs w:val="22"/>
          <w:lang w:val="es-HN" w:eastAsia="es-HN"/>
        </w:rPr>
        <w:t xml:space="preserve"> litros </w:t>
      </w:r>
      <w:r w:rsidR="00EE7B3B" w:rsidRPr="00B528C1">
        <w:rPr>
          <w:rFonts w:ascii="Arial Narrow" w:eastAsia="Times New Roman" w:hAnsi="Arial Narrow" w:cstheme="minorHAnsi"/>
          <w:color w:val="000000"/>
          <w:sz w:val="22"/>
          <w:szCs w:val="22"/>
          <w:lang w:val="es-HN" w:eastAsia="es-HN"/>
        </w:rPr>
        <w:t>por</w:t>
      </w:r>
      <w:r w:rsidR="00E673C6" w:rsidRPr="00B528C1">
        <w:rPr>
          <w:rFonts w:ascii="Arial Narrow" w:eastAsia="Times New Roman" w:hAnsi="Arial Narrow" w:cstheme="minorHAnsi"/>
          <w:color w:val="000000"/>
          <w:sz w:val="22"/>
          <w:szCs w:val="22"/>
          <w:lang w:val="es-HN" w:eastAsia="es-HN"/>
        </w:rPr>
        <w:t xml:space="preserve"> año, que representa </w:t>
      </w:r>
      <w:r w:rsidR="003164F7" w:rsidRPr="00B528C1">
        <w:rPr>
          <w:rFonts w:ascii="Arial Narrow" w:eastAsia="Times New Roman" w:hAnsi="Arial Narrow" w:cstheme="minorHAnsi"/>
          <w:color w:val="000000"/>
          <w:sz w:val="22"/>
          <w:szCs w:val="22"/>
          <w:lang w:val="es-HN" w:eastAsia="es-HN"/>
        </w:rPr>
        <w:t xml:space="preserve">el </w:t>
      </w:r>
      <w:r w:rsidR="003164F7" w:rsidRPr="00B528C1">
        <w:rPr>
          <w:rFonts w:ascii="Arial Narrow" w:eastAsiaTheme="minorHAnsi" w:hAnsi="Arial Narrow" w:cstheme="minorHAnsi"/>
          <w:sz w:val="22"/>
          <w:szCs w:val="22"/>
          <w:lang w:val="es-HN"/>
        </w:rPr>
        <w:t>aporte</w:t>
      </w:r>
      <w:r w:rsidR="00AF3238" w:rsidRPr="00B528C1">
        <w:rPr>
          <w:rFonts w:ascii="Arial Narrow" w:eastAsiaTheme="minorHAnsi" w:hAnsi="Arial Narrow" w:cstheme="minorHAnsi"/>
          <w:sz w:val="22"/>
          <w:szCs w:val="22"/>
          <w:lang w:val="es-HN"/>
        </w:rPr>
        <w:t xml:space="preserve"> para cubrir par</w:t>
      </w:r>
      <w:r w:rsidR="006C0399" w:rsidRPr="00B528C1">
        <w:rPr>
          <w:rFonts w:ascii="Arial Narrow" w:eastAsiaTheme="minorHAnsi" w:hAnsi="Arial Narrow" w:cstheme="minorHAnsi"/>
          <w:sz w:val="22"/>
          <w:szCs w:val="22"/>
          <w:lang w:val="es-HN"/>
        </w:rPr>
        <w:t>te</w:t>
      </w:r>
      <w:r w:rsidR="00AF3238" w:rsidRPr="00B528C1">
        <w:rPr>
          <w:rFonts w:ascii="Arial Narrow" w:eastAsiaTheme="minorHAnsi" w:hAnsi="Arial Narrow" w:cstheme="minorHAnsi"/>
          <w:sz w:val="22"/>
          <w:szCs w:val="22"/>
          <w:lang w:val="es-HN"/>
        </w:rPr>
        <w:t xml:space="preserve"> de la demanda nacional de este rubro</w:t>
      </w:r>
      <w:r w:rsidR="00E673C6" w:rsidRPr="00B528C1">
        <w:rPr>
          <w:rFonts w:ascii="Arial Narrow" w:eastAsiaTheme="minorHAnsi" w:hAnsi="Arial Narrow" w:cstheme="minorHAnsi"/>
          <w:sz w:val="22"/>
          <w:szCs w:val="22"/>
          <w:lang w:val="es-HN"/>
        </w:rPr>
        <w:t xml:space="preserve"> por </w:t>
      </w:r>
      <w:r w:rsidR="003164F7" w:rsidRPr="00B528C1">
        <w:rPr>
          <w:rFonts w:ascii="Arial Narrow" w:eastAsiaTheme="minorHAnsi" w:hAnsi="Arial Narrow" w:cstheme="minorHAnsi"/>
          <w:sz w:val="22"/>
          <w:szCs w:val="22"/>
          <w:lang w:val="es-HN"/>
        </w:rPr>
        <w:t>finca.</w:t>
      </w:r>
      <w:r w:rsidR="00FB5F8E" w:rsidRPr="00B528C1">
        <w:rPr>
          <w:rFonts w:ascii="Arial Narrow" w:eastAsiaTheme="minorHAnsi" w:hAnsi="Arial Narrow" w:cstheme="minorHAnsi"/>
          <w:sz w:val="22"/>
          <w:szCs w:val="22"/>
          <w:lang w:val="es-HN"/>
        </w:rPr>
        <w:t xml:space="preserve"> </w:t>
      </w:r>
    </w:p>
    <w:p w14:paraId="77DD4A90" w14:textId="77777777" w:rsidR="003164F7" w:rsidRPr="00B528C1" w:rsidRDefault="003164F7" w:rsidP="003164F7">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288000</w:t>
      </w:r>
    </w:p>
    <w:p w14:paraId="161551A1" w14:textId="3A5774EF" w:rsidR="00D615A6" w:rsidRPr="00B528C1" w:rsidRDefault="00D615A6" w:rsidP="009A445A">
      <w:pPr>
        <w:autoSpaceDE w:val="0"/>
        <w:autoSpaceDN w:val="0"/>
        <w:adjustRightInd w:val="0"/>
        <w:spacing w:after="0" w:line="240" w:lineRule="auto"/>
        <w:rPr>
          <w:rFonts w:ascii="Arial Narrow" w:eastAsiaTheme="minorHAnsi" w:hAnsi="Arial Narrow" w:cstheme="minorHAnsi"/>
          <w:b/>
          <w:bCs/>
          <w:sz w:val="22"/>
          <w:szCs w:val="22"/>
          <w:lang w:val="es-HN"/>
        </w:rPr>
      </w:pPr>
    </w:p>
    <w:p w14:paraId="162BF8C6" w14:textId="222144C2" w:rsidR="009A445A" w:rsidRPr="00B528C1" w:rsidRDefault="00D615A6" w:rsidP="009A445A">
      <w:pPr>
        <w:autoSpaceDE w:val="0"/>
        <w:autoSpaceDN w:val="0"/>
        <w:adjustRightInd w:val="0"/>
        <w:spacing w:after="0" w:line="240" w:lineRule="auto"/>
        <w:rPr>
          <w:rFonts w:ascii="Arial Narrow" w:eastAsiaTheme="minorHAnsi" w:hAnsi="Arial Narrow" w:cstheme="minorHAnsi"/>
          <w:b/>
          <w:bCs/>
          <w:sz w:val="22"/>
          <w:szCs w:val="22"/>
          <w:lang w:val="es-HN"/>
        </w:rPr>
      </w:pPr>
      <w:r w:rsidRPr="00B528C1">
        <w:rPr>
          <w:rFonts w:ascii="Arial Narrow" w:eastAsiaTheme="minorHAnsi" w:hAnsi="Arial Narrow" w:cstheme="minorHAnsi"/>
          <w:b/>
          <w:bCs/>
          <w:sz w:val="22"/>
          <w:szCs w:val="22"/>
          <w:lang w:val="es-HN"/>
        </w:rPr>
        <w:t xml:space="preserve">El precio  </w:t>
      </w:r>
    </w:p>
    <w:p w14:paraId="677D21E0" w14:textId="40D74C6A" w:rsidR="003164F7" w:rsidRPr="00B528C1" w:rsidRDefault="00AC1744" w:rsidP="0070372C">
      <w:pPr>
        <w:spacing w:after="0" w:line="240" w:lineRule="auto"/>
        <w:jc w:val="both"/>
        <w:rPr>
          <w:rFonts w:ascii="Arial Narrow" w:eastAsiaTheme="minorHAnsi" w:hAnsi="Arial Narrow" w:cstheme="minorHAnsi"/>
          <w:bCs/>
          <w:sz w:val="22"/>
          <w:szCs w:val="22"/>
          <w:lang w:val="es-HN"/>
        </w:rPr>
      </w:pPr>
      <w:r w:rsidRPr="00B528C1">
        <w:rPr>
          <w:rFonts w:ascii="Arial Narrow" w:eastAsiaTheme="minorHAnsi" w:hAnsi="Arial Narrow" w:cstheme="minorHAnsi"/>
          <w:bCs/>
          <w:sz w:val="22"/>
          <w:szCs w:val="22"/>
          <w:lang w:val="es-HN"/>
        </w:rPr>
        <w:t xml:space="preserve">De acuerdo </w:t>
      </w:r>
      <w:r w:rsidR="006C0399" w:rsidRPr="00B528C1">
        <w:rPr>
          <w:rFonts w:ascii="Arial Narrow" w:eastAsiaTheme="minorHAnsi" w:hAnsi="Arial Narrow" w:cstheme="minorHAnsi"/>
          <w:bCs/>
          <w:sz w:val="22"/>
          <w:szCs w:val="22"/>
          <w:lang w:val="es-HN"/>
        </w:rPr>
        <w:t xml:space="preserve">a informes de mercado </w:t>
      </w:r>
      <w:r w:rsidR="003164F7" w:rsidRPr="00B528C1">
        <w:rPr>
          <w:rFonts w:ascii="Arial Narrow" w:eastAsiaTheme="minorHAnsi" w:hAnsi="Arial Narrow" w:cstheme="minorHAnsi"/>
          <w:bCs/>
          <w:sz w:val="22"/>
          <w:szCs w:val="22"/>
          <w:lang w:val="es-HN"/>
        </w:rPr>
        <w:t>el precio establecido por las procesadoras de la leche es de L.14,52/litro a fincas tecnificadas y L. 14.12 /litro de leche cruda</w:t>
      </w:r>
      <w:r w:rsidR="0082336E" w:rsidRPr="00B528C1">
        <w:rPr>
          <w:rFonts w:ascii="Arial Narrow" w:eastAsiaTheme="minorHAnsi" w:hAnsi="Arial Narrow" w:cstheme="minorHAnsi"/>
          <w:bCs/>
          <w:sz w:val="22"/>
          <w:szCs w:val="22"/>
          <w:lang w:val="es-HN"/>
        </w:rPr>
        <w:t>,</w:t>
      </w:r>
      <w:r w:rsidR="003164F7" w:rsidRPr="00B528C1">
        <w:rPr>
          <w:rFonts w:ascii="Arial Narrow" w:eastAsiaTheme="minorHAnsi" w:hAnsi="Arial Narrow" w:cstheme="minorHAnsi"/>
          <w:bCs/>
          <w:sz w:val="22"/>
          <w:szCs w:val="22"/>
          <w:lang w:val="es-HN"/>
        </w:rPr>
        <w:t xml:space="preserve"> pero los pr</w:t>
      </w:r>
      <w:r w:rsidR="009222C5" w:rsidRPr="00B528C1">
        <w:rPr>
          <w:rFonts w:ascii="Arial Narrow" w:eastAsiaTheme="minorHAnsi" w:hAnsi="Arial Narrow" w:cstheme="minorHAnsi"/>
          <w:bCs/>
          <w:sz w:val="22"/>
          <w:szCs w:val="22"/>
          <w:lang w:val="es-HN"/>
        </w:rPr>
        <w:t xml:space="preserve">oductores </w:t>
      </w:r>
      <w:r w:rsidR="003164F7" w:rsidRPr="00B528C1">
        <w:rPr>
          <w:rFonts w:ascii="Arial Narrow" w:eastAsiaTheme="minorHAnsi" w:hAnsi="Arial Narrow" w:cstheme="minorHAnsi"/>
          <w:bCs/>
          <w:sz w:val="22"/>
          <w:szCs w:val="22"/>
          <w:lang w:val="es-HN"/>
        </w:rPr>
        <w:t xml:space="preserve">se quejan debido que ese precio no es juste, por lo cual </w:t>
      </w:r>
      <w:r w:rsidR="009222C5" w:rsidRPr="00B528C1">
        <w:rPr>
          <w:rFonts w:ascii="Arial Narrow" w:eastAsiaTheme="minorHAnsi" w:hAnsi="Arial Narrow" w:cstheme="minorHAnsi"/>
          <w:bCs/>
          <w:sz w:val="22"/>
          <w:szCs w:val="22"/>
          <w:lang w:val="es-HN"/>
        </w:rPr>
        <w:t>solicitan</w:t>
      </w:r>
      <w:r w:rsidR="003164F7" w:rsidRPr="00B528C1">
        <w:rPr>
          <w:rFonts w:ascii="Arial Narrow" w:eastAsiaTheme="minorHAnsi" w:hAnsi="Arial Narrow" w:cstheme="minorHAnsi"/>
          <w:bCs/>
          <w:sz w:val="22"/>
          <w:szCs w:val="22"/>
          <w:lang w:val="es-HN"/>
        </w:rPr>
        <w:t xml:space="preserve"> </w:t>
      </w:r>
      <w:r w:rsidR="009222C5" w:rsidRPr="00B528C1">
        <w:rPr>
          <w:rFonts w:ascii="Arial Narrow" w:eastAsiaTheme="minorHAnsi" w:hAnsi="Arial Narrow" w:cstheme="minorHAnsi"/>
          <w:bCs/>
          <w:sz w:val="22"/>
          <w:szCs w:val="22"/>
          <w:lang w:val="es-HN"/>
        </w:rPr>
        <w:t>reajuste del</w:t>
      </w:r>
      <w:r w:rsidR="003164F7" w:rsidRPr="00B528C1">
        <w:rPr>
          <w:rFonts w:ascii="Arial Narrow" w:eastAsiaTheme="minorHAnsi" w:hAnsi="Arial Narrow" w:cstheme="minorHAnsi"/>
          <w:bCs/>
          <w:sz w:val="22"/>
          <w:szCs w:val="22"/>
          <w:lang w:val="es-HN"/>
        </w:rPr>
        <w:t xml:space="preserve"> precio de litro de leche.</w:t>
      </w:r>
      <w:r w:rsidR="0026598A" w:rsidRPr="00B528C1">
        <w:rPr>
          <w:rFonts w:ascii="Arial Narrow" w:eastAsiaTheme="minorHAnsi" w:hAnsi="Arial Narrow" w:cstheme="minorHAnsi"/>
          <w:bCs/>
          <w:sz w:val="22"/>
          <w:szCs w:val="22"/>
          <w:lang w:val="es-HN"/>
        </w:rPr>
        <w:t xml:space="preserve"> Para efectos del estudio se </w:t>
      </w:r>
      <w:r w:rsidR="00EE7B3B" w:rsidRPr="00B528C1">
        <w:rPr>
          <w:rFonts w:ascii="Arial Narrow" w:eastAsiaTheme="minorHAnsi" w:hAnsi="Arial Narrow" w:cstheme="minorHAnsi"/>
          <w:bCs/>
          <w:sz w:val="22"/>
          <w:szCs w:val="22"/>
          <w:lang w:val="es-HN"/>
        </w:rPr>
        <w:t>tomó</w:t>
      </w:r>
      <w:r w:rsidR="0026598A" w:rsidRPr="00B528C1">
        <w:rPr>
          <w:rFonts w:ascii="Arial Narrow" w:eastAsiaTheme="minorHAnsi" w:hAnsi="Arial Narrow" w:cstheme="minorHAnsi"/>
          <w:bCs/>
          <w:sz w:val="22"/>
          <w:szCs w:val="22"/>
          <w:lang w:val="es-HN"/>
        </w:rPr>
        <w:t xml:space="preserve"> el precio de L.14.00/litros de leche cruda, con un incremento del 83. % según inflación del CIP-Honduras.</w:t>
      </w:r>
    </w:p>
    <w:p w14:paraId="261B7658" w14:textId="77777777" w:rsidR="003164F7" w:rsidRPr="00B528C1" w:rsidRDefault="003164F7" w:rsidP="0070372C">
      <w:pPr>
        <w:spacing w:after="0" w:line="240" w:lineRule="auto"/>
        <w:jc w:val="both"/>
        <w:rPr>
          <w:rFonts w:ascii="Arial Narrow" w:eastAsiaTheme="minorHAnsi" w:hAnsi="Arial Narrow" w:cstheme="minorHAnsi"/>
          <w:bCs/>
          <w:sz w:val="22"/>
          <w:szCs w:val="22"/>
          <w:lang w:val="es-HN"/>
        </w:rPr>
      </w:pPr>
    </w:p>
    <w:p w14:paraId="235DCD77" w14:textId="59BFBBFE" w:rsidR="009A445A" w:rsidRPr="00B528C1" w:rsidRDefault="00EE7B3B" w:rsidP="00EE7B3B">
      <w:pPr>
        <w:autoSpaceDE w:val="0"/>
        <w:autoSpaceDN w:val="0"/>
        <w:adjustRightInd w:val="0"/>
        <w:spacing w:after="0" w:line="240" w:lineRule="auto"/>
        <w:jc w:val="center"/>
        <w:rPr>
          <w:rFonts w:ascii="Arial Narrow" w:eastAsiaTheme="minorHAnsi" w:hAnsi="Arial Narrow" w:cstheme="minorHAnsi"/>
          <w:b/>
          <w:bCs/>
          <w:sz w:val="22"/>
          <w:szCs w:val="22"/>
          <w:lang w:val="es-HN"/>
        </w:rPr>
      </w:pPr>
      <w:r>
        <w:rPr>
          <w:rFonts w:ascii="Arial Narrow" w:eastAsiaTheme="minorHAnsi" w:hAnsi="Arial Narrow" w:cstheme="minorHAnsi"/>
          <w:b/>
          <w:bCs/>
          <w:sz w:val="22"/>
          <w:szCs w:val="22"/>
          <w:lang w:val="es-HN"/>
        </w:rPr>
        <w:t>Cuadro 3</w:t>
      </w:r>
      <w:r w:rsidR="009A445A" w:rsidRPr="00B528C1">
        <w:rPr>
          <w:rFonts w:ascii="Arial Narrow" w:eastAsiaTheme="minorHAnsi" w:hAnsi="Arial Narrow" w:cstheme="minorHAnsi"/>
          <w:b/>
          <w:bCs/>
          <w:sz w:val="22"/>
          <w:szCs w:val="22"/>
          <w:lang w:val="es-HN"/>
        </w:rPr>
        <w:t xml:space="preserve"> Producción y Venta Proyectada a 5 años.</w:t>
      </w:r>
    </w:p>
    <w:tbl>
      <w:tblPr>
        <w:tblW w:w="9568" w:type="dxa"/>
        <w:tblCellMar>
          <w:left w:w="70" w:type="dxa"/>
          <w:right w:w="70" w:type="dxa"/>
        </w:tblCellMar>
        <w:tblLook w:val="04A0" w:firstRow="1" w:lastRow="0" w:firstColumn="1" w:lastColumn="0" w:noHBand="0" w:noVBand="1"/>
      </w:tblPr>
      <w:tblGrid>
        <w:gridCol w:w="3116"/>
        <w:gridCol w:w="1226"/>
        <w:gridCol w:w="1226"/>
        <w:gridCol w:w="1226"/>
        <w:gridCol w:w="1387"/>
        <w:gridCol w:w="1387"/>
      </w:tblGrid>
      <w:tr w:rsidR="008D4FF2" w:rsidRPr="00B528C1" w14:paraId="247ED9BD" w14:textId="77777777" w:rsidTr="00B528C1">
        <w:trPr>
          <w:trHeight w:val="197"/>
        </w:trPr>
        <w:tc>
          <w:tcPr>
            <w:tcW w:w="311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059C6B83" w14:textId="77777777" w:rsidR="008D4FF2" w:rsidRPr="00B528C1" w:rsidRDefault="008D4FF2" w:rsidP="008D4FF2">
            <w:pPr>
              <w:spacing w:after="0" w:line="240" w:lineRule="auto"/>
              <w:jc w:val="center"/>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Ingresos</w:t>
            </w:r>
          </w:p>
        </w:tc>
        <w:tc>
          <w:tcPr>
            <w:tcW w:w="1226"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5CD54333" w14:textId="77777777" w:rsidR="008D4FF2" w:rsidRPr="00B528C1" w:rsidRDefault="008D4FF2" w:rsidP="008D4FF2">
            <w:pPr>
              <w:spacing w:after="0" w:line="240" w:lineRule="auto"/>
              <w:jc w:val="center"/>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ano1</w:t>
            </w:r>
          </w:p>
        </w:tc>
        <w:tc>
          <w:tcPr>
            <w:tcW w:w="1226"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7C7FE7B8" w14:textId="77777777" w:rsidR="008D4FF2" w:rsidRPr="00B528C1" w:rsidRDefault="008D4FF2" w:rsidP="008D4FF2">
            <w:pPr>
              <w:spacing w:after="0" w:line="240" w:lineRule="auto"/>
              <w:jc w:val="center"/>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año2</w:t>
            </w:r>
          </w:p>
        </w:tc>
        <w:tc>
          <w:tcPr>
            <w:tcW w:w="1226"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51E98922" w14:textId="77777777" w:rsidR="008D4FF2" w:rsidRPr="00B528C1" w:rsidRDefault="008D4FF2" w:rsidP="008D4FF2">
            <w:pPr>
              <w:spacing w:after="0" w:line="240" w:lineRule="auto"/>
              <w:jc w:val="center"/>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año3</w:t>
            </w:r>
          </w:p>
        </w:tc>
        <w:tc>
          <w:tcPr>
            <w:tcW w:w="1387"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073ED0F8" w14:textId="77777777" w:rsidR="008D4FF2" w:rsidRPr="00B528C1" w:rsidRDefault="008D4FF2" w:rsidP="008D4FF2">
            <w:pPr>
              <w:spacing w:after="0" w:line="240" w:lineRule="auto"/>
              <w:jc w:val="center"/>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año4</w:t>
            </w:r>
          </w:p>
        </w:tc>
        <w:tc>
          <w:tcPr>
            <w:tcW w:w="1387"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0FE377FD" w14:textId="77777777" w:rsidR="008D4FF2" w:rsidRPr="00B528C1" w:rsidRDefault="008D4FF2" w:rsidP="008D4FF2">
            <w:pPr>
              <w:spacing w:after="0" w:line="240" w:lineRule="auto"/>
              <w:jc w:val="center"/>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año5</w:t>
            </w:r>
          </w:p>
        </w:tc>
      </w:tr>
      <w:tr w:rsidR="008D4FF2" w:rsidRPr="00B528C1" w14:paraId="50B8A324" w14:textId="77777777" w:rsidTr="008D4FF2">
        <w:trPr>
          <w:trHeight w:val="197"/>
        </w:trPr>
        <w:tc>
          <w:tcPr>
            <w:tcW w:w="3116" w:type="dxa"/>
            <w:tcBorders>
              <w:top w:val="nil"/>
              <w:left w:val="single" w:sz="4" w:space="0" w:color="auto"/>
              <w:bottom w:val="single" w:sz="4" w:space="0" w:color="auto"/>
              <w:right w:val="single" w:sz="4" w:space="0" w:color="auto"/>
            </w:tcBorders>
            <w:shd w:val="clear" w:color="auto" w:fill="auto"/>
            <w:noWrap/>
            <w:vAlign w:val="bottom"/>
            <w:hideMark/>
          </w:tcPr>
          <w:p w14:paraId="3173DD4F" w14:textId="77777777" w:rsidR="008D4FF2" w:rsidRPr="00B528C1" w:rsidRDefault="008D4FF2" w:rsidP="008D4FF2">
            <w:pPr>
              <w:spacing w:after="0" w:line="240" w:lineRule="auto"/>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Cantidad de leche Litros</w:t>
            </w:r>
          </w:p>
        </w:tc>
        <w:tc>
          <w:tcPr>
            <w:tcW w:w="1226" w:type="dxa"/>
            <w:tcBorders>
              <w:top w:val="nil"/>
              <w:left w:val="nil"/>
              <w:bottom w:val="single" w:sz="4" w:space="0" w:color="auto"/>
              <w:right w:val="single" w:sz="4" w:space="0" w:color="auto"/>
            </w:tcBorders>
            <w:shd w:val="clear" w:color="auto" w:fill="auto"/>
            <w:noWrap/>
            <w:vAlign w:val="bottom"/>
            <w:hideMark/>
          </w:tcPr>
          <w:p w14:paraId="44FDFBA3" w14:textId="77777777" w:rsidR="008D4FF2" w:rsidRPr="00B528C1" w:rsidRDefault="008D4FF2" w:rsidP="00CB6C52">
            <w:pPr>
              <w:spacing w:after="0" w:line="240" w:lineRule="auto"/>
              <w:jc w:val="right"/>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51840</w:t>
            </w:r>
          </w:p>
        </w:tc>
        <w:tc>
          <w:tcPr>
            <w:tcW w:w="1226" w:type="dxa"/>
            <w:tcBorders>
              <w:top w:val="nil"/>
              <w:left w:val="nil"/>
              <w:bottom w:val="single" w:sz="4" w:space="0" w:color="auto"/>
              <w:right w:val="single" w:sz="4" w:space="0" w:color="auto"/>
            </w:tcBorders>
            <w:shd w:val="clear" w:color="auto" w:fill="auto"/>
            <w:noWrap/>
            <w:vAlign w:val="bottom"/>
            <w:hideMark/>
          </w:tcPr>
          <w:p w14:paraId="5EAB712F" w14:textId="77777777" w:rsidR="008D4FF2" w:rsidRPr="00B528C1" w:rsidRDefault="008D4FF2" w:rsidP="00CB6C52">
            <w:pPr>
              <w:spacing w:after="0" w:line="240" w:lineRule="auto"/>
              <w:jc w:val="right"/>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54432</w:t>
            </w:r>
          </w:p>
        </w:tc>
        <w:tc>
          <w:tcPr>
            <w:tcW w:w="1226" w:type="dxa"/>
            <w:tcBorders>
              <w:top w:val="nil"/>
              <w:left w:val="nil"/>
              <w:bottom w:val="single" w:sz="4" w:space="0" w:color="auto"/>
              <w:right w:val="single" w:sz="4" w:space="0" w:color="auto"/>
            </w:tcBorders>
            <w:shd w:val="clear" w:color="auto" w:fill="auto"/>
            <w:noWrap/>
            <w:vAlign w:val="bottom"/>
            <w:hideMark/>
          </w:tcPr>
          <w:p w14:paraId="7221F129" w14:textId="77777777" w:rsidR="008D4FF2" w:rsidRPr="00B528C1" w:rsidRDefault="008D4FF2" w:rsidP="00CB6C52">
            <w:pPr>
              <w:spacing w:after="0" w:line="240" w:lineRule="auto"/>
              <w:jc w:val="right"/>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57154</w:t>
            </w:r>
          </w:p>
        </w:tc>
        <w:tc>
          <w:tcPr>
            <w:tcW w:w="1387" w:type="dxa"/>
            <w:tcBorders>
              <w:top w:val="nil"/>
              <w:left w:val="nil"/>
              <w:bottom w:val="single" w:sz="4" w:space="0" w:color="auto"/>
              <w:right w:val="single" w:sz="4" w:space="0" w:color="auto"/>
            </w:tcBorders>
            <w:shd w:val="clear" w:color="auto" w:fill="auto"/>
            <w:noWrap/>
            <w:vAlign w:val="bottom"/>
            <w:hideMark/>
          </w:tcPr>
          <w:p w14:paraId="1B2DB0FA" w14:textId="77777777" w:rsidR="008D4FF2" w:rsidRPr="00B528C1" w:rsidRDefault="008D4FF2" w:rsidP="00CB6C52">
            <w:pPr>
              <w:spacing w:after="0" w:line="240" w:lineRule="auto"/>
              <w:jc w:val="right"/>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60011</w:t>
            </w:r>
          </w:p>
        </w:tc>
        <w:tc>
          <w:tcPr>
            <w:tcW w:w="1387" w:type="dxa"/>
            <w:tcBorders>
              <w:top w:val="nil"/>
              <w:left w:val="nil"/>
              <w:bottom w:val="single" w:sz="4" w:space="0" w:color="auto"/>
              <w:right w:val="single" w:sz="4" w:space="0" w:color="auto"/>
            </w:tcBorders>
            <w:shd w:val="clear" w:color="auto" w:fill="auto"/>
            <w:noWrap/>
            <w:vAlign w:val="bottom"/>
            <w:hideMark/>
          </w:tcPr>
          <w:p w14:paraId="42EB1CB2" w14:textId="77777777" w:rsidR="008D4FF2" w:rsidRPr="00B528C1" w:rsidRDefault="008D4FF2" w:rsidP="00CB6C52">
            <w:pPr>
              <w:spacing w:after="0" w:line="240" w:lineRule="auto"/>
              <w:jc w:val="right"/>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63012</w:t>
            </w:r>
          </w:p>
        </w:tc>
      </w:tr>
      <w:tr w:rsidR="008D4FF2" w:rsidRPr="00B528C1" w14:paraId="496B77F4" w14:textId="77777777" w:rsidTr="008D4FF2">
        <w:trPr>
          <w:trHeight w:val="197"/>
        </w:trPr>
        <w:tc>
          <w:tcPr>
            <w:tcW w:w="3116" w:type="dxa"/>
            <w:tcBorders>
              <w:top w:val="nil"/>
              <w:left w:val="single" w:sz="4" w:space="0" w:color="auto"/>
              <w:bottom w:val="single" w:sz="4" w:space="0" w:color="auto"/>
              <w:right w:val="single" w:sz="4" w:space="0" w:color="auto"/>
            </w:tcBorders>
            <w:shd w:val="clear" w:color="auto" w:fill="auto"/>
            <w:noWrap/>
            <w:vAlign w:val="bottom"/>
            <w:hideMark/>
          </w:tcPr>
          <w:p w14:paraId="56578B0C" w14:textId="341EF081" w:rsidR="008D4FF2" w:rsidRPr="00B528C1" w:rsidRDefault="008D4FF2" w:rsidP="008D4FF2">
            <w:pPr>
              <w:spacing w:after="0" w:line="240" w:lineRule="auto"/>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Precio en Lempira. /litro</w:t>
            </w:r>
          </w:p>
        </w:tc>
        <w:tc>
          <w:tcPr>
            <w:tcW w:w="1226" w:type="dxa"/>
            <w:tcBorders>
              <w:top w:val="nil"/>
              <w:left w:val="nil"/>
              <w:bottom w:val="single" w:sz="4" w:space="0" w:color="auto"/>
              <w:right w:val="single" w:sz="4" w:space="0" w:color="auto"/>
            </w:tcBorders>
            <w:shd w:val="clear" w:color="auto" w:fill="auto"/>
            <w:noWrap/>
            <w:vAlign w:val="bottom"/>
            <w:hideMark/>
          </w:tcPr>
          <w:p w14:paraId="777E2592" w14:textId="77777777" w:rsidR="008D4FF2" w:rsidRPr="00B528C1" w:rsidRDefault="008D4FF2" w:rsidP="00CB6C52">
            <w:pPr>
              <w:spacing w:after="0" w:line="240" w:lineRule="auto"/>
              <w:jc w:val="right"/>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 xml:space="preserve">             14,00 </w:t>
            </w:r>
          </w:p>
        </w:tc>
        <w:tc>
          <w:tcPr>
            <w:tcW w:w="1226" w:type="dxa"/>
            <w:tcBorders>
              <w:top w:val="nil"/>
              <w:left w:val="nil"/>
              <w:bottom w:val="single" w:sz="4" w:space="0" w:color="auto"/>
              <w:right w:val="single" w:sz="4" w:space="0" w:color="auto"/>
            </w:tcBorders>
            <w:shd w:val="clear" w:color="auto" w:fill="auto"/>
            <w:noWrap/>
            <w:vAlign w:val="bottom"/>
            <w:hideMark/>
          </w:tcPr>
          <w:p w14:paraId="3D74468E" w14:textId="77777777" w:rsidR="008D4FF2" w:rsidRPr="00B528C1" w:rsidRDefault="008D4FF2" w:rsidP="00CB6C52">
            <w:pPr>
              <w:spacing w:after="0" w:line="240" w:lineRule="auto"/>
              <w:jc w:val="right"/>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 xml:space="preserve">             15,16 </w:t>
            </w:r>
          </w:p>
        </w:tc>
        <w:tc>
          <w:tcPr>
            <w:tcW w:w="1226" w:type="dxa"/>
            <w:tcBorders>
              <w:top w:val="nil"/>
              <w:left w:val="nil"/>
              <w:bottom w:val="single" w:sz="4" w:space="0" w:color="auto"/>
              <w:right w:val="single" w:sz="4" w:space="0" w:color="auto"/>
            </w:tcBorders>
            <w:shd w:val="clear" w:color="auto" w:fill="auto"/>
            <w:noWrap/>
            <w:vAlign w:val="bottom"/>
            <w:hideMark/>
          </w:tcPr>
          <w:p w14:paraId="30C37A72" w14:textId="77777777" w:rsidR="008D4FF2" w:rsidRPr="00B528C1" w:rsidRDefault="008D4FF2" w:rsidP="00CB6C52">
            <w:pPr>
              <w:spacing w:after="0" w:line="240" w:lineRule="auto"/>
              <w:jc w:val="right"/>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 xml:space="preserve">             16,42 </w:t>
            </w:r>
          </w:p>
        </w:tc>
        <w:tc>
          <w:tcPr>
            <w:tcW w:w="1387" w:type="dxa"/>
            <w:tcBorders>
              <w:top w:val="nil"/>
              <w:left w:val="nil"/>
              <w:bottom w:val="single" w:sz="4" w:space="0" w:color="auto"/>
              <w:right w:val="single" w:sz="4" w:space="0" w:color="auto"/>
            </w:tcBorders>
            <w:shd w:val="clear" w:color="auto" w:fill="auto"/>
            <w:noWrap/>
            <w:vAlign w:val="bottom"/>
            <w:hideMark/>
          </w:tcPr>
          <w:p w14:paraId="563D3E7B" w14:textId="77777777" w:rsidR="008D4FF2" w:rsidRPr="00B528C1" w:rsidRDefault="008D4FF2" w:rsidP="00CB6C52">
            <w:pPr>
              <w:spacing w:after="0" w:line="240" w:lineRule="auto"/>
              <w:jc w:val="right"/>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 xml:space="preserve">                 17,78 </w:t>
            </w:r>
          </w:p>
        </w:tc>
        <w:tc>
          <w:tcPr>
            <w:tcW w:w="1387" w:type="dxa"/>
            <w:tcBorders>
              <w:top w:val="nil"/>
              <w:left w:val="nil"/>
              <w:bottom w:val="single" w:sz="4" w:space="0" w:color="auto"/>
              <w:right w:val="single" w:sz="4" w:space="0" w:color="auto"/>
            </w:tcBorders>
            <w:shd w:val="clear" w:color="auto" w:fill="auto"/>
            <w:noWrap/>
            <w:vAlign w:val="bottom"/>
            <w:hideMark/>
          </w:tcPr>
          <w:p w14:paraId="0692D113" w14:textId="77777777" w:rsidR="008D4FF2" w:rsidRPr="00B528C1" w:rsidRDefault="008D4FF2" w:rsidP="00CB6C52">
            <w:pPr>
              <w:spacing w:after="0" w:line="240" w:lineRule="auto"/>
              <w:jc w:val="right"/>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 xml:space="preserve">                 19,26 </w:t>
            </w:r>
          </w:p>
        </w:tc>
      </w:tr>
      <w:tr w:rsidR="008D4FF2" w:rsidRPr="00B528C1" w14:paraId="318C3BD3" w14:textId="77777777" w:rsidTr="00B528C1">
        <w:trPr>
          <w:trHeight w:val="197"/>
        </w:trPr>
        <w:tc>
          <w:tcPr>
            <w:tcW w:w="3116"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14:paraId="3AE5B25E" w14:textId="77777777" w:rsidR="008D4FF2" w:rsidRPr="00B528C1" w:rsidRDefault="008D4FF2" w:rsidP="008D4FF2">
            <w:pPr>
              <w:spacing w:after="0" w:line="240" w:lineRule="auto"/>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Sub total</w:t>
            </w:r>
          </w:p>
        </w:tc>
        <w:tc>
          <w:tcPr>
            <w:tcW w:w="1226" w:type="dxa"/>
            <w:tcBorders>
              <w:top w:val="nil"/>
              <w:left w:val="nil"/>
              <w:bottom w:val="single" w:sz="4" w:space="0" w:color="auto"/>
              <w:right w:val="single" w:sz="4" w:space="0" w:color="auto"/>
            </w:tcBorders>
            <w:shd w:val="clear" w:color="auto" w:fill="95B3D7" w:themeFill="accent1" w:themeFillTint="99"/>
            <w:noWrap/>
            <w:vAlign w:val="bottom"/>
            <w:hideMark/>
          </w:tcPr>
          <w:p w14:paraId="18F89B1D" w14:textId="77777777" w:rsidR="008D4FF2" w:rsidRPr="00B528C1" w:rsidRDefault="008D4FF2" w:rsidP="00CB6C52">
            <w:pPr>
              <w:spacing w:after="0" w:line="240" w:lineRule="auto"/>
              <w:jc w:val="right"/>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 xml:space="preserve">   725.760,00 </w:t>
            </w:r>
          </w:p>
        </w:tc>
        <w:tc>
          <w:tcPr>
            <w:tcW w:w="1226" w:type="dxa"/>
            <w:tcBorders>
              <w:top w:val="nil"/>
              <w:left w:val="nil"/>
              <w:bottom w:val="single" w:sz="4" w:space="0" w:color="auto"/>
              <w:right w:val="single" w:sz="4" w:space="0" w:color="auto"/>
            </w:tcBorders>
            <w:shd w:val="clear" w:color="auto" w:fill="95B3D7" w:themeFill="accent1" w:themeFillTint="99"/>
            <w:noWrap/>
            <w:vAlign w:val="bottom"/>
            <w:hideMark/>
          </w:tcPr>
          <w:p w14:paraId="14636EA5" w14:textId="77777777" w:rsidR="008D4FF2" w:rsidRPr="00B528C1" w:rsidRDefault="008D4FF2" w:rsidP="00CB6C52">
            <w:pPr>
              <w:spacing w:after="0" w:line="240" w:lineRule="auto"/>
              <w:jc w:val="right"/>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 xml:space="preserve">   825.297,98 </w:t>
            </w:r>
          </w:p>
        </w:tc>
        <w:tc>
          <w:tcPr>
            <w:tcW w:w="1226" w:type="dxa"/>
            <w:tcBorders>
              <w:top w:val="nil"/>
              <w:left w:val="nil"/>
              <w:bottom w:val="single" w:sz="4" w:space="0" w:color="auto"/>
              <w:right w:val="single" w:sz="4" w:space="0" w:color="auto"/>
            </w:tcBorders>
            <w:shd w:val="clear" w:color="auto" w:fill="95B3D7" w:themeFill="accent1" w:themeFillTint="99"/>
            <w:noWrap/>
            <w:vAlign w:val="bottom"/>
            <w:hideMark/>
          </w:tcPr>
          <w:p w14:paraId="459871E1" w14:textId="77777777" w:rsidR="008D4FF2" w:rsidRPr="00B528C1" w:rsidRDefault="008D4FF2" w:rsidP="00CB6C52">
            <w:pPr>
              <w:spacing w:after="0" w:line="240" w:lineRule="auto"/>
              <w:jc w:val="right"/>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 xml:space="preserve">   938.487,60 </w:t>
            </w:r>
          </w:p>
        </w:tc>
        <w:tc>
          <w:tcPr>
            <w:tcW w:w="1387" w:type="dxa"/>
            <w:tcBorders>
              <w:top w:val="nil"/>
              <w:left w:val="nil"/>
              <w:bottom w:val="single" w:sz="4" w:space="0" w:color="auto"/>
              <w:right w:val="single" w:sz="4" w:space="0" w:color="auto"/>
            </w:tcBorders>
            <w:shd w:val="clear" w:color="auto" w:fill="95B3D7" w:themeFill="accent1" w:themeFillTint="99"/>
            <w:noWrap/>
            <w:vAlign w:val="bottom"/>
            <w:hideMark/>
          </w:tcPr>
          <w:p w14:paraId="04559896" w14:textId="77777777" w:rsidR="008D4FF2" w:rsidRPr="00B528C1" w:rsidRDefault="008D4FF2" w:rsidP="00CB6C52">
            <w:pPr>
              <w:spacing w:after="0" w:line="240" w:lineRule="auto"/>
              <w:jc w:val="right"/>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 xml:space="preserve">   1.067.201,18 </w:t>
            </w:r>
          </w:p>
        </w:tc>
        <w:tc>
          <w:tcPr>
            <w:tcW w:w="1387" w:type="dxa"/>
            <w:tcBorders>
              <w:top w:val="nil"/>
              <w:left w:val="nil"/>
              <w:bottom w:val="single" w:sz="4" w:space="0" w:color="auto"/>
              <w:right w:val="single" w:sz="4" w:space="0" w:color="auto"/>
            </w:tcBorders>
            <w:shd w:val="clear" w:color="auto" w:fill="95B3D7" w:themeFill="accent1" w:themeFillTint="99"/>
            <w:noWrap/>
            <w:vAlign w:val="bottom"/>
            <w:hideMark/>
          </w:tcPr>
          <w:p w14:paraId="62CB6FC8" w14:textId="77777777" w:rsidR="008D4FF2" w:rsidRPr="00B528C1" w:rsidRDefault="008D4FF2" w:rsidP="00CB6C52">
            <w:pPr>
              <w:spacing w:after="0" w:line="240" w:lineRule="auto"/>
              <w:jc w:val="right"/>
              <w:rPr>
                <w:rFonts w:ascii="Arial Narrow" w:eastAsia="Times New Roman" w:hAnsi="Arial Narrow" w:cstheme="minorHAnsi"/>
                <w:color w:val="000000"/>
                <w:sz w:val="18"/>
                <w:szCs w:val="18"/>
                <w:lang w:val="es-HN" w:eastAsia="es-HN"/>
              </w:rPr>
            </w:pPr>
            <w:r w:rsidRPr="00B528C1">
              <w:rPr>
                <w:rFonts w:ascii="Arial Narrow" w:eastAsia="Times New Roman" w:hAnsi="Arial Narrow" w:cstheme="minorHAnsi"/>
                <w:color w:val="000000"/>
                <w:sz w:val="18"/>
                <w:szCs w:val="18"/>
                <w:lang w:val="es-HN" w:eastAsia="es-HN"/>
              </w:rPr>
              <w:t xml:space="preserve">   1.213.567,82 </w:t>
            </w:r>
          </w:p>
        </w:tc>
      </w:tr>
    </w:tbl>
    <w:p w14:paraId="44F3BB33" w14:textId="77777777" w:rsidR="008D4FF2" w:rsidRPr="00B528C1" w:rsidRDefault="008D4FF2" w:rsidP="00152935">
      <w:pPr>
        <w:autoSpaceDE w:val="0"/>
        <w:autoSpaceDN w:val="0"/>
        <w:adjustRightInd w:val="0"/>
        <w:spacing w:after="0" w:line="240" w:lineRule="auto"/>
        <w:jc w:val="both"/>
        <w:rPr>
          <w:rFonts w:ascii="Arial Narrow" w:eastAsiaTheme="minorHAnsi" w:hAnsi="Arial Narrow" w:cstheme="minorHAnsi"/>
          <w:b/>
          <w:bCs/>
          <w:sz w:val="22"/>
          <w:szCs w:val="22"/>
          <w:lang w:val="es-HN"/>
        </w:rPr>
      </w:pPr>
    </w:p>
    <w:p w14:paraId="3FFD4D09" w14:textId="77777777" w:rsidR="00A51238" w:rsidRDefault="00A51238">
      <w:pPr>
        <w:spacing w:after="200" w:line="276" w:lineRule="auto"/>
        <w:rPr>
          <w:rFonts w:ascii="Arial Narrow" w:eastAsiaTheme="minorHAnsi" w:hAnsi="Arial Narrow" w:cstheme="minorHAnsi"/>
          <w:b/>
          <w:bCs/>
          <w:sz w:val="22"/>
          <w:szCs w:val="22"/>
          <w:lang w:val="es-HN"/>
        </w:rPr>
      </w:pPr>
      <w:r>
        <w:rPr>
          <w:rFonts w:ascii="Arial Narrow" w:eastAsiaTheme="minorHAnsi" w:hAnsi="Arial Narrow" w:cstheme="minorHAnsi"/>
          <w:b/>
          <w:bCs/>
          <w:sz w:val="22"/>
          <w:szCs w:val="22"/>
          <w:lang w:val="es-HN"/>
        </w:rPr>
        <w:br w:type="page"/>
      </w:r>
    </w:p>
    <w:p w14:paraId="49E74D71" w14:textId="06EFFE59" w:rsidR="00152935" w:rsidRPr="00B528C1" w:rsidRDefault="00152935" w:rsidP="00152935">
      <w:pPr>
        <w:autoSpaceDE w:val="0"/>
        <w:autoSpaceDN w:val="0"/>
        <w:adjustRightInd w:val="0"/>
        <w:spacing w:after="0" w:line="240" w:lineRule="auto"/>
        <w:jc w:val="both"/>
        <w:rPr>
          <w:rFonts w:ascii="Arial Narrow" w:eastAsiaTheme="minorHAnsi" w:hAnsi="Arial Narrow" w:cstheme="minorHAnsi"/>
          <w:b/>
          <w:bCs/>
          <w:sz w:val="22"/>
          <w:szCs w:val="22"/>
          <w:lang w:val="es-HN"/>
        </w:rPr>
      </w:pPr>
      <w:r w:rsidRPr="00B528C1">
        <w:rPr>
          <w:rFonts w:ascii="Arial Narrow" w:eastAsiaTheme="minorHAnsi" w:hAnsi="Arial Narrow" w:cstheme="minorHAnsi"/>
          <w:b/>
          <w:bCs/>
          <w:sz w:val="22"/>
          <w:szCs w:val="22"/>
          <w:lang w:val="es-HN"/>
        </w:rPr>
        <w:lastRenderedPageBreak/>
        <w:t>Comercialización y mercadeo</w:t>
      </w:r>
    </w:p>
    <w:p w14:paraId="4992CC28" w14:textId="77777777" w:rsidR="00152935" w:rsidRPr="00B528C1" w:rsidRDefault="00152935" w:rsidP="00152935">
      <w:pPr>
        <w:autoSpaceDE w:val="0"/>
        <w:autoSpaceDN w:val="0"/>
        <w:adjustRightInd w:val="0"/>
        <w:spacing w:after="0" w:line="240" w:lineRule="auto"/>
        <w:jc w:val="both"/>
        <w:rPr>
          <w:rFonts w:ascii="Arial Narrow" w:eastAsiaTheme="minorHAnsi" w:hAnsi="Arial Narrow" w:cstheme="minorHAnsi"/>
          <w:b/>
          <w:bCs/>
          <w:sz w:val="22"/>
          <w:szCs w:val="22"/>
          <w:lang w:val="es-HN"/>
        </w:rPr>
      </w:pPr>
    </w:p>
    <w:p w14:paraId="061440E7" w14:textId="1ED1B083" w:rsidR="009222C5" w:rsidRPr="00B528C1" w:rsidRDefault="009222C5" w:rsidP="00152935">
      <w:pPr>
        <w:autoSpaceDE w:val="0"/>
        <w:autoSpaceDN w:val="0"/>
        <w:adjustRightInd w:val="0"/>
        <w:spacing w:after="0" w:line="240" w:lineRule="auto"/>
        <w:jc w:val="both"/>
        <w:rPr>
          <w:rFonts w:ascii="Arial Narrow" w:eastAsiaTheme="minorHAnsi" w:hAnsi="Arial Narrow" w:cstheme="minorHAnsi"/>
          <w:sz w:val="22"/>
          <w:szCs w:val="22"/>
          <w:lang w:val="es-HN"/>
        </w:rPr>
      </w:pPr>
      <w:r w:rsidRPr="00B528C1">
        <w:rPr>
          <w:rFonts w:ascii="Arial Narrow" w:eastAsiaTheme="minorHAnsi" w:hAnsi="Arial Narrow" w:cstheme="minorHAnsi"/>
          <w:sz w:val="22"/>
          <w:szCs w:val="22"/>
          <w:lang w:val="es-HN"/>
        </w:rPr>
        <w:t>El producto se recolecta a través de un centro recolector de la leche (CREL), para luego ser entregada a los procesadores de este rubro. Con la finalidad de entregarla fría y así obtener mejor precio. Consiguiendo .de esta manera una utilidad mayor que los productores no tienen tecnificadas sus fincas.</w:t>
      </w:r>
      <w:r w:rsidR="00E30989" w:rsidRPr="00B528C1">
        <w:rPr>
          <w:rFonts w:ascii="Arial Narrow" w:eastAsiaTheme="minorHAnsi" w:hAnsi="Arial Narrow" w:cstheme="minorHAnsi"/>
          <w:sz w:val="22"/>
          <w:szCs w:val="22"/>
          <w:lang w:val="es-HN"/>
        </w:rPr>
        <w:t xml:space="preserve"> La importancia de estos centros es abaratar los costos de producción, pues estos se compran en volumen, lo cual contribuye a mejorar la rentabilidad de las fincas. </w:t>
      </w:r>
    </w:p>
    <w:p w14:paraId="476CF68B" w14:textId="60EF2B14" w:rsidR="00F028B7" w:rsidRPr="00B528C1" w:rsidRDefault="00F028B7" w:rsidP="00EE7B3B">
      <w:pPr>
        <w:pStyle w:val="Ttulo1"/>
        <w:numPr>
          <w:ilvl w:val="0"/>
          <w:numId w:val="33"/>
        </w:numPr>
        <w:ind w:left="567" w:hanging="567"/>
        <w:rPr>
          <w:rFonts w:ascii="Arial Narrow" w:hAnsi="Arial Narrow" w:cstheme="minorHAnsi"/>
          <w:b/>
          <w:bCs/>
          <w:caps w:val="0"/>
          <w:color w:val="auto"/>
          <w:sz w:val="22"/>
          <w:szCs w:val="22"/>
        </w:rPr>
      </w:pPr>
      <w:bookmarkStart w:id="166" w:name="_Toc127359330"/>
      <w:r w:rsidRPr="00B528C1">
        <w:rPr>
          <w:rFonts w:ascii="Arial Narrow" w:hAnsi="Arial Narrow" w:cstheme="minorHAnsi"/>
          <w:b/>
          <w:bCs/>
          <w:caps w:val="0"/>
          <w:color w:val="auto"/>
          <w:sz w:val="22"/>
          <w:szCs w:val="22"/>
        </w:rPr>
        <w:t>Análisis financiero</w:t>
      </w:r>
      <w:bookmarkEnd w:id="166"/>
    </w:p>
    <w:p w14:paraId="15E33391" w14:textId="77777777" w:rsidR="00D61757" w:rsidRPr="00D61757" w:rsidRDefault="00D61757" w:rsidP="00D61757">
      <w:pPr>
        <w:pStyle w:val="Prrafodelista"/>
        <w:numPr>
          <w:ilvl w:val="0"/>
          <w:numId w:val="14"/>
        </w:numPr>
        <w:rPr>
          <w:rFonts w:ascii="Arial Narrow" w:hAnsi="Arial Narrow" w:cstheme="minorHAnsi"/>
          <w:sz w:val="22"/>
          <w:szCs w:val="22"/>
        </w:rPr>
      </w:pPr>
      <w:r w:rsidRPr="00D61757">
        <w:rPr>
          <w:rFonts w:ascii="Arial Narrow" w:hAnsi="Arial Narrow" w:cstheme="minorHAnsi"/>
          <w:sz w:val="22"/>
          <w:szCs w:val="22"/>
        </w:rPr>
        <w:t>Plan de inversión: fortalecimiento</w:t>
      </w:r>
    </w:p>
    <w:p w14:paraId="60F5DE4E" w14:textId="312126CB" w:rsidR="00D61757" w:rsidRDefault="00D61757" w:rsidP="00D61757">
      <w:pPr>
        <w:rPr>
          <w:rFonts w:ascii="Arial Narrow" w:hAnsi="Arial Narrow" w:cstheme="minorHAnsi"/>
          <w:sz w:val="22"/>
          <w:szCs w:val="22"/>
        </w:rPr>
      </w:pPr>
      <w:r w:rsidRPr="00D61757">
        <w:rPr>
          <w:rFonts w:ascii="Arial Narrow" w:hAnsi="Arial Narrow" w:cstheme="minorHAnsi"/>
          <w:sz w:val="22"/>
          <w:szCs w:val="22"/>
        </w:rPr>
        <w:t>Descripción de la inversión proyectada en maquinaria o equipo. En el siguiente cuadro se aprecia la inversión en equipo.</w:t>
      </w:r>
    </w:p>
    <w:p w14:paraId="67EDD224" w14:textId="77777777" w:rsidR="00D61757" w:rsidRPr="00B528C1" w:rsidRDefault="00D61757" w:rsidP="00D61757">
      <w:pPr>
        <w:spacing w:after="0" w:line="240" w:lineRule="auto"/>
        <w:jc w:val="both"/>
        <w:rPr>
          <w:rFonts w:ascii="Arial Narrow" w:hAnsi="Arial Narrow" w:cstheme="minorHAnsi"/>
          <w:sz w:val="22"/>
          <w:szCs w:val="22"/>
        </w:rPr>
      </w:pPr>
      <w:r w:rsidRPr="00B528C1">
        <w:rPr>
          <w:rFonts w:ascii="Arial Narrow" w:hAnsi="Arial Narrow" w:cstheme="minorHAnsi"/>
          <w:sz w:val="22"/>
          <w:szCs w:val="22"/>
        </w:rPr>
        <w:t>La inversión total del perfil de ingresos,</w:t>
      </w:r>
      <w:r w:rsidRPr="00B528C1">
        <w:rPr>
          <w:rFonts w:ascii="Arial Narrow" w:eastAsia="Times New Roman" w:hAnsi="Arial Narrow" w:cstheme="minorHAnsi"/>
          <w:color w:val="000000"/>
          <w:sz w:val="22"/>
          <w:szCs w:val="22"/>
          <w:lang w:val="es-HN" w:eastAsia="es-HN"/>
        </w:rPr>
        <w:t xml:space="preserve"> para el Fortalecimiento en la Recolección y Mantenimiento de la Leche, se presenta en el siguiente </w:t>
      </w:r>
      <w:r>
        <w:rPr>
          <w:rFonts w:ascii="Arial Narrow" w:eastAsia="Times New Roman" w:hAnsi="Arial Narrow" w:cstheme="minorHAnsi"/>
          <w:color w:val="000000"/>
          <w:sz w:val="22"/>
          <w:szCs w:val="22"/>
          <w:lang w:val="es-HN" w:eastAsia="es-HN"/>
        </w:rPr>
        <w:t>Cuadro</w:t>
      </w:r>
    </w:p>
    <w:p w14:paraId="03693E4B" w14:textId="77777777" w:rsidR="00D61757" w:rsidRPr="00B528C1" w:rsidRDefault="00D61757" w:rsidP="00D61757">
      <w:pPr>
        <w:spacing w:after="0"/>
        <w:jc w:val="center"/>
        <w:rPr>
          <w:rFonts w:ascii="Arial Narrow" w:hAnsi="Arial Narrow" w:cstheme="minorHAnsi"/>
          <w:sz w:val="22"/>
          <w:szCs w:val="22"/>
        </w:rPr>
      </w:pPr>
    </w:p>
    <w:p w14:paraId="77878687" w14:textId="685E3EC3" w:rsidR="00D61757" w:rsidRDefault="00D61757" w:rsidP="00D61757">
      <w:pPr>
        <w:spacing w:after="0"/>
        <w:jc w:val="center"/>
        <w:rPr>
          <w:rFonts w:ascii="Arial Narrow" w:hAnsi="Arial Narrow" w:cstheme="minorHAnsi"/>
          <w:b/>
          <w:bCs/>
          <w:sz w:val="22"/>
          <w:szCs w:val="22"/>
        </w:rPr>
      </w:pPr>
      <w:r w:rsidRPr="00EE7B3B">
        <w:rPr>
          <w:rFonts w:ascii="Arial Narrow" w:hAnsi="Arial Narrow" w:cstheme="minorHAnsi"/>
          <w:b/>
          <w:bCs/>
          <w:sz w:val="22"/>
          <w:szCs w:val="22"/>
        </w:rPr>
        <w:t xml:space="preserve">Cuadro </w:t>
      </w:r>
      <w:r>
        <w:rPr>
          <w:rFonts w:ascii="Arial Narrow" w:hAnsi="Arial Narrow" w:cstheme="minorHAnsi"/>
          <w:b/>
          <w:bCs/>
          <w:sz w:val="22"/>
          <w:szCs w:val="22"/>
        </w:rPr>
        <w:t>4. I</w:t>
      </w:r>
      <w:r w:rsidRPr="00EE7B3B">
        <w:rPr>
          <w:rFonts w:ascii="Arial Narrow" w:hAnsi="Arial Narrow" w:cstheme="minorHAnsi"/>
          <w:b/>
          <w:bCs/>
          <w:sz w:val="22"/>
          <w:szCs w:val="22"/>
        </w:rPr>
        <w:t>nversión para ordeño y almacenamiento</w:t>
      </w:r>
    </w:p>
    <w:p w14:paraId="029AAEDD" w14:textId="0332F69B" w:rsidR="00BA66F3" w:rsidRDefault="00BA66F3" w:rsidP="00D61757">
      <w:pPr>
        <w:spacing w:after="0"/>
        <w:jc w:val="center"/>
        <w:rPr>
          <w:rFonts w:ascii="Arial Narrow" w:hAnsi="Arial Narrow" w:cstheme="minorHAnsi"/>
          <w:b/>
          <w:bCs/>
          <w:sz w:val="22"/>
          <w:szCs w:val="22"/>
        </w:rPr>
      </w:pPr>
    </w:p>
    <w:tbl>
      <w:tblPr>
        <w:tblW w:w="5680" w:type="dxa"/>
        <w:jc w:val="center"/>
        <w:tblCellMar>
          <w:left w:w="70" w:type="dxa"/>
          <w:right w:w="70" w:type="dxa"/>
        </w:tblCellMar>
        <w:tblLook w:val="04A0" w:firstRow="1" w:lastRow="0" w:firstColumn="1" w:lastColumn="0" w:noHBand="0" w:noVBand="1"/>
      </w:tblPr>
      <w:tblGrid>
        <w:gridCol w:w="3280"/>
        <w:gridCol w:w="1200"/>
        <w:gridCol w:w="1200"/>
      </w:tblGrid>
      <w:tr w:rsidR="00BA66F3" w:rsidRPr="00BA66F3" w14:paraId="560BFD7F" w14:textId="77777777" w:rsidTr="00BA66F3">
        <w:trPr>
          <w:trHeight w:val="900"/>
          <w:jc w:val="center"/>
        </w:trPr>
        <w:tc>
          <w:tcPr>
            <w:tcW w:w="328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3AFBA0F" w14:textId="0DFFC15E" w:rsidR="00BA66F3" w:rsidRPr="00BA66F3" w:rsidRDefault="00BA66F3" w:rsidP="00BA66F3">
            <w:pPr>
              <w:spacing w:after="0" w:line="240" w:lineRule="auto"/>
              <w:jc w:val="center"/>
              <w:rPr>
                <w:rFonts w:ascii="Arial Narrow" w:eastAsia="Times New Roman" w:hAnsi="Arial Narrow" w:cs="Calibri"/>
                <w:color w:val="000000"/>
                <w:sz w:val="22"/>
                <w:szCs w:val="22"/>
                <w:lang w:val="es-HN" w:eastAsia="es-HN"/>
              </w:rPr>
            </w:pPr>
            <w:r w:rsidRPr="00BA66F3">
              <w:rPr>
                <w:rFonts w:ascii="Arial Narrow" w:eastAsia="Times New Roman" w:hAnsi="Arial Narrow" w:cs="Calibri"/>
                <w:color w:val="000000"/>
                <w:sz w:val="22"/>
                <w:szCs w:val="22"/>
                <w:lang w:val="es-HN" w:eastAsia="es-HN"/>
              </w:rPr>
              <w:t>´</w:t>
            </w:r>
            <w:r w:rsidR="004246DC" w:rsidRPr="00BA66F3">
              <w:rPr>
                <w:rFonts w:ascii="Arial Narrow" w:eastAsia="Times New Roman" w:hAnsi="Arial Narrow" w:cs="Calibri"/>
                <w:color w:val="000000"/>
                <w:sz w:val="22"/>
                <w:szCs w:val="22"/>
                <w:lang w:val="es-HN" w:eastAsia="es-HN"/>
              </w:rPr>
              <w:t>Descripción</w:t>
            </w:r>
          </w:p>
        </w:tc>
        <w:tc>
          <w:tcPr>
            <w:tcW w:w="120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7781970E" w14:textId="77777777" w:rsidR="00BA66F3" w:rsidRPr="00BA66F3" w:rsidRDefault="00BA66F3" w:rsidP="00BA66F3">
            <w:pPr>
              <w:spacing w:after="0" w:line="240" w:lineRule="auto"/>
              <w:jc w:val="center"/>
              <w:rPr>
                <w:rFonts w:ascii="Arial Narrow" w:eastAsia="Times New Roman" w:hAnsi="Arial Narrow" w:cs="Calibri"/>
                <w:color w:val="000000"/>
                <w:sz w:val="22"/>
                <w:szCs w:val="22"/>
                <w:lang w:val="es-HN" w:eastAsia="es-HN"/>
              </w:rPr>
            </w:pPr>
            <w:r w:rsidRPr="00BA66F3">
              <w:rPr>
                <w:rFonts w:ascii="Arial Narrow" w:eastAsia="Times New Roman" w:hAnsi="Arial Narrow" w:cs="Calibri"/>
                <w:color w:val="000000"/>
                <w:sz w:val="22"/>
                <w:szCs w:val="22"/>
                <w:lang w:val="es-HN" w:eastAsia="es-HN"/>
              </w:rPr>
              <w:t>Cantidad</w:t>
            </w:r>
          </w:p>
        </w:tc>
        <w:tc>
          <w:tcPr>
            <w:tcW w:w="120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418CEA79" w14:textId="77777777" w:rsidR="00BA66F3" w:rsidRPr="00BA66F3" w:rsidRDefault="00BA66F3" w:rsidP="00BA66F3">
            <w:pPr>
              <w:spacing w:after="0" w:line="240" w:lineRule="auto"/>
              <w:jc w:val="center"/>
              <w:rPr>
                <w:rFonts w:ascii="Arial Narrow" w:eastAsia="Times New Roman" w:hAnsi="Arial Narrow" w:cs="Calibri"/>
                <w:color w:val="000000"/>
                <w:sz w:val="22"/>
                <w:szCs w:val="22"/>
                <w:lang w:val="es-HN" w:eastAsia="es-HN"/>
              </w:rPr>
            </w:pPr>
            <w:r w:rsidRPr="00BA66F3">
              <w:rPr>
                <w:rFonts w:ascii="Arial Narrow" w:eastAsia="Times New Roman" w:hAnsi="Arial Narrow" w:cs="Calibri"/>
                <w:color w:val="000000"/>
                <w:sz w:val="22"/>
                <w:szCs w:val="22"/>
                <w:lang w:val="es-HN" w:eastAsia="es-HN"/>
              </w:rPr>
              <w:t xml:space="preserve">Costo </w:t>
            </w:r>
            <w:r w:rsidRPr="00BA66F3">
              <w:rPr>
                <w:rFonts w:ascii="Arial Narrow" w:eastAsia="Times New Roman" w:hAnsi="Arial Narrow" w:cs="Calibri"/>
                <w:color w:val="000000"/>
                <w:sz w:val="22"/>
                <w:szCs w:val="22"/>
                <w:lang w:val="es-HN" w:eastAsia="es-HN"/>
              </w:rPr>
              <w:br/>
            </w:r>
            <w:proofErr w:type="spellStart"/>
            <w:r w:rsidRPr="00BA66F3">
              <w:rPr>
                <w:rFonts w:ascii="Arial Narrow" w:eastAsia="Times New Roman" w:hAnsi="Arial Narrow" w:cs="Calibri"/>
                <w:color w:val="000000"/>
                <w:sz w:val="22"/>
                <w:szCs w:val="22"/>
                <w:lang w:val="es-HN" w:eastAsia="es-HN"/>
              </w:rPr>
              <w:t>tota</w:t>
            </w:r>
            <w:proofErr w:type="spellEnd"/>
            <w:r w:rsidRPr="00BA66F3">
              <w:rPr>
                <w:rFonts w:ascii="Arial Narrow" w:eastAsia="Times New Roman" w:hAnsi="Arial Narrow" w:cs="Calibri"/>
                <w:color w:val="000000"/>
                <w:sz w:val="22"/>
                <w:szCs w:val="22"/>
                <w:lang w:val="es-HN" w:eastAsia="es-HN"/>
              </w:rPr>
              <w:br/>
            </w:r>
            <w:proofErr w:type="spellStart"/>
            <w:r w:rsidRPr="00BA66F3">
              <w:rPr>
                <w:rFonts w:ascii="Arial Narrow" w:eastAsia="Times New Roman" w:hAnsi="Arial Narrow" w:cs="Calibri"/>
                <w:color w:val="000000"/>
                <w:sz w:val="22"/>
                <w:szCs w:val="22"/>
                <w:lang w:val="es-HN" w:eastAsia="es-HN"/>
              </w:rPr>
              <w:t>L.l</w:t>
            </w:r>
            <w:proofErr w:type="spellEnd"/>
          </w:p>
        </w:tc>
      </w:tr>
      <w:tr w:rsidR="00BA66F3" w:rsidRPr="00BA66F3" w14:paraId="583838C4" w14:textId="77777777" w:rsidTr="00BA66F3">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2508CD4D" w14:textId="25D3A8E2" w:rsidR="00BA66F3" w:rsidRPr="00BA66F3" w:rsidRDefault="00BA66F3" w:rsidP="00BA66F3">
            <w:pPr>
              <w:spacing w:after="0" w:line="240" w:lineRule="auto"/>
              <w:rPr>
                <w:rFonts w:ascii="Arial Narrow" w:eastAsia="Times New Roman" w:hAnsi="Arial Narrow" w:cs="Calibri"/>
                <w:color w:val="000000"/>
                <w:sz w:val="22"/>
                <w:szCs w:val="22"/>
                <w:lang w:val="es-HN" w:eastAsia="es-HN"/>
              </w:rPr>
            </w:pPr>
            <w:r w:rsidRPr="00BA66F3">
              <w:rPr>
                <w:rFonts w:ascii="Arial Narrow" w:eastAsia="Times New Roman" w:hAnsi="Arial Narrow" w:cs="Calibri"/>
                <w:color w:val="000000"/>
                <w:sz w:val="22"/>
                <w:szCs w:val="22"/>
                <w:lang w:val="es-HN" w:eastAsia="es-HN"/>
              </w:rPr>
              <w:t>Ordeñadora mecánica</w:t>
            </w:r>
          </w:p>
        </w:tc>
        <w:tc>
          <w:tcPr>
            <w:tcW w:w="1200" w:type="dxa"/>
            <w:tcBorders>
              <w:top w:val="nil"/>
              <w:left w:val="nil"/>
              <w:bottom w:val="single" w:sz="4" w:space="0" w:color="auto"/>
              <w:right w:val="single" w:sz="4" w:space="0" w:color="auto"/>
            </w:tcBorders>
            <w:shd w:val="clear" w:color="auto" w:fill="auto"/>
            <w:noWrap/>
            <w:vAlign w:val="bottom"/>
            <w:hideMark/>
          </w:tcPr>
          <w:p w14:paraId="5DB8C67B" w14:textId="77777777" w:rsidR="00BA66F3" w:rsidRPr="00BA66F3" w:rsidRDefault="00BA66F3" w:rsidP="00BA66F3">
            <w:pPr>
              <w:spacing w:after="0" w:line="240" w:lineRule="auto"/>
              <w:jc w:val="center"/>
              <w:rPr>
                <w:rFonts w:ascii="Arial Narrow" w:eastAsia="Times New Roman" w:hAnsi="Arial Narrow" w:cs="Calibri"/>
                <w:color w:val="000000"/>
                <w:sz w:val="22"/>
                <w:szCs w:val="22"/>
                <w:lang w:val="es-HN" w:eastAsia="es-HN"/>
              </w:rPr>
            </w:pPr>
            <w:r w:rsidRPr="00BA66F3">
              <w:rPr>
                <w:rFonts w:ascii="Arial Narrow" w:eastAsia="Times New Roman" w:hAnsi="Arial Narrow" w:cs="Calibri"/>
                <w:color w:val="000000"/>
                <w:sz w:val="22"/>
                <w:szCs w:val="22"/>
                <w:lang w:val="es-HN"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14:paraId="14A34FC7" w14:textId="77777777" w:rsidR="00BA66F3" w:rsidRPr="00BA66F3" w:rsidRDefault="00BA66F3" w:rsidP="00BA66F3">
            <w:pPr>
              <w:spacing w:after="0" w:line="240" w:lineRule="auto"/>
              <w:rPr>
                <w:rFonts w:ascii="Arial Narrow" w:eastAsia="Times New Roman" w:hAnsi="Arial Narrow" w:cs="Calibri"/>
                <w:color w:val="000000"/>
                <w:sz w:val="22"/>
                <w:szCs w:val="22"/>
                <w:lang w:val="es-HN" w:eastAsia="es-HN"/>
              </w:rPr>
            </w:pPr>
            <w:r w:rsidRPr="00BA66F3">
              <w:rPr>
                <w:rFonts w:ascii="Arial Narrow" w:eastAsia="Times New Roman" w:hAnsi="Arial Narrow" w:cs="Calibri"/>
                <w:color w:val="000000"/>
                <w:sz w:val="22"/>
                <w:szCs w:val="22"/>
                <w:lang w:val="es-HN" w:eastAsia="es-HN"/>
              </w:rPr>
              <w:t xml:space="preserve">     67,000.00 </w:t>
            </w:r>
          </w:p>
        </w:tc>
      </w:tr>
      <w:tr w:rsidR="00BA66F3" w:rsidRPr="00BA66F3" w14:paraId="3834CA67" w14:textId="77777777" w:rsidTr="00BA66F3">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7FE6AF3C" w14:textId="3F790FC4" w:rsidR="00BA66F3" w:rsidRPr="00BA66F3" w:rsidRDefault="00BA66F3" w:rsidP="00BA66F3">
            <w:pPr>
              <w:spacing w:after="0" w:line="240" w:lineRule="auto"/>
              <w:rPr>
                <w:rFonts w:ascii="Arial Narrow" w:eastAsia="Times New Roman" w:hAnsi="Arial Narrow" w:cs="Calibri"/>
                <w:color w:val="000000"/>
                <w:sz w:val="22"/>
                <w:szCs w:val="22"/>
                <w:lang w:val="es-HN" w:eastAsia="es-HN"/>
              </w:rPr>
            </w:pPr>
            <w:r w:rsidRPr="00BA66F3">
              <w:rPr>
                <w:rFonts w:ascii="Arial Narrow" w:eastAsia="Times New Roman" w:hAnsi="Arial Narrow" w:cs="Calibri"/>
                <w:color w:val="000000"/>
                <w:sz w:val="22"/>
                <w:szCs w:val="22"/>
                <w:lang w:val="es-HN" w:eastAsia="es-HN"/>
              </w:rPr>
              <w:t>Tanque de al</w:t>
            </w:r>
            <w:r>
              <w:rPr>
                <w:rFonts w:ascii="Arial Narrow" w:eastAsia="Times New Roman" w:hAnsi="Arial Narrow" w:cs="Calibri"/>
                <w:color w:val="000000"/>
                <w:sz w:val="22"/>
                <w:szCs w:val="22"/>
                <w:lang w:val="es-HN" w:eastAsia="es-HN"/>
              </w:rPr>
              <w:t>mace</w:t>
            </w:r>
            <w:r w:rsidRPr="00BA66F3">
              <w:rPr>
                <w:rFonts w:ascii="Arial Narrow" w:eastAsia="Times New Roman" w:hAnsi="Arial Narrow" w:cs="Calibri"/>
                <w:color w:val="000000"/>
                <w:sz w:val="22"/>
                <w:szCs w:val="22"/>
                <w:lang w:val="es-HN" w:eastAsia="es-HN"/>
              </w:rPr>
              <w:t>namiento de leche</w:t>
            </w:r>
          </w:p>
        </w:tc>
        <w:tc>
          <w:tcPr>
            <w:tcW w:w="1200" w:type="dxa"/>
            <w:tcBorders>
              <w:top w:val="nil"/>
              <w:left w:val="nil"/>
              <w:bottom w:val="single" w:sz="4" w:space="0" w:color="auto"/>
              <w:right w:val="single" w:sz="4" w:space="0" w:color="auto"/>
            </w:tcBorders>
            <w:shd w:val="clear" w:color="auto" w:fill="auto"/>
            <w:noWrap/>
            <w:vAlign w:val="bottom"/>
            <w:hideMark/>
          </w:tcPr>
          <w:p w14:paraId="4FDD908D" w14:textId="77777777" w:rsidR="00BA66F3" w:rsidRPr="00BA66F3" w:rsidRDefault="00BA66F3" w:rsidP="00BA66F3">
            <w:pPr>
              <w:spacing w:after="0" w:line="240" w:lineRule="auto"/>
              <w:jc w:val="center"/>
              <w:rPr>
                <w:rFonts w:ascii="Arial Narrow" w:eastAsia="Times New Roman" w:hAnsi="Arial Narrow" w:cs="Calibri"/>
                <w:color w:val="000000"/>
                <w:sz w:val="22"/>
                <w:szCs w:val="22"/>
                <w:lang w:val="es-HN" w:eastAsia="es-HN"/>
              </w:rPr>
            </w:pPr>
            <w:r w:rsidRPr="00BA66F3">
              <w:rPr>
                <w:rFonts w:ascii="Arial Narrow" w:eastAsia="Times New Roman" w:hAnsi="Arial Narrow" w:cs="Calibri"/>
                <w:color w:val="000000"/>
                <w:sz w:val="22"/>
                <w:szCs w:val="22"/>
                <w:lang w:val="es-HN"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14:paraId="01FF3F87" w14:textId="77777777" w:rsidR="00BA66F3" w:rsidRPr="00BA66F3" w:rsidRDefault="00BA66F3" w:rsidP="00BA66F3">
            <w:pPr>
              <w:spacing w:after="0" w:line="240" w:lineRule="auto"/>
              <w:rPr>
                <w:rFonts w:ascii="Arial Narrow" w:eastAsia="Times New Roman" w:hAnsi="Arial Narrow" w:cs="Calibri"/>
                <w:color w:val="000000"/>
                <w:sz w:val="22"/>
                <w:szCs w:val="22"/>
                <w:lang w:val="es-HN" w:eastAsia="es-HN"/>
              </w:rPr>
            </w:pPr>
            <w:r w:rsidRPr="00BA66F3">
              <w:rPr>
                <w:rFonts w:ascii="Arial Narrow" w:eastAsia="Times New Roman" w:hAnsi="Arial Narrow" w:cs="Calibri"/>
                <w:color w:val="000000"/>
                <w:sz w:val="22"/>
                <w:szCs w:val="22"/>
                <w:lang w:val="es-HN" w:eastAsia="es-HN"/>
              </w:rPr>
              <w:t xml:space="preserve">  220,000.00 </w:t>
            </w:r>
          </w:p>
        </w:tc>
      </w:tr>
      <w:tr w:rsidR="00BA66F3" w:rsidRPr="00BA66F3" w14:paraId="77A0EFA8" w14:textId="77777777" w:rsidTr="00BA66F3">
        <w:trPr>
          <w:trHeight w:val="300"/>
          <w:jc w:val="center"/>
        </w:trPr>
        <w:tc>
          <w:tcPr>
            <w:tcW w:w="4480" w:type="dxa"/>
            <w:gridSpan w:val="2"/>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75160AB0" w14:textId="0829CFC4" w:rsidR="00BA66F3" w:rsidRPr="00BA66F3" w:rsidRDefault="00BA66F3" w:rsidP="00BA66F3">
            <w:pPr>
              <w:spacing w:after="0" w:line="240" w:lineRule="auto"/>
              <w:jc w:val="center"/>
              <w:rPr>
                <w:rFonts w:ascii="Arial Narrow" w:eastAsia="Times New Roman" w:hAnsi="Arial Narrow" w:cs="Calibri"/>
                <w:color w:val="000000"/>
                <w:sz w:val="22"/>
                <w:szCs w:val="22"/>
                <w:lang w:val="es-HN" w:eastAsia="es-HN"/>
              </w:rPr>
            </w:pPr>
            <w:r w:rsidRPr="00BA66F3">
              <w:rPr>
                <w:rFonts w:ascii="Arial Narrow" w:eastAsia="Times New Roman" w:hAnsi="Arial Narrow" w:cs="Calibri"/>
                <w:color w:val="000000"/>
                <w:sz w:val="22"/>
                <w:szCs w:val="22"/>
                <w:lang w:val="es-HN" w:eastAsia="es-HN"/>
              </w:rPr>
              <w:t>Total de inversión</w:t>
            </w:r>
          </w:p>
        </w:tc>
        <w:tc>
          <w:tcPr>
            <w:tcW w:w="1200" w:type="dxa"/>
            <w:tcBorders>
              <w:top w:val="nil"/>
              <w:left w:val="nil"/>
              <w:bottom w:val="single" w:sz="4" w:space="0" w:color="auto"/>
              <w:right w:val="single" w:sz="4" w:space="0" w:color="auto"/>
            </w:tcBorders>
            <w:shd w:val="clear" w:color="auto" w:fill="DBE5F1" w:themeFill="accent1" w:themeFillTint="33"/>
            <w:noWrap/>
            <w:vAlign w:val="bottom"/>
            <w:hideMark/>
          </w:tcPr>
          <w:p w14:paraId="69A4F03B" w14:textId="77777777" w:rsidR="00BA66F3" w:rsidRPr="00BA66F3" w:rsidRDefault="00BA66F3" w:rsidP="00BA66F3">
            <w:pPr>
              <w:spacing w:after="0" w:line="240" w:lineRule="auto"/>
              <w:rPr>
                <w:rFonts w:ascii="Arial Narrow" w:eastAsia="Times New Roman" w:hAnsi="Arial Narrow" w:cs="Calibri"/>
                <w:color w:val="000000"/>
                <w:sz w:val="22"/>
                <w:szCs w:val="22"/>
                <w:lang w:val="es-HN" w:eastAsia="es-HN"/>
              </w:rPr>
            </w:pPr>
            <w:r w:rsidRPr="00BA66F3">
              <w:rPr>
                <w:rFonts w:ascii="Arial Narrow" w:eastAsia="Times New Roman" w:hAnsi="Arial Narrow" w:cs="Calibri"/>
                <w:color w:val="000000"/>
                <w:sz w:val="22"/>
                <w:szCs w:val="22"/>
                <w:lang w:val="es-HN" w:eastAsia="es-HN"/>
              </w:rPr>
              <w:t xml:space="preserve">  287,000.00 </w:t>
            </w:r>
          </w:p>
        </w:tc>
      </w:tr>
    </w:tbl>
    <w:p w14:paraId="552B5321" w14:textId="77777777" w:rsidR="00BA66F3" w:rsidRPr="00EE7B3B" w:rsidRDefault="00BA66F3" w:rsidP="00D61757">
      <w:pPr>
        <w:spacing w:after="0"/>
        <w:jc w:val="center"/>
        <w:rPr>
          <w:rFonts w:ascii="Arial Narrow" w:hAnsi="Arial Narrow" w:cstheme="minorHAnsi"/>
          <w:b/>
          <w:bCs/>
          <w:sz w:val="22"/>
          <w:szCs w:val="22"/>
        </w:rPr>
      </w:pPr>
    </w:p>
    <w:p w14:paraId="5FF227CD" w14:textId="77777777" w:rsidR="00D61757" w:rsidRDefault="00D61757" w:rsidP="00D61757">
      <w:pPr>
        <w:pStyle w:val="Prrafodelista"/>
        <w:rPr>
          <w:rFonts w:ascii="Arial Narrow" w:hAnsi="Arial Narrow" w:cstheme="minorHAnsi"/>
          <w:sz w:val="22"/>
          <w:szCs w:val="22"/>
        </w:rPr>
      </w:pPr>
    </w:p>
    <w:p w14:paraId="5D878C12" w14:textId="588849F8" w:rsidR="00F711C4" w:rsidRPr="00B528C1" w:rsidRDefault="000671A8">
      <w:pPr>
        <w:pStyle w:val="Prrafodelista"/>
        <w:numPr>
          <w:ilvl w:val="0"/>
          <w:numId w:val="14"/>
        </w:numPr>
        <w:rPr>
          <w:rFonts w:ascii="Arial Narrow" w:hAnsi="Arial Narrow" w:cstheme="minorHAnsi"/>
          <w:sz w:val="22"/>
          <w:szCs w:val="22"/>
        </w:rPr>
      </w:pPr>
      <w:r w:rsidRPr="00B528C1">
        <w:rPr>
          <w:rFonts w:ascii="Arial Narrow" w:hAnsi="Arial Narrow" w:cstheme="minorHAnsi"/>
          <w:sz w:val="22"/>
          <w:szCs w:val="22"/>
        </w:rPr>
        <w:t>Detalle de gastos operativos del p</w:t>
      </w:r>
      <w:r w:rsidR="00F711C4" w:rsidRPr="00B528C1">
        <w:rPr>
          <w:rFonts w:ascii="Arial Narrow" w:hAnsi="Arial Narrow" w:cstheme="minorHAnsi"/>
          <w:sz w:val="22"/>
          <w:szCs w:val="22"/>
        </w:rPr>
        <w:t>erfil d</w:t>
      </w:r>
      <w:r w:rsidR="00287D68" w:rsidRPr="00B528C1">
        <w:rPr>
          <w:rFonts w:ascii="Arial Narrow" w:hAnsi="Arial Narrow" w:cstheme="minorHAnsi"/>
          <w:sz w:val="22"/>
          <w:szCs w:val="22"/>
        </w:rPr>
        <w:t>e</w:t>
      </w:r>
      <w:r w:rsidRPr="00B528C1">
        <w:rPr>
          <w:rFonts w:ascii="Arial Narrow" w:hAnsi="Arial Narrow" w:cstheme="minorHAnsi"/>
          <w:sz w:val="22"/>
          <w:szCs w:val="22"/>
        </w:rPr>
        <w:t xml:space="preserve"> </w:t>
      </w:r>
      <w:r w:rsidR="0087688A" w:rsidRPr="00B528C1">
        <w:rPr>
          <w:rFonts w:ascii="Arial Narrow" w:hAnsi="Arial Narrow" w:cstheme="minorHAnsi"/>
          <w:sz w:val="22"/>
          <w:szCs w:val="22"/>
        </w:rPr>
        <w:t xml:space="preserve">ingresos </w:t>
      </w:r>
      <w:r w:rsidR="00F711C4" w:rsidRPr="00B528C1">
        <w:rPr>
          <w:rFonts w:ascii="Arial Narrow" w:hAnsi="Arial Narrow" w:cstheme="minorHAnsi"/>
          <w:sz w:val="22"/>
          <w:szCs w:val="22"/>
        </w:rPr>
        <w:t xml:space="preserve"> </w:t>
      </w:r>
    </w:p>
    <w:p w14:paraId="55C26E9C" w14:textId="51E12A7F" w:rsidR="004A7F7A" w:rsidRDefault="005623F2" w:rsidP="005623F2">
      <w:pPr>
        <w:spacing w:after="0" w:line="240" w:lineRule="auto"/>
        <w:jc w:val="center"/>
        <w:rPr>
          <w:rFonts w:ascii="Arial Narrow" w:eastAsia="Times New Roman" w:hAnsi="Arial Narrow" w:cstheme="minorHAnsi"/>
          <w:color w:val="000000"/>
          <w:sz w:val="22"/>
          <w:szCs w:val="22"/>
          <w:lang w:val="es-HN" w:eastAsia="es-HN"/>
        </w:rPr>
      </w:pPr>
      <w:r>
        <w:rPr>
          <w:noProof/>
          <w:lang w:val="es-HN" w:eastAsia="es-HN"/>
        </w:rPr>
        <w:drawing>
          <wp:inline distT="0" distB="0" distL="0" distR="0" wp14:anchorId="4628373B" wp14:editId="3DE7BB72">
            <wp:extent cx="4572000" cy="2743200"/>
            <wp:effectExtent l="0" t="0" r="0" b="0"/>
            <wp:docPr id="6" name="Gráfico 6">
              <a:extLst xmlns:a="http://schemas.openxmlformats.org/drawingml/2006/main">
                <a:ext uri="{FF2B5EF4-FFF2-40B4-BE49-F238E27FC236}">
                  <a16:creationId xmlns:a16="http://schemas.microsoft.com/office/drawing/2014/main" id="{A6475D78-91AF-14AC-2932-049491EB79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90116B" w14:textId="73F90A76" w:rsidR="00BA66F3" w:rsidRDefault="00BA66F3" w:rsidP="009239A4">
      <w:pPr>
        <w:spacing w:after="0" w:line="240" w:lineRule="auto"/>
        <w:jc w:val="both"/>
        <w:rPr>
          <w:rFonts w:ascii="Arial Narrow" w:eastAsia="Times New Roman" w:hAnsi="Arial Narrow" w:cstheme="minorHAnsi"/>
          <w:color w:val="000000"/>
          <w:sz w:val="22"/>
          <w:szCs w:val="22"/>
          <w:lang w:val="es-HN" w:eastAsia="es-HN"/>
        </w:rPr>
      </w:pPr>
    </w:p>
    <w:p w14:paraId="63692EBF" w14:textId="1D5F9F0B" w:rsidR="005623F2" w:rsidRPr="005623F2" w:rsidRDefault="005623F2" w:rsidP="005623F2">
      <w:pPr>
        <w:spacing w:after="0" w:line="240" w:lineRule="auto"/>
        <w:jc w:val="both"/>
        <w:rPr>
          <w:rFonts w:ascii="Arial Narrow" w:eastAsia="Times New Roman" w:hAnsi="Arial Narrow" w:cstheme="minorHAnsi"/>
          <w:color w:val="000000"/>
          <w:sz w:val="22"/>
          <w:szCs w:val="22"/>
          <w:lang w:val="es-HN" w:eastAsia="es-HN"/>
        </w:rPr>
      </w:pPr>
      <w:r w:rsidRPr="005623F2">
        <w:rPr>
          <w:rFonts w:ascii="Arial Narrow" w:eastAsia="Times New Roman" w:hAnsi="Arial Narrow" w:cstheme="minorHAnsi"/>
          <w:color w:val="000000"/>
          <w:sz w:val="22"/>
          <w:szCs w:val="22"/>
          <w:lang w:val="es-HN" w:eastAsia="es-HN"/>
        </w:rPr>
        <w:lastRenderedPageBreak/>
        <w:t xml:space="preserve">El costo de la inversión productiva para el primer año es de L 355,660.00 del cual el costo de mano obra es de L 22,500.00. </w:t>
      </w:r>
      <w:r w:rsidR="00A51238" w:rsidRPr="005623F2">
        <w:rPr>
          <w:rFonts w:ascii="Arial Narrow" w:eastAsia="Times New Roman" w:hAnsi="Arial Narrow" w:cstheme="minorHAnsi"/>
          <w:color w:val="000000"/>
          <w:sz w:val="22"/>
          <w:szCs w:val="22"/>
          <w:lang w:val="es-HN" w:eastAsia="es-HN"/>
        </w:rPr>
        <w:t>294,616.00 para</w:t>
      </w:r>
      <w:r w:rsidRPr="005623F2">
        <w:rPr>
          <w:rFonts w:ascii="Arial Narrow" w:eastAsia="Times New Roman" w:hAnsi="Arial Narrow" w:cstheme="minorHAnsi"/>
          <w:color w:val="000000"/>
          <w:sz w:val="22"/>
          <w:szCs w:val="22"/>
          <w:lang w:val="es-HN" w:eastAsia="es-HN"/>
        </w:rPr>
        <w:t xml:space="preserve"> la compra de los insumos y L 38,544.00 como gastos de energía eléctrica a un costo de la energía de 6 L/kWh.</w:t>
      </w:r>
    </w:p>
    <w:p w14:paraId="341353D8" w14:textId="77777777" w:rsidR="00BA66F3" w:rsidRDefault="00BA66F3" w:rsidP="009239A4">
      <w:pPr>
        <w:spacing w:after="0" w:line="240" w:lineRule="auto"/>
        <w:jc w:val="both"/>
        <w:rPr>
          <w:rFonts w:ascii="Arial Narrow" w:eastAsia="Times New Roman" w:hAnsi="Arial Narrow" w:cstheme="minorHAnsi"/>
          <w:color w:val="000000"/>
          <w:sz w:val="22"/>
          <w:szCs w:val="22"/>
          <w:lang w:val="es-HN" w:eastAsia="es-HN"/>
        </w:rPr>
      </w:pPr>
    </w:p>
    <w:p w14:paraId="4659C587" w14:textId="77777777" w:rsidR="009239A4" w:rsidRPr="00B528C1" w:rsidRDefault="009239A4" w:rsidP="009239A4">
      <w:pPr>
        <w:spacing w:after="0" w:line="240" w:lineRule="auto"/>
        <w:jc w:val="both"/>
        <w:rPr>
          <w:rFonts w:ascii="Arial Narrow" w:eastAsia="Times New Roman" w:hAnsi="Arial Narrow" w:cstheme="minorHAnsi"/>
          <w:b/>
          <w:bCs/>
          <w:color w:val="000000"/>
          <w:sz w:val="22"/>
          <w:szCs w:val="22"/>
          <w:lang w:val="es-HN" w:eastAsia="es-HN"/>
        </w:rPr>
      </w:pPr>
    </w:p>
    <w:p w14:paraId="7A15D08F" w14:textId="15497B59" w:rsidR="00240967" w:rsidRPr="00B528C1" w:rsidRDefault="00240967" w:rsidP="004A7F7A">
      <w:pPr>
        <w:pStyle w:val="Prrafodelista"/>
        <w:numPr>
          <w:ilvl w:val="0"/>
          <w:numId w:val="14"/>
        </w:numPr>
        <w:rPr>
          <w:rFonts w:ascii="Arial Narrow" w:hAnsi="Arial Narrow" w:cstheme="minorHAnsi"/>
          <w:sz w:val="22"/>
          <w:szCs w:val="22"/>
        </w:rPr>
      </w:pPr>
      <w:r w:rsidRPr="00B528C1">
        <w:rPr>
          <w:rFonts w:ascii="Arial Narrow" w:hAnsi="Arial Narrow" w:cstheme="minorHAnsi"/>
          <w:sz w:val="22"/>
          <w:szCs w:val="22"/>
        </w:rPr>
        <w:t>Flujo de caja para el primer año con uso de energía de L6.00</w:t>
      </w:r>
      <w:r w:rsidR="004478C6" w:rsidRPr="00B528C1">
        <w:rPr>
          <w:rFonts w:ascii="Arial Narrow" w:hAnsi="Arial Narrow" w:cstheme="minorHAnsi"/>
          <w:sz w:val="22"/>
          <w:szCs w:val="22"/>
        </w:rPr>
        <w:t>/kWh</w:t>
      </w:r>
      <w:r w:rsidRPr="00B528C1">
        <w:rPr>
          <w:rFonts w:ascii="Arial Narrow" w:hAnsi="Arial Narrow" w:cstheme="minorHAnsi"/>
          <w:sz w:val="22"/>
          <w:szCs w:val="22"/>
        </w:rPr>
        <w:t>.</w:t>
      </w:r>
    </w:p>
    <w:p w14:paraId="5B17F7CB" w14:textId="77777777" w:rsidR="009239A4" w:rsidRPr="00B528C1" w:rsidRDefault="009239A4" w:rsidP="0069512B">
      <w:pPr>
        <w:spacing w:after="0" w:line="240" w:lineRule="auto"/>
        <w:jc w:val="both"/>
        <w:rPr>
          <w:rFonts w:ascii="Arial Narrow" w:hAnsi="Arial Narrow" w:cstheme="minorHAnsi"/>
          <w:sz w:val="22"/>
          <w:szCs w:val="22"/>
        </w:rPr>
      </w:pPr>
    </w:p>
    <w:p w14:paraId="4A6D4BF0" w14:textId="7F099FBD" w:rsidR="00CD268C" w:rsidRPr="00B528C1" w:rsidRDefault="00CD268C" w:rsidP="0082336E">
      <w:pPr>
        <w:jc w:val="both"/>
        <w:rPr>
          <w:rFonts w:ascii="Arial Narrow" w:hAnsi="Arial Narrow" w:cstheme="minorHAnsi"/>
          <w:sz w:val="22"/>
          <w:szCs w:val="22"/>
        </w:rPr>
      </w:pPr>
      <w:r w:rsidRPr="00B528C1">
        <w:rPr>
          <w:rFonts w:ascii="Arial Narrow" w:hAnsi="Arial Narrow" w:cstheme="minorHAnsi"/>
          <w:sz w:val="22"/>
          <w:szCs w:val="22"/>
        </w:rPr>
        <w:t xml:space="preserve">En el cuadro </w:t>
      </w:r>
      <w:r w:rsidR="004A7F7A">
        <w:rPr>
          <w:rFonts w:ascii="Arial Narrow" w:hAnsi="Arial Narrow" w:cstheme="minorHAnsi"/>
          <w:sz w:val="22"/>
          <w:szCs w:val="22"/>
        </w:rPr>
        <w:t>5</w:t>
      </w:r>
      <w:r w:rsidRPr="00B528C1">
        <w:rPr>
          <w:rFonts w:ascii="Arial Narrow" w:hAnsi="Arial Narrow" w:cstheme="minorHAnsi"/>
          <w:sz w:val="22"/>
          <w:szCs w:val="22"/>
        </w:rPr>
        <w:t xml:space="preserve">, el flujo de caja del perfil de ingresos, muestra en cada uno de los reglones de la utilidad, </w:t>
      </w:r>
      <w:r w:rsidR="008D4FF2" w:rsidRPr="00B528C1">
        <w:rPr>
          <w:rFonts w:ascii="Arial Narrow" w:hAnsi="Arial Narrow" w:cstheme="minorHAnsi"/>
          <w:sz w:val="22"/>
          <w:szCs w:val="22"/>
        </w:rPr>
        <w:t xml:space="preserve">genera </w:t>
      </w:r>
      <w:r w:rsidRPr="00B528C1">
        <w:rPr>
          <w:rFonts w:ascii="Arial Narrow" w:hAnsi="Arial Narrow" w:cstheme="minorHAnsi"/>
          <w:sz w:val="22"/>
          <w:szCs w:val="22"/>
        </w:rPr>
        <w:t>ganancia durante los cinco años que presenta el perfil de ingresos. O sea que los ingreso supera los costos de manera general.</w:t>
      </w:r>
      <w:r w:rsidR="008D4FF2" w:rsidRPr="00B528C1">
        <w:rPr>
          <w:rFonts w:ascii="Arial Narrow" w:hAnsi="Arial Narrow" w:cstheme="minorHAnsi"/>
          <w:sz w:val="22"/>
          <w:szCs w:val="22"/>
        </w:rPr>
        <w:t xml:space="preserve"> Los costos se incrementaros según la inflación actual que es de 8.3%, según CIP-Honduras. </w:t>
      </w:r>
    </w:p>
    <w:p w14:paraId="4D3C8C9C" w14:textId="11F7D785" w:rsidR="00CD268C" w:rsidRPr="00B528C1" w:rsidRDefault="00CD268C" w:rsidP="00CD268C">
      <w:pPr>
        <w:spacing w:after="0" w:line="240" w:lineRule="auto"/>
        <w:jc w:val="center"/>
        <w:rPr>
          <w:rFonts w:ascii="Arial Narrow" w:hAnsi="Arial Narrow" w:cstheme="minorHAnsi"/>
          <w:b/>
          <w:bCs/>
          <w:sz w:val="22"/>
          <w:szCs w:val="22"/>
        </w:rPr>
      </w:pPr>
      <w:r w:rsidRPr="00B528C1">
        <w:rPr>
          <w:rFonts w:ascii="Arial Narrow" w:hAnsi="Arial Narrow" w:cstheme="minorHAnsi"/>
          <w:b/>
          <w:bCs/>
          <w:sz w:val="22"/>
          <w:szCs w:val="22"/>
        </w:rPr>
        <w:t xml:space="preserve">Cuadro </w:t>
      </w:r>
      <w:r w:rsidR="004A7F7A">
        <w:rPr>
          <w:rFonts w:ascii="Arial Narrow" w:hAnsi="Arial Narrow" w:cstheme="minorHAnsi"/>
          <w:b/>
          <w:bCs/>
          <w:sz w:val="22"/>
          <w:szCs w:val="22"/>
        </w:rPr>
        <w:t>5</w:t>
      </w:r>
      <w:r w:rsidRPr="00B528C1">
        <w:rPr>
          <w:rFonts w:ascii="Arial Narrow" w:hAnsi="Arial Narrow" w:cstheme="minorHAnsi"/>
          <w:b/>
          <w:bCs/>
          <w:sz w:val="22"/>
          <w:szCs w:val="22"/>
        </w:rPr>
        <w:t>, flujo de caja, del perfil de ingresos</w:t>
      </w:r>
    </w:p>
    <w:tbl>
      <w:tblPr>
        <w:tblW w:w="9425" w:type="dxa"/>
        <w:tblInd w:w="-5" w:type="dxa"/>
        <w:tblCellMar>
          <w:left w:w="70" w:type="dxa"/>
          <w:right w:w="70" w:type="dxa"/>
        </w:tblCellMar>
        <w:tblLook w:val="04A0" w:firstRow="1" w:lastRow="0" w:firstColumn="1" w:lastColumn="0" w:noHBand="0" w:noVBand="1"/>
      </w:tblPr>
      <w:tblGrid>
        <w:gridCol w:w="2619"/>
        <w:gridCol w:w="1461"/>
        <w:gridCol w:w="1069"/>
        <w:gridCol w:w="1069"/>
        <w:gridCol w:w="1069"/>
        <w:gridCol w:w="1069"/>
        <w:gridCol w:w="1069"/>
      </w:tblGrid>
      <w:tr w:rsidR="00C05FCC" w:rsidRPr="00B528C1" w14:paraId="7A9CF2EE" w14:textId="77777777" w:rsidTr="00EE7B3B">
        <w:trPr>
          <w:trHeight w:val="240"/>
        </w:trPr>
        <w:tc>
          <w:tcPr>
            <w:tcW w:w="2619"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3407075C" w14:textId="026DFB4D" w:rsidR="00C05FCC" w:rsidRPr="00B528C1" w:rsidRDefault="00C05FCC" w:rsidP="00EE7B3B">
            <w:pPr>
              <w:spacing w:after="0" w:line="240" w:lineRule="auto"/>
              <w:jc w:val="center"/>
              <w:rPr>
                <w:rFonts w:ascii="Arial Narrow" w:eastAsia="Times New Roman" w:hAnsi="Arial Narrow" w:cs="Calibri"/>
                <w:b/>
                <w:bCs/>
                <w:color w:val="000000"/>
                <w:sz w:val="18"/>
                <w:szCs w:val="18"/>
                <w:lang w:val="es-HN" w:eastAsia="es-HN"/>
              </w:rPr>
            </w:pPr>
            <w:r w:rsidRPr="00B528C1">
              <w:rPr>
                <w:rFonts w:ascii="Arial Narrow" w:eastAsia="Times New Roman" w:hAnsi="Arial Narrow" w:cs="Calibri"/>
                <w:b/>
                <w:bCs/>
                <w:color w:val="000000"/>
                <w:sz w:val="18"/>
                <w:szCs w:val="18"/>
                <w:lang w:val="es-HN" w:eastAsia="es-HN"/>
              </w:rPr>
              <w:t>Descripción</w:t>
            </w:r>
          </w:p>
        </w:tc>
        <w:tc>
          <w:tcPr>
            <w:tcW w:w="1461"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0CB224C0" w14:textId="693C2520" w:rsidR="00C05FCC" w:rsidRPr="00B528C1" w:rsidRDefault="00C05FCC" w:rsidP="00EE7B3B">
            <w:pPr>
              <w:spacing w:after="0" w:line="240" w:lineRule="auto"/>
              <w:jc w:val="center"/>
              <w:rPr>
                <w:rFonts w:ascii="Arial Narrow" w:eastAsia="Times New Roman" w:hAnsi="Arial Narrow" w:cs="Calibri"/>
                <w:b/>
                <w:bCs/>
                <w:color w:val="000000"/>
                <w:sz w:val="18"/>
                <w:szCs w:val="18"/>
                <w:lang w:val="es-HN" w:eastAsia="es-HN"/>
              </w:rPr>
            </w:pPr>
            <w:r w:rsidRPr="00B528C1">
              <w:rPr>
                <w:rFonts w:ascii="Arial Narrow" w:eastAsia="Times New Roman" w:hAnsi="Arial Narrow" w:cs="Calibri"/>
                <w:b/>
                <w:bCs/>
                <w:color w:val="000000"/>
                <w:sz w:val="18"/>
                <w:szCs w:val="18"/>
                <w:lang w:val="es-HN" w:eastAsia="es-HN"/>
              </w:rPr>
              <w:t>1</w:t>
            </w:r>
          </w:p>
        </w:tc>
        <w:tc>
          <w:tcPr>
            <w:tcW w:w="1069"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9388270" w14:textId="34DF9EC1" w:rsidR="00C05FCC" w:rsidRPr="00B528C1" w:rsidRDefault="00C05FCC" w:rsidP="00EE7B3B">
            <w:pPr>
              <w:spacing w:after="0" w:line="240" w:lineRule="auto"/>
              <w:jc w:val="center"/>
              <w:rPr>
                <w:rFonts w:ascii="Arial Narrow" w:eastAsia="Times New Roman" w:hAnsi="Arial Narrow" w:cs="Calibri"/>
                <w:b/>
                <w:bCs/>
                <w:color w:val="000000"/>
                <w:sz w:val="18"/>
                <w:szCs w:val="18"/>
                <w:lang w:val="es-HN" w:eastAsia="es-HN"/>
              </w:rPr>
            </w:pPr>
            <w:r w:rsidRPr="00B528C1">
              <w:rPr>
                <w:rFonts w:ascii="Arial Narrow" w:eastAsia="Times New Roman" w:hAnsi="Arial Narrow" w:cs="Calibri"/>
                <w:b/>
                <w:bCs/>
                <w:color w:val="000000"/>
                <w:sz w:val="18"/>
                <w:szCs w:val="18"/>
                <w:lang w:val="es-HN" w:eastAsia="es-HN"/>
              </w:rPr>
              <w:t>2</w:t>
            </w:r>
          </w:p>
        </w:tc>
        <w:tc>
          <w:tcPr>
            <w:tcW w:w="1069"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7F0CE5D" w14:textId="25CD0FBE" w:rsidR="00C05FCC" w:rsidRPr="00B528C1" w:rsidRDefault="00C05FCC" w:rsidP="00EE7B3B">
            <w:pPr>
              <w:spacing w:after="0" w:line="240" w:lineRule="auto"/>
              <w:jc w:val="center"/>
              <w:rPr>
                <w:rFonts w:ascii="Arial Narrow" w:eastAsia="Times New Roman" w:hAnsi="Arial Narrow" w:cs="Calibri"/>
                <w:b/>
                <w:bCs/>
                <w:color w:val="000000"/>
                <w:sz w:val="18"/>
                <w:szCs w:val="18"/>
                <w:lang w:val="es-HN" w:eastAsia="es-HN"/>
              </w:rPr>
            </w:pPr>
            <w:r w:rsidRPr="00B528C1">
              <w:rPr>
                <w:rFonts w:ascii="Arial Narrow" w:eastAsia="Times New Roman" w:hAnsi="Arial Narrow" w:cs="Calibri"/>
                <w:b/>
                <w:bCs/>
                <w:color w:val="000000"/>
                <w:sz w:val="18"/>
                <w:szCs w:val="18"/>
                <w:lang w:val="es-HN" w:eastAsia="es-HN"/>
              </w:rPr>
              <w:t>3</w:t>
            </w:r>
          </w:p>
        </w:tc>
        <w:tc>
          <w:tcPr>
            <w:tcW w:w="1069"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6C29B128" w14:textId="5BDE5593" w:rsidR="00C05FCC" w:rsidRPr="00B528C1" w:rsidRDefault="00C05FCC" w:rsidP="00EE7B3B">
            <w:pPr>
              <w:spacing w:after="0" w:line="240" w:lineRule="auto"/>
              <w:jc w:val="center"/>
              <w:rPr>
                <w:rFonts w:ascii="Arial Narrow" w:eastAsia="Times New Roman" w:hAnsi="Arial Narrow" w:cs="Calibri"/>
                <w:b/>
                <w:bCs/>
                <w:color w:val="000000"/>
                <w:sz w:val="18"/>
                <w:szCs w:val="18"/>
                <w:lang w:val="es-HN" w:eastAsia="es-HN"/>
              </w:rPr>
            </w:pPr>
            <w:r w:rsidRPr="00B528C1">
              <w:rPr>
                <w:rFonts w:ascii="Arial Narrow" w:eastAsia="Times New Roman" w:hAnsi="Arial Narrow" w:cs="Calibri"/>
                <w:b/>
                <w:bCs/>
                <w:color w:val="000000"/>
                <w:sz w:val="18"/>
                <w:szCs w:val="18"/>
                <w:lang w:val="es-HN" w:eastAsia="es-HN"/>
              </w:rPr>
              <w:t>4</w:t>
            </w:r>
          </w:p>
        </w:tc>
        <w:tc>
          <w:tcPr>
            <w:tcW w:w="1069"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167E309D" w14:textId="577EFEEA" w:rsidR="00C05FCC" w:rsidRPr="00B528C1" w:rsidRDefault="00C05FCC" w:rsidP="00EE7B3B">
            <w:pPr>
              <w:spacing w:after="0" w:line="240" w:lineRule="auto"/>
              <w:jc w:val="center"/>
              <w:rPr>
                <w:rFonts w:ascii="Arial Narrow" w:eastAsia="Times New Roman" w:hAnsi="Arial Narrow" w:cs="Calibri"/>
                <w:b/>
                <w:bCs/>
                <w:color w:val="000000"/>
                <w:sz w:val="18"/>
                <w:szCs w:val="18"/>
                <w:lang w:val="es-HN" w:eastAsia="es-HN"/>
              </w:rPr>
            </w:pPr>
            <w:r w:rsidRPr="00B528C1">
              <w:rPr>
                <w:rFonts w:ascii="Arial Narrow" w:eastAsia="Times New Roman" w:hAnsi="Arial Narrow" w:cs="Calibri"/>
                <w:b/>
                <w:bCs/>
                <w:color w:val="000000"/>
                <w:sz w:val="18"/>
                <w:szCs w:val="18"/>
                <w:lang w:val="es-HN" w:eastAsia="es-HN"/>
              </w:rPr>
              <w:t>5</w:t>
            </w:r>
          </w:p>
        </w:tc>
        <w:tc>
          <w:tcPr>
            <w:tcW w:w="1069"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021BABDD" w14:textId="3E064A06" w:rsidR="00C05FCC" w:rsidRPr="00B528C1" w:rsidRDefault="00C05FCC" w:rsidP="00EE7B3B">
            <w:pPr>
              <w:spacing w:after="0" w:line="240" w:lineRule="auto"/>
              <w:jc w:val="center"/>
              <w:rPr>
                <w:rFonts w:ascii="Arial Narrow" w:eastAsia="Times New Roman" w:hAnsi="Arial Narrow" w:cs="Calibri"/>
                <w:color w:val="000000"/>
                <w:sz w:val="18"/>
                <w:szCs w:val="18"/>
                <w:lang w:val="es-HN" w:eastAsia="es-HN"/>
              </w:rPr>
            </w:pPr>
          </w:p>
        </w:tc>
      </w:tr>
      <w:tr w:rsidR="00C05FCC" w:rsidRPr="00B528C1" w14:paraId="6B7C7185" w14:textId="77777777" w:rsidTr="00B528C1">
        <w:trPr>
          <w:trHeight w:val="240"/>
        </w:trPr>
        <w:tc>
          <w:tcPr>
            <w:tcW w:w="26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2096C3" w14:textId="06131785" w:rsidR="00C05FCC" w:rsidRPr="00B528C1" w:rsidRDefault="00C05FCC" w:rsidP="00B528C1">
            <w:pPr>
              <w:spacing w:after="0" w:line="240" w:lineRule="auto"/>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Ingresos</w:t>
            </w:r>
          </w:p>
        </w:tc>
        <w:tc>
          <w:tcPr>
            <w:tcW w:w="1461" w:type="dxa"/>
            <w:tcBorders>
              <w:top w:val="single" w:sz="4" w:space="0" w:color="auto"/>
              <w:left w:val="nil"/>
              <w:bottom w:val="single" w:sz="4" w:space="0" w:color="auto"/>
              <w:right w:val="single" w:sz="4" w:space="0" w:color="auto"/>
            </w:tcBorders>
            <w:shd w:val="clear" w:color="000000" w:fill="FFFFFF"/>
            <w:noWrap/>
            <w:vAlign w:val="center"/>
            <w:hideMark/>
          </w:tcPr>
          <w:p w14:paraId="6744A2CF"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725,760.00</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4F26D5A9"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825,297.98</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1FDF94E8"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938,487.60</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5F6039F5"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1067,201.18</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099C5642"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1213,567.82</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4DA5C4D1" w14:textId="53C42AD7" w:rsidR="00C05FCC" w:rsidRPr="00B528C1" w:rsidRDefault="00C05FCC" w:rsidP="00B528C1">
            <w:pPr>
              <w:spacing w:after="0" w:line="240" w:lineRule="auto"/>
              <w:jc w:val="center"/>
              <w:rPr>
                <w:rFonts w:ascii="Arial Narrow" w:eastAsia="Times New Roman" w:hAnsi="Arial Narrow" w:cs="Calibri"/>
                <w:b/>
                <w:bCs/>
                <w:sz w:val="18"/>
                <w:szCs w:val="18"/>
                <w:lang w:val="es-HN" w:eastAsia="es-HN"/>
              </w:rPr>
            </w:pPr>
            <w:r w:rsidRPr="00B528C1">
              <w:rPr>
                <w:rFonts w:ascii="Arial Narrow" w:eastAsia="Times New Roman" w:hAnsi="Arial Narrow" w:cs="Calibri"/>
                <w:b/>
                <w:bCs/>
                <w:sz w:val="18"/>
                <w:szCs w:val="18"/>
                <w:lang w:val="es-HN" w:eastAsia="es-HN"/>
              </w:rPr>
              <w:t>4770,314.58</w:t>
            </w:r>
          </w:p>
        </w:tc>
      </w:tr>
      <w:tr w:rsidR="00C05FCC" w:rsidRPr="00B528C1" w14:paraId="158B8BAC" w14:textId="77777777" w:rsidTr="00B528C1">
        <w:trPr>
          <w:trHeight w:val="240"/>
        </w:trPr>
        <w:tc>
          <w:tcPr>
            <w:tcW w:w="26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1BF53A" w14:textId="1A175156" w:rsidR="00C05FCC" w:rsidRPr="00B528C1" w:rsidRDefault="00C05FCC" w:rsidP="00B528C1">
            <w:pPr>
              <w:spacing w:after="0" w:line="240" w:lineRule="auto"/>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Total de costos</w:t>
            </w:r>
          </w:p>
        </w:tc>
        <w:tc>
          <w:tcPr>
            <w:tcW w:w="1461" w:type="dxa"/>
            <w:tcBorders>
              <w:top w:val="single" w:sz="4" w:space="0" w:color="auto"/>
              <w:left w:val="nil"/>
              <w:bottom w:val="single" w:sz="4" w:space="0" w:color="auto"/>
              <w:right w:val="single" w:sz="4" w:space="0" w:color="auto"/>
            </w:tcBorders>
            <w:shd w:val="clear" w:color="000000" w:fill="FFFFFF"/>
            <w:noWrap/>
            <w:vAlign w:val="center"/>
            <w:hideMark/>
          </w:tcPr>
          <w:p w14:paraId="6B9B79ED" w14:textId="658530F7" w:rsidR="00C05FCC" w:rsidRPr="00B528C1" w:rsidRDefault="00C05FCC" w:rsidP="00B528C1">
            <w:pPr>
              <w:spacing w:after="0" w:line="240" w:lineRule="auto"/>
              <w:jc w:val="center"/>
              <w:rPr>
                <w:rFonts w:ascii="Arial Narrow" w:eastAsia="Times New Roman" w:hAnsi="Arial Narrow" w:cs="Calibri"/>
                <w:sz w:val="18"/>
                <w:szCs w:val="18"/>
                <w:lang w:val="es-HN" w:eastAsia="es-HN"/>
              </w:rPr>
            </w:pPr>
            <w:r w:rsidRPr="00B528C1">
              <w:rPr>
                <w:rFonts w:ascii="Arial Narrow" w:eastAsia="Times New Roman" w:hAnsi="Arial Narrow" w:cs="Calibri"/>
                <w:sz w:val="18"/>
                <w:szCs w:val="18"/>
                <w:lang w:val="es-HN" w:eastAsia="es-HN"/>
              </w:rPr>
              <w:t>415,124.00</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46A15A5B" w14:textId="40C820E8" w:rsidR="00C05FCC" w:rsidRPr="00B528C1" w:rsidRDefault="00C05FCC" w:rsidP="00B528C1">
            <w:pPr>
              <w:spacing w:after="0" w:line="240" w:lineRule="auto"/>
              <w:jc w:val="center"/>
              <w:rPr>
                <w:rFonts w:ascii="Arial Narrow" w:eastAsia="Times New Roman" w:hAnsi="Arial Narrow" w:cs="Calibri"/>
                <w:sz w:val="18"/>
                <w:szCs w:val="18"/>
                <w:lang w:val="es-HN" w:eastAsia="es-HN"/>
              </w:rPr>
            </w:pPr>
            <w:r w:rsidRPr="00B528C1">
              <w:rPr>
                <w:rFonts w:ascii="Arial Narrow" w:eastAsia="Times New Roman" w:hAnsi="Arial Narrow" w:cs="Calibri"/>
                <w:sz w:val="18"/>
                <w:szCs w:val="18"/>
                <w:lang w:val="es-HN" w:eastAsia="es-HN"/>
              </w:rPr>
              <w:t>435,068.57</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37142635" w14:textId="064E8292" w:rsidR="00C05FCC" w:rsidRPr="00B528C1" w:rsidRDefault="00C05FCC" w:rsidP="00B528C1">
            <w:pPr>
              <w:spacing w:after="0" w:line="240" w:lineRule="auto"/>
              <w:jc w:val="center"/>
              <w:rPr>
                <w:rFonts w:ascii="Arial Narrow" w:eastAsia="Times New Roman" w:hAnsi="Arial Narrow" w:cs="Calibri"/>
                <w:sz w:val="18"/>
                <w:szCs w:val="18"/>
                <w:lang w:val="es-HN" w:eastAsia="es-HN"/>
              </w:rPr>
            </w:pPr>
            <w:r w:rsidRPr="00B528C1">
              <w:rPr>
                <w:rFonts w:ascii="Arial Narrow" w:eastAsia="Times New Roman" w:hAnsi="Arial Narrow" w:cs="Calibri"/>
                <w:sz w:val="18"/>
                <w:szCs w:val="18"/>
                <w:lang w:val="es-HN" w:eastAsia="es-HN"/>
              </w:rPr>
              <w:t>457,240.25</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1B0A8E3B" w14:textId="01B37F34" w:rsidR="00C05FCC" w:rsidRPr="00B528C1" w:rsidRDefault="00C05FCC" w:rsidP="00B528C1">
            <w:pPr>
              <w:spacing w:after="0" w:line="240" w:lineRule="auto"/>
              <w:jc w:val="center"/>
              <w:rPr>
                <w:rFonts w:ascii="Arial Narrow" w:eastAsia="Times New Roman" w:hAnsi="Arial Narrow" w:cs="Calibri"/>
                <w:sz w:val="18"/>
                <w:szCs w:val="18"/>
                <w:lang w:val="es-HN" w:eastAsia="es-HN"/>
              </w:rPr>
            </w:pPr>
            <w:r w:rsidRPr="00B528C1">
              <w:rPr>
                <w:rFonts w:ascii="Arial Narrow" w:eastAsia="Times New Roman" w:hAnsi="Arial Narrow" w:cs="Calibri"/>
                <w:sz w:val="18"/>
                <w:szCs w:val="18"/>
                <w:lang w:val="es-HN" w:eastAsia="es-HN"/>
              </w:rPr>
              <w:t>481,823.88</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7EFF3224" w14:textId="19EF2DEF" w:rsidR="00C05FCC" w:rsidRPr="00B528C1" w:rsidRDefault="00C05FCC" w:rsidP="00B528C1">
            <w:pPr>
              <w:spacing w:after="0" w:line="240" w:lineRule="auto"/>
              <w:jc w:val="center"/>
              <w:rPr>
                <w:rFonts w:ascii="Arial Narrow" w:eastAsia="Times New Roman" w:hAnsi="Arial Narrow" w:cs="Calibri"/>
                <w:sz w:val="18"/>
                <w:szCs w:val="18"/>
                <w:lang w:val="es-HN" w:eastAsia="es-HN"/>
              </w:rPr>
            </w:pPr>
            <w:r w:rsidRPr="00B528C1">
              <w:rPr>
                <w:rFonts w:ascii="Arial Narrow" w:eastAsia="Times New Roman" w:hAnsi="Arial Narrow" w:cs="Calibri"/>
                <w:sz w:val="18"/>
                <w:szCs w:val="18"/>
                <w:lang w:val="es-HN" w:eastAsia="es-HN"/>
              </w:rPr>
              <w:t>509,019.65</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1F337E93" w14:textId="36A0BEA0" w:rsidR="00C05FCC" w:rsidRPr="00B528C1" w:rsidRDefault="00C05FCC" w:rsidP="00B528C1">
            <w:pPr>
              <w:spacing w:after="0" w:line="240" w:lineRule="auto"/>
              <w:jc w:val="center"/>
              <w:rPr>
                <w:rFonts w:ascii="Arial Narrow" w:eastAsia="Times New Roman" w:hAnsi="Arial Narrow" w:cs="Calibri"/>
                <w:b/>
                <w:bCs/>
                <w:sz w:val="18"/>
                <w:szCs w:val="18"/>
                <w:lang w:val="es-HN" w:eastAsia="es-HN"/>
              </w:rPr>
            </w:pPr>
            <w:r w:rsidRPr="00B528C1">
              <w:rPr>
                <w:rFonts w:ascii="Arial Narrow" w:eastAsia="Times New Roman" w:hAnsi="Arial Narrow" w:cs="Calibri"/>
                <w:b/>
                <w:bCs/>
                <w:sz w:val="18"/>
                <w:szCs w:val="18"/>
                <w:lang w:val="es-HN" w:eastAsia="es-HN"/>
              </w:rPr>
              <w:t>2298,276.35</w:t>
            </w:r>
          </w:p>
        </w:tc>
      </w:tr>
      <w:tr w:rsidR="00C05FCC" w:rsidRPr="00B528C1" w14:paraId="70FEECD0" w14:textId="77777777" w:rsidTr="00B528C1">
        <w:trPr>
          <w:trHeight w:val="240"/>
        </w:trPr>
        <w:tc>
          <w:tcPr>
            <w:tcW w:w="2619" w:type="dxa"/>
            <w:tcBorders>
              <w:top w:val="nil"/>
              <w:left w:val="single" w:sz="4" w:space="0" w:color="auto"/>
              <w:bottom w:val="single" w:sz="4" w:space="0" w:color="auto"/>
              <w:right w:val="single" w:sz="4" w:space="0" w:color="auto"/>
            </w:tcBorders>
            <w:shd w:val="clear" w:color="000000" w:fill="FFFFFF"/>
            <w:noWrap/>
            <w:vAlign w:val="center"/>
            <w:hideMark/>
          </w:tcPr>
          <w:p w14:paraId="2579F6CA" w14:textId="3DF5D1B8" w:rsidR="00C05FCC" w:rsidRPr="00B528C1" w:rsidRDefault="00C05FCC" w:rsidP="00B528C1">
            <w:pPr>
              <w:spacing w:after="0" w:line="240" w:lineRule="auto"/>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Costos de Producción</w:t>
            </w:r>
          </w:p>
        </w:tc>
        <w:tc>
          <w:tcPr>
            <w:tcW w:w="1461" w:type="dxa"/>
            <w:tcBorders>
              <w:top w:val="nil"/>
              <w:left w:val="nil"/>
              <w:bottom w:val="single" w:sz="4" w:space="0" w:color="auto"/>
              <w:right w:val="single" w:sz="4" w:space="0" w:color="auto"/>
            </w:tcBorders>
            <w:shd w:val="clear" w:color="000000" w:fill="FFFFFF"/>
            <w:noWrap/>
            <w:vAlign w:val="center"/>
            <w:hideMark/>
          </w:tcPr>
          <w:p w14:paraId="52FD6ACA"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294,616.00</w:t>
            </w:r>
          </w:p>
        </w:tc>
        <w:tc>
          <w:tcPr>
            <w:tcW w:w="1069" w:type="dxa"/>
            <w:tcBorders>
              <w:top w:val="nil"/>
              <w:left w:val="nil"/>
              <w:bottom w:val="single" w:sz="4" w:space="0" w:color="auto"/>
              <w:right w:val="single" w:sz="4" w:space="0" w:color="auto"/>
            </w:tcBorders>
            <w:shd w:val="clear" w:color="000000" w:fill="FFFFFF"/>
            <w:noWrap/>
            <w:vAlign w:val="center"/>
            <w:hideMark/>
          </w:tcPr>
          <w:p w14:paraId="5EF6A531"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319,069.13</w:t>
            </w:r>
          </w:p>
        </w:tc>
        <w:tc>
          <w:tcPr>
            <w:tcW w:w="1069" w:type="dxa"/>
            <w:tcBorders>
              <w:top w:val="nil"/>
              <w:left w:val="nil"/>
              <w:bottom w:val="single" w:sz="4" w:space="0" w:color="auto"/>
              <w:right w:val="single" w:sz="4" w:space="0" w:color="auto"/>
            </w:tcBorders>
            <w:shd w:val="clear" w:color="000000" w:fill="FFFFFF"/>
            <w:noWrap/>
            <w:vAlign w:val="center"/>
            <w:hideMark/>
          </w:tcPr>
          <w:p w14:paraId="372C3287" w14:textId="333A0055"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345,55</w:t>
            </w:r>
            <w:r w:rsidR="002446DC">
              <w:rPr>
                <w:rFonts w:ascii="Arial Narrow" w:eastAsia="Times New Roman" w:hAnsi="Arial Narrow" w:cs="Calibri"/>
                <w:color w:val="000000"/>
                <w:sz w:val="18"/>
                <w:szCs w:val="18"/>
                <w:lang w:val="es-HN" w:eastAsia="es-HN"/>
              </w:rPr>
              <w:t>1.78</w:t>
            </w:r>
          </w:p>
        </w:tc>
        <w:tc>
          <w:tcPr>
            <w:tcW w:w="1069" w:type="dxa"/>
            <w:tcBorders>
              <w:top w:val="nil"/>
              <w:left w:val="nil"/>
              <w:bottom w:val="single" w:sz="4" w:space="0" w:color="auto"/>
              <w:right w:val="single" w:sz="4" w:space="0" w:color="auto"/>
            </w:tcBorders>
            <w:shd w:val="clear" w:color="000000" w:fill="FFFFFF"/>
            <w:noWrap/>
            <w:vAlign w:val="center"/>
            <w:hideMark/>
          </w:tcPr>
          <w:p w14:paraId="359B23D5"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374,232.67</w:t>
            </w:r>
          </w:p>
        </w:tc>
        <w:tc>
          <w:tcPr>
            <w:tcW w:w="1069" w:type="dxa"/>
            <w:tcBorders>
              <w:top w:val="nil"/>
              <w:left w:val="nil"/>
              <w:bottom w:val="single" w:sz="4" w:space="0" w:color="auto"/>
              <w:right w:val="single" w:sz="4" w:space="0" w:color="auto"/>
            </w:tcBorders>
            <w:shd w:val="clear" w:color="000000" w:fill="FFFFFF"/>
            <w:noWrap/>
            <w:vAlign w:val="center"/>
            <w:hideMark/>
          </w:tcPr>
          <w:p w14:paraId="1BBA8476"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405,293.98</w:t>
            </w:r>
          </w:p>
        </w:tc>
        <w:tc>
          <w:tcPr>
            <w:tcW w:w="1069" w:type="dxa"/>
            <w:tcBorders>
              <w:top w:val="nil"/>
              <w:left w:val="nil"/>
              <w:bottom w:val="single" w:sz="4" w:space="0" w:color="auto"/>
              <w:right w:val="single" w:sz="4" w:space="0" w:color="auto"/>
            </w:tcBorders>
            <w:shd w:val="clear" w:color="000000" w:fill="FFFFFF"/>
            <w:noWrap/>
            <w:vAlign w:val="center"/>
            <w:hideMark/>
          </w:tcPr>
          <w:p w14:paraId="5D7873CA" w14:textId="072137CA" w:rsidR="00C05FCC" w:rsidRPr="00B528C1" w:rsidRDefault="00C05FCC" w:rsidP="00B528C1">
            <w:pPr>
              <w:spacing w:after="0" w:line="240" w:lineRule="auto"/>
              <w:jc w:val="center"/>
              <w:rPr>
                <w:rFonts w:ascii="Arial Narrow" w:eastAsia="Times New Roman" w:hAnsi="Arial Narrow" w:cs="Calibri"/>
                <w:b/>
                <w:bCs/>
                <w:sz w:val="18"/>
                <w:szCs w:val="18"/>
                <w:lang w:val="es-HN" w:eastAsia="es-HN"/>
              </w:rPr>
            </w:pPr>
            <w:r w:rsidRPr="00B528C1">
              <w:rPr>
                <w:rFonts w:ascii="Arial Narrow" w:eastAsia="Times New Roman" w:hAnsi="Arial Narrow" w:cs="Calibri"/>
                <w:b/>
                <w:bCs/>
                <w:sz w:val="18"/>
                <w:szCs w:val="18"/>
                <w:lang w:val="es-HN" w:eastAsia="es-HN"/>
              </w:rPr>
              <w:t>1738,763.65</w:t>
            </w:r>
          </w:p>
        </w:tc>
      </w:tr>
      <w:tr w:rsidR="00C05FCC" w:rsidRPr="00B528C1" w14:paraId="1FE967B3" w14:textId="77777777" w:rsidTr="00B528C1">
        <w:trPr>
          <w:trHeight w:val="240"/>
        </w:trPr>
        <w:tc>
          <w:tcPr>
            <w:tcW w:w="2619" w:type="dxa"/>
            <w:tcBorders>
              <w:top w:val="nil"/>
              <w:left w:val="single" w:sz="4" w:space="0" w:color="auto"/>
              <w:bottom w:val="single" w:sz="4" w:space="0" w:color="auto"/>
              <w:right w:val="single" w:sz="4" w:space="0" w:color="auto"/>
            </w:tcBorders>
            <w:shd w:val="clear" w:color="000000" w:fill="FFFFFF"/>
            <w:noWrap/>
            <w:vAlign w:val="center"/>
            <w:hideMark/>
          </w:tcPr>
          <w:p w14:paraId="7ECFDEFF" w14:textId="7FA2AF1C" w:rsidR="00C05FCC" w:rsidRPr="00B528C1" w:rsidRDefault="00C05FCC" w:rsidP="00B528C1">
            <w:pPr>
              <w:spacing w:after="0" w:line="240" w:lineRule="auto"/>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Costos de mano de obra</w:t>
            </w:r>
          </w:p>
        </w:tc>
        <w:tc>
          <w:tcPr>
            <w:tcW w:w="1461" w:type="dxa"/>
            <w:tcBorders>
              <w:top w:val="nil"/>
              <w:left w:val="nil"/>
              <w:bottom w:val="single" w:sz="4" w:space="0" w:color="auto"/>
              <w:right w:val="single" w:sz="4" w:space="0" w:color="auto"/>
            </w:tcBorders>
            <w:shd w:val="clear" w:color="000000" w:fill="FFFFFF"/>
            <w:noWrap/>
            <w:vAlign w:val="center"/>
            <w:hideMark/>
          </w:tcPr>
          <w:p w14:paraId="07AACB29"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22,500.00</w:t>
            </w:r>
          </w:p>
        </w:tc>
        <w:tc>
          <w:tcPr>
            <w:tcW w:w="1069" w:type="dxa"/>
            <w:tcBorders>
              <w:top w:val="nil"/>
              <w:left w:val="nil"/>
              <w:bottom w:val="single" w:sz="4" w:space="0" w:color="auto"/>
              <w:right w:val="single" w:sz="4" w:space="0" w:color="auto"/>
            </w:tcBorders>
            <w:shd w:val="clear" w:color="000000" w:fill="FFFFFF"/>
            <w:noWrap/>
            <w:vAlign w:val="center"/>
            <w:hideMark/>
          </w:tcPr>
          <w:p w14:paraId="3E409460"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24,367.50</w:t>
            </w:r>
          </w:p>
        </w:tc>
        <w:tc>
          <w:tcPr>
            <w:tcW w:w="1069" w:type="dxa"/>
            <w:tcBorders>
              <w:top w:val="nil"/>
              <w:left w:val="nil"/>
              <w:bottom w:val="single" w:sz="4" w:space="0" w:color="auto"/>
              <w:right w:val="single" w:sz="4" w:space="0" w:color="auto"/>
            </w:tcBorders>
            <w:shd w:val="clear" w:color="000000" w:fill="FFFFFF"/>
            <w:noWrap/>
            <w:vAlign w:val="center"/>
            <w:hideMark/>
          </w:tcPr>
          <w:p w14:paraId="4E88EE5B"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26,390.00</w:t>
            </w:r>
          </w:p>
        </w:tc>
        <w:tc>
          <w:tcPr>
            <w:tcW w:w="1069" w:type="dxa"/>
            <w:tcBorders>
              <w:top w:val="nil"/>
              <w:left w:val="nil"/>
              <w:bottom w:val="single" w:sz="4" w:space="0" w:color="auto"/>
              <w:right w:val="single" w:sz="4" w:space="0" w:color="auto"/>
            </w:tcBorders>
            <w:shd w:val="clear" w:color="000000" w:fill="FFFFFF"/>
            <w:noWrap/>
            <w:vAlign w:val="center"/>
            <w:hideMark/>
          </w:tcPr>
          <w:p w14:paraId="762CFDD6"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28,580.37</w:t>
            </w:r>
          </w:p>
        </w:tc>
        <w:tc>
          <w:tcPr>
            <w:tcW w:w="1069" w:type="dxa"/>
            <w:tcBorders>
              <w:top w:val="nil"/>
              <w:left w:val="nil"/>
              <w:bottom w:val="single" w:sz="4" w:space="0" w:color="auto"/>
              <w:right w:val="single" w:sz="4" w:space="0" w:color="auto"/>
            </w:tcBorders>
            <w:shd w:val="clear" w:color="000000" w:fill="FFFFFF"/>
            <w:noWrap/>
            <w:vAlign w:val="center"/>
            <w:hideMark/>
          </w:tcPr>
          <w:p w14:paraId="3712E059"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30,952.54</w:t>
            </w:r>
          </w:p>
        </w:tc>
        <w:tc>
          <w:tcPr>
            <w:tcW w:w="1069" w:type="dxa"/>
            <w:tcBorders>
              <w:top w:val="nil"/>
              <w:left w:val="nil"/>
              <w:bottom w:val="single" w:sz="4" w:space="0" w:color="auto"/>
              <w:right w:val="single" w:sz="4" w:space="0" w:color="auto"/>
            </w:tcBorders>
            <w:shd w:val="clear" w:color="000000" w:fill="FFFFFF"/>
            <w:noWrap/>
            <w:vAlign w:val="center"/>
            <w:hideMark/>
          </w:tcPr>
          <w:p w14:paraId="6A35757F" w14:textId="62A8EF1E" w:rsidR="00C05FCC" w:rsidRPr="00B528C1" w:rsidRDefault="00C05FCC" w:rsidP="00B528C1">
            <w:pPr>
              <w:spacing w:after="0" w:line="240" w:lineRule="auto"/>
              <w:jc w:val="center"/>
              <w:rPr>
                <w:rFonts w:ascii="Arial Narrow" w:eastAsia="Times New Roman" w:hAnsi="Arial Narrow" w:cs="Calibri"/>
                <w:b/>
                <w:bCs/>
                <w:sz w:val="18"/>
                <w:szCs w:val="18"/>
                <w:lang w:val="es-HN" w:eastAsia="es-HN"/>
              </w:rPr>
            </w:pPr>
            <w:r w:rsidRPr="00B528C1">
              <w:rPr>
                <w:rFonts w:ascii="Arial Narrow" w:eastAsia="Times New Roman" w:hAnsi="Arial Narrow" w:cs="Calibri"/>
                <w:b/>
                <w:bCs/>
                <w:sz w:val="18"/>
                <w:szCs w:val="18"/>
                <w:lang w:val="es-HN" w:eastAsia="es-HN"/>
              </w:rPr>
              <w:t>132,790.42</w:t>
            </w:r>
          </w:p>
        </w:tc>
      </w:tr>
      <w:tr w:rsidR="00C05FCC" w:rsidRPr="00B528C1" w14:paraId="1C8DF937" w14:textId="77777777" w:rsidTr="00B528C1">
        <w:trPr>
          <w:trHeight w:val="240"/>
        </w:trPr>
        <w:tc>
          <w:tcPr>
            <w:tcW w:w="2619" w:type="dxa"/>
            <w:tcBorders>
              <w:top w:val="nil"/>
              <w:left w:val="single" w:sz="4" w:space="0" w:color="auto"/>
              <w:bottom w:val="single" w:sz="4" w:space="0" w:color="auto"/>
              <w:right w:val="single" w:sz="4" w:space="0" w:color="auto"/>
            </w:tcBorders>
            <w:shd w:val="clear" w:color="000000" w:fill="FFFFFF"/>
            <w:noWrap/>
            <w:vAlign w:val="center"/>
            <w:hideMark/>
          </w:tcPr>
          <w:p w14:paraId="583BFA58" w14:textId="065D03A7" w:rsidR="00C05FCC" w:rsidRPr="00B528C1" w:rsidRDefault="00C05FCC" w:rsidP="00B528C1">
            <w:pPr>
              <w:spacing w:after="0" w:line="240" w:lineRule="auto"/>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Gastos administrativos</w:t>
            </w:r>
          </w:p>
        </w:tc>
        <w:tc>
          <w:tcPr>
            <w:tcW w:w="1461" w:type="dxa"/>
            <w:tcBorders>
              <w:top w:val="nil"/>
              <w:left w:val="nil"/>
              <w:bottom w:val="single" w:sz="4" w:space="0" w:color="auto"/>
              <w:right w:val="single" w:sz="4" w:space="0" w:color="auto"/>
            </w:tcBorders>
            <w:shd w:val="clear" w:color="000000" w:fill="FFFFFF"/>
            <w:noWrap/>
            <w:vAlign w:val="center"/>
            <w:hideMark/>
          </w:tcPr>
          <w:p w14:paraId="0FFFE447"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1,350.00</w:t>
            </w:r>
          </w:p>
        </w:tc>
        <w:tc>
          <w:tcPr>
            <w:tcW w:w="1069" w:type="dxa"/>
            <w:tcBorders>
              <w:top w:val="nil"/>
              <w:left w:val="nil"/>
              <w:bottom w:val="single" w:sz="4" w:space="0" w:color="auto"/>
              <w:right w:val="single" w:sz="4" w:space="0" w:color="auto"/>
            </w:tcBorders>
            <w:shd w:val="clear" w:color="000000" w:fill="FFFFFF"/>
            <w:noWrap/>
            <w:vAlign w:val="center"/>
            <w:hideMark/>
          </w:tcPr>
          <w:p w14:paraId="66E53741" w14:textId="474824C9"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1,46</w:t>
            </w:r>
            <w:r w:rsidR="002446DC">
              <w:rPr>
                <w:rFonts w:ascii="Arial Narrow" w:eastAsia="Times New Roman" w:hAnsi="Arial Narrow" w:cs="Calibri"/>
                <w:color w:val="000000"/>
                <w:sz w:val="18"/>
                <w:szCs w:val="18"/>
                <w:lang w:val="es-HN" w:eastAsia="es-HN"/>
              </w:rPr>
              <w:t>1.78</w:t>
            </w:r>
          </w:p>
        </w:tc>
        <w:tc>
          <w:tcPr>
            <w:tcW w:w="1069" w:type="dxa"/>
            <w:tcBorders>
              <w:top w:val="nil"/>
              <w:left w:val="nil"/>
              <w:bottom w:val="single" w:sz="4" w:space="0" w:color="auto"/>
              <w:right w:val="single" w:sz="4" w:space="0" w:color="auto"/>
            </w:tcBorders>
            <w:shd w:val="clear" w:color="000000" w:fill="FFFFFF"/>
            <w:noWrap/>
            <w:vAlign w:val="center"/>
            <w:hideMark/>
          </w:tcPr>
          <w:p w14:paraId="0285B30D"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1,583.40</w:t>
            </w:r>
          </w:p>
        </w:tc>
        <w:tc>
          <w:tcPr>
            <w:tcW w:w="1069" w:type="dxa"/>
            <w:tcBorders>
              <w:top w:val="nil"/>
              <w:left w:val="nil"/>
              <w:bottom w:val="single" w:sz="4" w:space="0" w:color="auto"/>
              <w:right w:val="single" w:sz="4" w:space="0" w:color="auto"/>
            </w:tcBorders>
            <w:shd w:val="clear" w:color="000000" w:fill="FFFFFF"/>
            <w:noWrap/>
            <w:vAlign w:val="center"/>
            <w:hideMark/>
          </w:tcPr>
          <w:p w14:paraId="5E32A58E"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1,714.82</w:t>
            </w:r>
          </w:p>
        </w:tc>
        <w:tc>
          <w:tcPr>
            <w:tcW w:w="1069" w:type="dxa"/>
            <w:tcBorders>
              <w:top w:val="nil"/>
              <w:left w:val="nil"/>
              <w:bottom w:val="single" w:sz="4" w:space="0" w:color="auto"/>
              <w:right w:val="single" w:sz="4" w:space="0" w:color="auto"/>
            </w:tcBorders>
            <w:shd w:val="clear" w:color="000000" w:fill="FFFFFF"/>
            <w:noWrap/>
            <w:vAlign w:val="center"/>
            <w:hideMark/>
          </w:tcPr>
          <w:p w14:paraId="58061C64"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1,857.15</w:t>
            </w:r>
          </w:p>
        </w:tc>
        <w:tc>
          <w:tcPr>
            <w:tcW w:w="1069" w:type="dxa"/>
            <w:tcBorders>
              <w:top w:val="nil"/>
              <w:left w:val="nil"/>
              <w:bottom w:val="single" w:sz="4" w:space="0" w:color="auto"/>
              <w:right w:val="single" w:sz="4" w:space="0" w:color="auto"/>
            </w:tcBorders>
            <w:shd w:val="clear" w:color="000000" w:fill="FFFFFF"/>
            <w:noWrap/>
            <w:vAlign w:val="center"/>
            <w:hideMark/>
          </w:tcPr>
          <w:p w14:paraId="7D7C1712" w14:textId="76BB7FF7" w:rsidR="00C05FCC" w:rsidRPr="00B528C1" w:rsidRDefault="00C05FCC" w:rsidP="00B528C1">
            <w:pPr>
              <w:spacing w:after="0" w:line="240" w:lineRule="auto"/>
              <w:jc w:val="center"/>
              <w:rPr>
                <w:rFonts w:ascii="Arial Narrow" w:eastAsia="Times New Roman" w:hAnsi="Arial Narrow" w:cs="Calibri"/>
                <w:b/>
                <w:bCs/>
                <w:sz w:val="18"/>
                <w:szCs w:val="18"/>
                <w:lang w:val="es-HN" w:eastAsia="es-HN"/>
              </w:rPr>
            </w:pPr>
            <w:r w:rsidRPr="00B528C1">
              <w:rPr>
                <w:rFonts w:ascii="Arial Narrow" w:eastAsia="Times New Roman" w:hAnsi="Arial Narrow" w:cs="Calibri"/>
                <w:b/>
                <w:bCs/>
                <w:sz w:val="18"/>
                <w:szCs w:val="18"/>
                <w:lang w:val="es-HN" w:eastAsia="es-HN"/>
              </w:rPr>
              <w:t>7,967.43</w:t>
            </w:r>
          </w:p>
        </w:tc>
      </w:tr>
      <w:tr w:rsidR="004E7735" w:rsidRPr="00B528C1" w14:paraId="7E1A6DD1" w14:textId="77777777" w:rsidTr="004E7735">
        <w:trPr>
          <w:trHeight w:val="240"/>
        </w:trPr>
        <w:tc>
          <w:tcPr>
            <w:tcW w:w="2619" w:type="dxa"/>
            <w:tcBorders>
              <w:top w:val="nil"/>
              <w:left w:val="single" w:sz="4" w:space="0" w:color="auto"/>
              <w:bottom w:val="single" w:sz="4" w:space="0" w:color="auto"/>
              <w:right w:val="single" w:sz="4" w:space="0" w:color="auto"/>
            </w:tcBorders>
            <w:shd w:val="clear" w:color="000000" w:fill="FFFFFF"/>
            <w:noWrap/>
            <w:vAlign w:val="center"/>
            <w:hideMark/>
          </w:tcPr>
          <w:p w14:paraId="0D9E6735" w14:textId="5099470E" w:rsidR="004E7735" w:rsidRPr="00B528C1" w:rsidRDefault="004E7735" w:rsidP="004E7735">
            <w:pPr>
              <w:spacing w:after="0" w:line="240" w:lineRule="auto"/>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Gastos de energía (L. 6,00 /</w:t>
            </w:r>
            <w:proofErr w:type="spellStart"/>
            <w:r w:rsidRPr="00B528C1">
              <w:rPr>
                <w:rFonts w:ascii="Arial Narrow" w:eastAsia="Times New Roman" w:hAnsi="Arial Narrow" w:cs="Calibri"/>
                <w:color w:val="000000"/>
                <w:sz w:val="18"/>
                <w:szCs w:val="18"/>
                <w:lang w:val="es-HN" w:eastAsia="es-HN"/>
              </w:rPr>
              <w:t>kwh</w:t>
            </w:r>
            <w:proofErr w:type="spellEnd"/>
            <w:r w:rsidRPr="00B528C1">
              <w:rPr>
                <w:rFonts w:ascii="Arial Narrow" w:eastAsia="Times New Roman" w:hAnsi="Arial Narrow" w:cs="Calibri"/>
                <w:color w:val="000000"/>
                <w:sz w:val="18"/>
                <w:szCs w:val="18"/>
                <w:lang w:val="es-HN" w:eastAsia="es-HN"/>
              </w:rPr>
              <w:t>.)</w:t>
            </w:r>
          </w:p>
        </w:tc>
        <w:tc>
          <w:tcPr>
            <w:tcW w:w="1461" w:type="dxa"/>
            <w:tcBorders>
              <w:top w:val="nil"/>
              <w:left w:val="nil"/>
              <w:bottom w:val="single" w:sz="4" w:space="0" w:color="auto"/>
              <w:right w:val="single" w:sz="4" w:space="0" w:color="auto"/>
            </w:tcBorders>
            <w:shd w:val="clear" w:color="000000" w:fill="FFFFFF"/>
            <w:noWrap/>
            <w:vAlign w:val="center"/>
            <w:hideMark/>
          </w:tcPr>
          <w:p w14:paraId="10EA26E3" w14:textId="05663814" w:rsidR="004E7735" w:rsidRPr="00B528C1" w:rsidRDefault="004E7735" w:rsidP="004E7735">
            <w:pPr>
              <w:spacing w:after="0" w:line="240" w:lineRule="auto"/>
              <w:jc w:val="center"/>
              <w:rPr>
                <w:rFonts w:ascii="Arial Narrow" w:eastAsia="Times New Roman" w:hAnsi="Arial Narrow" w:cs="Calibri"/>
                <w:color w:val="000000"/>
                <w:sz w:val="18"/>
                <w:szCs w:val="18"/>
                <w:lang w:val="es-HN" w:eastAsia="es-HN"/>
              </w:rPr>
            </w:pPr>
            <w:r>
              <w:rPr>
                <w:rFonts w:ascii="Arial Narrow" w:eastAsia="Times New Roman" w:hAnsi="Arial Narrow" w:cs="Calibri"/>
                <w:color w:val="000000"/>
                <w:sz w:val="18"/>
                <w:szCs w:val="18"/>
                <w:lang w:val="es-HN" w:eastAsia="es-HN"/>
              </w:rPr>
              <w:t>38,544.00</w:t>
            </w:r>
          </w:p>
        </w:tc>
        <w:tc>
          <w:tcPr>
            <w:tcW w:w="10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E282A6" w14:textId="7891FC52" w:rsidR="004E7735" w:rsidRPr="00B528C1" w:rsidRDefault="004E7735" w:rsidP="004E7735">
            <w:pPr>
              <w:spacing w:after="0" w:line="240" w:lineRule="auto"/>
              <w:jc w:val="center"/>
              <w:rPr>
                <w:rFonts w:ascii="Arial Narrow" w:eastAsia="Times New Roman" w:hAnsi="Arial Narrow" w:cs="Calibri"/>
                <w:color w:val="000000"/>
                <w:sz w:val="18"/>
                <w:szCs w:val="18"/>
                <w:lang w:val="es-HN" w:eastAsia="es-HN"/>
              </w:rPr>
            </w:pPr>
            <w:r w:rsidRPr="004E7735">
              <w:rPr>
                <w:rFonts w:ascii="Arial Narrow" w:eastAsia="Times New Roman" w:hAnsi="Arial Narrow" w:cs="Calibri"/>
                <w:color w:val="000000"/>
                <w:sz w:val="18"/>
                <w:szCs w:val="18"/>
                <w:lang w:val="es-HN" w:eastAsia="es-HN"/>
              </w:rPr>
              <w:t>41,743.15</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69BAC5E9" w14:textId="2AD4B829" w:rsidR="004E7735" w:rsidRPr="00B528C1" w:rsidRDefault="004E7735" w:rsidP="004E7735">
            <w:pPr>
              <w:spacing w:after="0" w:line="240" w:lineRule="auto"/>
              <w:jc w:val="center"/>
              <w:rPr>
                <w:rFonts w:ascii="Arial Narrow" w:eastAsia="Times New Roman" w:hAnsi="Arial Narrow" w:cs="Calibri"/>
                <w:color w:val="000000"/>
                <w:sz w:val="18"/>
                <w:szCs w:val="18"/>
                <w:lang w:val="es-HN" w:eastAsia="es-HN"/>
              </w:rPr>
            </w:pPr>
            <w:r w:rsidRPr="004E7735">
              <w:rPr>
                <w:rFonts w:ascii="Arial Narrow" w:eastAsia="Times New Roman" w:hAnsi="Arial Narrow" w:cs="Calibri"/>
                <w:color w:val="000000"/>
                <w:sz w:val="18"/>
                <w:szCs w:val="18"/>
                <w:lang w:val="es-HN" w:eastAsia="es-HN"/>
              </w:rPr>
              <w:t>45,207.83</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3D4770E9" w14:textId="32B7947C" w:rsidR="004E7735" w:rsidRPr="00B528C1" w:rsidRDefault="004E7735" w:rsidP="004E7735">
            <w:pPr>
              <w:spacing w:after="0" w:line="240" w:lineRule="auto"/>
              <w:jc w:val="center"/>
              <w:rPr>
                <w:rFonts w:ascii="Arial Narrow" w:eastAsia="Times New Roman" w:hAnsi="Arial Narrow" w:cs="Calibri"/>
                <w:color w:val="000000"/>
                <w:sz w:val="18"/>
                <w:szCs w:val="18"/>
                <w:lang w:val="es-HN" w:eastAsia="es-HN"/>
              </w:rPr>
            </w:pPr>
            <w:r w:rsidRPr="004E7735">
              <w:rPr>
                <w:rFonts w:ascii="Arial Narrow" w:eastAsia="Times New Roman" w:hAnsi="Arial Narrow" w:cs="Calibri"/>
                <w:color w:val="000000"/>
                <w:sz w:val="18"/>
                <w:szCs w:val="18"/>
                <w:lang w:val="es-HN" w:eastAsia="es-HN"/>
              </w:rPr>
              <w:t>48,960.08</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78C36F63" w14:textId="65F064A9" w:rsidR="004E7735" w:rsidRPr="00B528C1" w:rsidRDefault="004E7735" w:rsidP="004E7735">
            <w:pPr>
              <w:spacing w:after="0" w:line="240" w:lineRule="auto"/>
              <w:jc w:val="center"/>
              <w:rPr>
                <w:rFonts w:ascii="Arial Narrow" w:eastAsia="Times New Roman" w:hAnsi="Arial Narrow" w:cs="Calibri"/>
                <w:color w:val="000000"/>
                <w:sz w:val="18"/>
                <w:szCs w:val="18"/>
                <w:lang w:val="es-HN" w:eastAsia="es-HN"/>
              </w:rPr>
            </w:pPr>
            <w:r w:rsidRPr="004E7735">
              <w:rPr>
                <w:rFonts w:ascii="Arial Narrow" w:eastAsia="Times New Roman" w:hAnsi="Arial Narrow" w:cs="Calibri"/>
                <w:color w:val="000000"/>
                <w:sz w:val="18"/>
                <w:szCs w:val="18"/>
                <w:lang w:val="es-HN" w:eastAsia="es-HN"/>
              </w:rPr>
              <w:t>53,023.77</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7C951382" w14:textId="3598DE49" w:rsidR="004E7735" w:rsidRPr="004E7735" w:rsidRDefault="004E7735" w:rsidP="004E7735">
            <w:pPr>
              <w:spacing w:after="0" w:line="240" w:lineRule="auto"/>
              <w:jc w:val="center"/>
              <w:rPr>
                <w:rFonts w:ascii="Arial Narrow" w:eastAsia="Times New Roman" w:hAnsi="Arial Narrow" w:cs="Calibri"/>
                <w:b/>
                <w:bCs/>
                <w:color w:val="000000"/>
                <w:sz w:val="18"/>
                <w:szCs w:val="18"/>
                <w:lang w:val="es-HN" w:eastAsia="es-HN"/>
              </w:rPr>
            </w:pPr>
            <w:r w:rsidRPr="004E7735">
              <w:rPr>
                <w:rFonts w:ascii="Arial Narrow" w:eastAsia="Times New Roman" w:hAnsi="Arial Narrow" w:cs="Calibri"/>
                <w:b/>
                <w:bCs/>
                <w:color w:val="000000"/>
                <w:sz w:val="18"/>
                <w:szCs w:val="18"/>
                <w:lang w:val="es-HN" w:eastAsia="es-HN"/>
              </w:rPr>
              <w:t>227,478.84</w:t>
            </w:r>
          </w:p>
        </w:tc>
      </w:tr>
      <w:tr w:rsidR="00C05FCC" w:rsidRPr="00B528C1" w14:paraId="473A59F4" w14:textId="77777777" w:rsidTr="00B528C1">
        <w:trPr>
          <w:trHeight w:val="240"/>
        </w:trPr>
        <w:tc>
          <w:tcPr>
            <w:tcW w:w="2619" w:type="dxa"/>
            <w:tcBorders>
              <w:top w:val="nil"/>
              <w:left w:val="single" w:sz="4" w:space="0" w:color="auto"/>
              <w:bottom w:val="single" w:sz="4" w:space="0" w:color="auto"/>
              <w:right w:val="single" w:sz="4" w:space="0" w:color="auto"/>
            </w:tcBorders>
            <w:shd w:val="clear" w:color="000000" w:fill="FFFFFF"/>
            <w:noWrap/>
            <w:vAlign w:val="center"/>
            <w:hideMark/>
          </w:tcPr>
          <w:p w14:paraId="56F3D40D" w14:textId="30A79870" w:rsidR="00C05FCC" w:rsidRPr="00B528C1" w:rsidRDefault="00C05FCC" w:rsidP="00B528C1">
            <w:pPr>
              <w:spacing w:after="0" w:line="240" w:lineRule="auto"/>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Gastos Financieros</w:t>
            </w:r>
          </w:p>
        </w:tc>
        <w:tc>
          <w:tcPr>
            <w:tcW w:w="1461" w:type="dxa"/>
            <w:tcBorders>
              <w:top w:val="nil"/>
              <w:left w:val="nil"/>
              <w:bottom w:val="single" w:sz="4" w:space="0" w:color="auto"/>
              <w:right w:val="single" w:sz="4" w:space="0" w:color="auto"/>
            </w:tcBorders>
            <w:shd w:val="clear" w:color="000000" w:fill="FFFFFF"/>
            <w:noWrap/>
            <w:vAlign w:val="center"/>
            <w:hideMark/>
          </w:tcPr>
          <w:p w14:paraId="631ACA91"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91,840.00</w:t>
            </w:r>
          </w:p>
        </w:tc>
        <w:tc>
          <w:tcPr>
            <w:tcW w:w="1069" w:type="dxa"/>
            <w:tcBorders>
              <w:top w:val="nil"/>
              <w:left w:val="nil"/>
              <w:bottom w:val="single" w:sz="4" w:space="0" w:color="auto"/>
              <w:right w:val="single" w:sz="4" w:space="0" w:color="auto"/>
            </w:tcBorders>
            <w:shd w:val="clear" w:color="000000" w:fill="FFFFFF"/>
            <w:noWrap/>
            <w:vAlign w:val="center"/>
            <w:hideMark/>
          </w:tcPr>
          <w:p w14:paraId="15DA0055"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84,952.00</w:t>
            </w:r>
          </w:p>
        </w:tc>
        <w:tc>
          <w:tcPr>
            <w:tcW w:w="1069" w:type="dxa"/>
            <w:tcBorders>
              <w:top w:val="nil"/>
              <w:left w:val="nil"/>
              <w:bottom w:val="single" w:sz="4" w:space="0" w:color="auto"/>
              <w:right w:val="single" w:sz="4" w:space="0" w:color="auto"/>
            </w:tcBorders>
            <w:shd w:val="clear" w:color="000000" w:fill="FFFFFF"/>
            <w:noWrap/>
            <w:vAlign w:val="center"/>
            <w:hideMark/>
          </w:tcPr>
          <w:p w14:paraId="674B86AE"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78,064.00</w:t>
            </w:r>
          </w:p>
        </w:tc>
        <w:tc>
          <w:tcPr>
            <w:tcW w:w="1069" w:type="dxa"/>
            <w:tcBorders>
              <w:top w:val="nil"/>
              <w:left w:val="nil"/>
              <w:bottom w:val="single" w:sz="4" w:space="0" w:color="auto"/>
              <w:right w:val="single" w:sz="4" w:space="0" w:color="auto"/>
            </w:tcBorders>
            <w:shd w:val="clear" w:color="000000" w:fill="FFFFFF"/>
            <w:noWrap/>
            <w:vAlign w:val="center"/>
            <w:hideMark/>
          </w:tcPr>
          <w:p w14:paraId="577ABE31"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71,176.00</w:t>
            </w:r>
          </w:p>
        </w:tc>
        <w:tc>
          <w:tcPr>
            <w:tcW w:w="1069" w:type="dxa"/>
            <w:tcBorders>
              <w:top w:val="nil"/>
              <w:left w:val="nil"/>
              <w:bottom w:val="single" w:sz="4" w:space="0" w:color="auto"/>
              <w:right w:val="single" w:sz="4" w:space="0" w:color="auto"/>
            </w:tcBorders>
            <w:shd w:val="clear" w:color="000000" w:fill="FFFFFF"/>
            <w:noWrap/>
            <w:vAlign w:val="center"/>
            <w:hideMark/>
          </w:tcPr>
          <w:p w14:paraId="1ADF36BE"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64,288.00</w:t>
            </w:r>
          </w:p>
        </w:tc>
        <w:tc>
          <w:tcPr>
            <w:tcW w:w="1069" w:type="dxa"/>
            <w:tcBorders>
              <w:top w:val="nil"/>
              <w:left w:val="nil"/>
              <w:bottom w:val="single" w:sz="4" w:space="0" w:color="auto"/>
              <w:right w:val="single" w:sz="4" w:space="0" w:color="auto"/>
            </w:tcBorders>
            <w:shd w:val="clear" w:color="000000" w:fill="FFFFFF"/>
            <w:noWrap/>
            <w:vAlign w:val="center"/>
            <w:hideMark/>
          </w:tcPr>
          <w:p w14:paraId="0043E1CE" w14:textId="304C6F66" w:rsidR="00C05FCC" w:rsidRPr="00B528C1" w:rsidRDefault="00C05FCC" w:rsidP="00B528C1">
            <w:pPr>
              <w:spacing w:after="0" w:line="240" w:lineRule="auto"/>
              <w:jc w:val="center"/>
              <w:rPr>
                <w:rFonts w:ascii="Arial Narrow" w:eastAsia="Times New Roman" w:hAnsi="Arial Narrow" w:cs="Calibri"/>
                <w:b/>
                <w:bCs/>
                <w:sz w:val="18"/>
                <w:szCs w:val="18"/>
                <w:lang w:val="es-HN" w:eastAsia="es-HN"/>
              </w:rPr>
            </w:pPr>
            <w:r w:rsidRPr="00B528C1">
              <w:rPr>
                <w:rFonts w:ascii="Arial Narrow" w:eastAsia="Times New Roman" w:hAnsi="Arial Narrow" w:cs="Calibri"/>
                <w:b/>
                <w:bCs/>
                <w:sz w:val="18"/>
                <w:szCs w:val="18"/>
                <w:lang w:val="es-HN" w:eastAsia="es-HN"/>
              </w:rPr>
              <w:t>390,320.00</w:t>
            </w:r>
          </w:p>
        </w:tc>
      </w:tr>
      <w:tr w:rsidR="00C05FCC" w:rsidRPr="00B528C1" w14:paraId="028C9A8F" w14:textId="77777777" w:rsidTr="00B528C1">
        <w:trPr>
          <w:trHeight w:val="240"/>
        </w:trPr>
        <w:tc>
          <w:tcPr>
            <w:tcW w:w="2619" w:type="dxa"/>
            <w:tcBorders>
              <w:top w:val="nil"/>
              <w:left w:val="single" w:sz="4" w:space="0" w:color="auto"/>
              <w:bottom w:val="single" w:sz="4" w:space="0" w:color="auto"/>
              <w:right w:val="single" w:sz="4" w:space="0" w:color="auto"/>
            </w:tcBorders>
            <w:shd w:val="clear" w:color="000000" w:fill="FFFFFF"/>
            <w:noWrap/>
            <w:vAlign w:val="center"/>
            <w:hideMark/>
          </w:tcPr>
          <w:p w14:paraId="2499AF60" w14:textId="4B868E14" w:rsidR="00C05FCC" w:rsidRPr="00B528C1" w:rsidRDefault="00C05FCC" w:rsidP="00B528C1">
            <w:pPr>
              <w:spacing w:after="0" w:line="240" w:lineRule="auto"/>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Utilidad antes del impuesto</w:t>
            </w:r>
          </w:p>
        </w:tc>
        <w:tc>
          <w:tcPr>
            <w:tcW w:w="1461" w:type="dxa"/>
            <w:tcBorders>
              <w:top w:val="nil"/>
              <w:left w:val="nil"/>
              <w:bottom w:val="single" w:sz="4" w:space="0" w:color="auto"/>
              <w:right w:val="single" w:sz="4" w:space="0" w:color="auto"/>
            </w:tcBorders>
            <w:shd w:val="clear" w:color="000000" w:fill="FFFFFF"/>
            <w:noWrap/>
            <w:vAlign w:val="center"/>
            <w:hideMark/>
          </w:tcPr>
          <w:p w14:paraId="36E9AD8C"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310,636.00</w:t>
            </w:r>
          </w:p>
        </w:tc>
        <w:tc>
          <w:tcPr>
            <w:tcW w:w="1069" w:type="dxa"/>
            <w:tcBorders>
              <w:top w:val="nil"/>
              <w:left w:val="nil"/>
              <w:bottom w:val="single" w:sz="4" w:space="0" w:color="auto"/>
              <w:right w:val="single" w:sz="4" w:space="0" w:color="auto"/>
            </w:tcBorders>
            <w:shd w:val="clear" w:color="000000" w:fill="FFFFFF"/>
            <w:noWrap/>
            <w:vAlign w:val="center"/>
            <w:hideMark/>
          </w:tcPr>
          <w:p w14:paraId="3DB3AC20"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390,229.41</w:t>
            </w:r>
          </w:p>
        </w:tc>
        <w:tc>
          <w:tcPr>
            <w:tcW w:w="1069" w:type="dxa"/>
            <w:tcBorders>
              <w:top w:val="nil"/>
              <w:left w:val="nil"/>
              <w:bottom w:val="single" w:sz="4" w:space="0" w:color="auto"/>
              <w:right w:val="single" w:sz="4" w:space="0" w:color="auto"/>
            </w:tcBorders>
            <w:shd w:val="clear" w:color="000000" w:fill="FFFFFF"/>
            <w:noWrap/>
            <w:vAlign w:val="center"/>
            <w:hideMark/>
          </w:tcPr>
          <w:p w14:paraId="30DF206B"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481,247.36</w:t>
            </w:r>
          </w:p>
        </w:tc>
        <w:tc>
          <w:tcPr>
            <w:tcW w:w="1069" w:type="dxa"/>
            <w:tcBorders>
              <w:top w:val="nil"/>
              <w:left w:val="nil"/>
              <w:bottom w:val="single" w:sz="4" w:space="0" w:color="auto"/>
              <w:right w:val="single" w:sz="4" w:space="0" w:color="auto"/>
            </w:tcBorders>
            <w:shd w:val="clear" w:color="000000" w:fill="FFFFFF"/>
            <w:noWrap/>
            <w:vAlign w:val="center"/>
            <w:hideMark/>
          </w:tcPr>
          <w:p w14:paraId="7AEB65B6"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585,377.30</w:t>
            </w:r>
          </w:p>
        </w:tc>
        <w:tc>
          <w:tcPr>
            <w:tcW w:w="1069" w:type="dxa"/>
            <w:tcBorders>
              <w:top w:val="nil"/>
              <w:left w:val="nil"/>
              <w:bottom w:val="single" w:sz="4" w:space="0" w:color="auto"/>
              <w:right w:val="single" w:sz="4" w:space="0" w:color="auto"/>
            </w:tcBorders>
            <w:shd w:val="clear" w:color="000000" w:fill="FFFFFF"/>
            <w:noWrap/>
            <w:vAlign w:val="center"/>
            <w:hideMark/>
          </w:tcPr>
          <w:p w14:paraId="33A9E3D7" w14:textId="7777777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704,548.17</w:t>
            </w:r>
          </w:p>
        </w:tc>
        <w:tc>
          <w:tcPr>
            <w:tcW w:w="1069" w:type="dxa"/>
            <w:tcBorders>
              <w:top w:val="nil"/>
              <w:left w:val="nil"/>
              <w:bottom w:val="single" w:sz="4" w:space="0" w:color="auto"/>
              <w:right w:val="single" w:sz="4" w:space="0" w:color="auto"/>
            </w:tcBorders>
            <w:shd w:val="clear" w:color="000000" w:fill="FFFFFF"/>
            <w:noWrap/>
            <w:vAlign w:val="center"/>
            <w:hideMark/>
          </w:tcPr>
          <w:p w14:paraId="1796782A" w14:textId="7849E4D4" w:rsidR="00C05FCC" w:rsidRPr="00B528C1" w:rsidRDefault="00C05FCC" w:rsidP="00B528C1">
            <w:pPr>
              <w:spacing w:after="0" w:line="240" w:lineRule="auto"/>
              <w:jc w:val="center"/>
              <w:rPr>
                <w:rFonts w:ascii="Arial Narrow" w:eastAsia="Times New Roman" w:hAnsi="Arial Narrow" w:cs="Calibri"/>
                <w:b/>
                <w:bCs/>
                <w:sz w:val="18"/>
                <w:szCs w:val="18"/>
                <w:lang w:val="es-HN" w:eastAsia="es-HN"/>
              </w:rPr>
            </w:pPr>
            <w:r w:rsidRPr="00B528C1">
              <w:rPr>
                <w:rFonts w:ascii="Arial Narrow" w:eastAsia="Times New Roman" w:hAnsi="Arial Narrow" w:cs="Calibri"/>
                <w:b/>
                <w:bCs/>
                <w:sz w:val="18"/>
                <w:szCs w:val="18"/>
                <w:lang w:val="es-HN" w:eastAsia="es-HN"/>
              </w:rPr>
              <w:t>247</w:t>
            </w:r>
            <w:r w:rsidR="002446DC">
              <w:rPr>
                <w:rFonts w:ascii="Arial Narrow" w:eastAsia="Times New Roman" w:hAnsi="Arial Narrow" w:cs="Calibri"/>
                <w:b/>
                <w:bCs/>
                <w:sz w:val="18"/>
                <w:szCs w:val="18"/>
                <w:lang w:val="es-HN" w:eastAsia="es-HN"/>
              </w:rPr>
              <w:t>1.62</w:t>
            </w:r>
            <w:r w:rsidRPr="00B528C1">
              <w:rPr>
                <w:rFonts w:ascii="Arial Narrow" w:eastAsia="Times New Roman" w:hAnsi="Arial Narrow" w:cs="Calibri"/>
                <w:b/>
                <w:bCs/>
                <w:sz w:val="18"/>
                <w:szCs w:val="18"/>
                <w:lang w:val="es-HN" w:eastAsia="es-HN"/>
              </w:rPr>
              <w:t>8.24</w:t>
            </w:r>
          </w:p>
        </w:tc>
      </w:tr>
      <w:tr w:rsidR="00C05FCC" w:rsidRPr="00B528C1" w14:paraId="71B6EEB7" w14:textId="77777777" w:rsidTr="00B528C1">
        <w:trPr>
          <w:trHeight w:val="240"/>
        </w:trPr>
        <w:tc>
          <w:tcPr>
            <w:tcW w:w="2619" w:type="dxa"/>
            <w:tcBorders>
              <w:top w:val="nil"/>
              <w:left w:val="single" w:sz="4" w:space="0" w:color="auto"/>
              <w:bottom w:val="single" w:sz="4" w:space="0" w:color="auto"/>
              <w:right w:val="single" w:sz="4" w:space="0" w:color="auto"/>
            </w:tcBorders>
            <w:shd w:val="clear" w:color="000000" w:fill="FFFFFF"/>
            <w:noWrap/>
            <w:vAlign w:val="center"/>
            <w:hideMark/>
          </w:tcPr>
          <w:p w14:paraId="6712155F" w14:textId="2512F09B" w:rsidR="00C05FCC" w:rsidRPr="00B528C1" w:rsidRDefault="00C05FCC" w:rsidP="00B528C1">
            <w:pPr>
              <w:spacing w:after="0" w:line="240" w:lineRule="auto"/>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Impuesto sobre renta</w:t>
            </w:r>
          </w:p>
        </w:tc>
        <w:tc>
          <w:tcPr>
            <w:tcW w:w="1461" w:type="dxa"/>
            <w:tcBorders>
              <w:top w:val="nil"/>
              <w:left w:val="nil"/>
              <w:bottom w:val="single" w:sz="4" w:space="0" w:color="auto"/>
              <w:right w:val="single" w:sz="4" w:space="0" w:color="auto"/>
            </w:tcBorders>
            <w:shd w:val="clear" w:color="000000" w:fill="FFFFFF"/>
            <w:noWrap/>
            <w:vAlign w:val="center"/>
            <w:hideMark/>
          </w:tcPr>
          <w:p w14:paraId="3BCACAE9" w14:textId="74CD6A2B"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77,659.00</w:t>
            </w:r>
          </w:p>
        </w:tc>
        <w:tc>
          <w:tcPr>
            <w:tcW w:w="1069" w:type="dxa"/>
            <w:tcBorders>
              <w:top w:val="nil"/>
              <w:left w:val="nil"/>
              <w:bottom w:val="single" w:sz="4" w:space="0" w:color="auto"/>
              <w:right w:val="single" w:sz="4" w:space="0" w:color="auto"/>
            </w:tcBorders>
            <w:shd w:val="clear" w:color="000000" w:fill="FFFFFF"/>
            <w:noWrap/>
            <w:vAlign w:val="center"/>
            <w:hideMark/>
          </w:tcPr>
          <w:p w14:paraId="6DD71E9D" w14:textId="471C70EF"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58,534.41</w:t>
            </w:r>
          </w:p>
        </w:tc>
        <w:tc>
          <w:tcPr>
            <w:tcW w:w="1069" w:type="dxa"/>
            <w:tcBorders>
              <w:top w:val="nil"/>
              <w:left w:val="nil"/>
              <w:bottom w:val="single" w:sz="4" w:space="0" w:color="auto"/>
              <w:right w:val="single" w:sz="4" w:space="0" w:color="auto"/>
            </w:tcBorders>
            <w:shd w:val="clear" w:color="000000" w:fill="FFFFFF"/>
            <w:noWrap/>
            <w:vAlign w:val="center"/>
            <w:hideMark/>
          </w:tcPr>
          <w:p w14:paraId="70BE624C" w14:textId="17EBEAC1"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72,187.10</w:t>
            </w:r>
          </w:p>
        </w:tc>
        <w:tc>
          <w:tcPr>
            <w:tcW w:w="1069" w:type="dxa"/>
            <w:tcBorders>
              <w:top w:val="nil"/>
              <w:left w:val="nil"/>
              <w:bottom w:val="single" w:sz="4" w:space="0" w:color="auto"/>
              <w:right w:val="single" w:sz="4" w:space="0" w:color="auto"/>
            </w:tcBorders>
            <w:shd w:val="clear" w:color="000000" w:fill="FFFFFF"/>
            <w:noWrap/>
            <w:vAlign w:val="center"/>
            <w:hideMark/>
          </w:tcPr>
          <w:p w14:paraId="52CDE1CA" w14:textId="31268C09"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87,806.60</w:t>
            </w:r>
          </w:p>
        </w:tc>
        <w:tc>
          <w:tcPr>
            <w:tcW w:w="1069" w:type="dxa"/>
            <w:tcBorders>
              <w:top w:val="nil"/>
              <w:left w:val="nil"/>
              <w:bottom w:val="single" w:sz="4" w:space="0" w:color="auto"/>
              <w:right w:val="single" w:sz="4" w:space="0" w:color="auto"/>
            </w:tcBorders>
            <w:shd w:val="clear" w:color="000000" w:fill="FFFFFF"/>
            <w:noWrap/>
            <w:vAlign w:val="center"/>
            <w:hideMark/>
          </w:tcPr>
          <w:p w14:paraId="3F5BD6AD" w14:textId="0BECD10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105,682.23</w:t>
            </w:r>
          </w:p>
        </w:tc>
        <w:tc>
          <w:tcPr>
            <w:tcW w:w="1069" w:type="dxa"/>
            <w:tcBorders>
              <w:top w:val="nil"/>
              <w:left w:val="nil"/>
              <w:bottom w:val="single" w:sz="4" w:space="0" w:color="auto"/>
              <w:right w:val="single" w:sz="4" w:space="0" w:color="auto"/>
            </w:tcBorders>
            <w:shd w:val="clear" w:color="000000" w:fill="FFFFFF"/>
            <w:noWrap/>
            <w:vAlign w:val="center"/>
            <w:hideMark/>
          </w:tcPr>
          <w:p w14:paraId="414791F3" w14:textId="1CAC8046" w:rsidR="00C05FCC" w:rsidRPr="00B528C1" w:rsidRDefault="00C05FCC" w:rsidP="00B528C1">
            <w:pPr>
              <w:spacing w:after="0" w:line="240" w:lineRule="auto"/>
              <w:jc w:val="center"/>
              <w:rPr>
                <w:rFonts w:ascii="Arial Narrow" w:eastAsia="Times New Roman" w:hAnsi="Arial Narrow" w:cs="Calibri"/>
                <w:b/>
                <w:bCs/>
                <w:sz w:val="18"/>
                <w:szCs w:val="18"/>
                <w:lang w:val="es-HN" w:eastAsia="es-HN"/>
              </w:rPr>
            </w:pPr>
            <w:r w:rsidRPr="00B528C1">
              <w:rPr>
                <w:rFonts w:ascii="Arial Narrow" w:eastAsia="Times New Roman" w:hAnsi="Arial Narrow" w:cs="Calibri"/>
                <w:b/>
                <w:bCs/>
                <w:sz w:val="18"/>
                <w:szCs w:val="18"/>
                <w:lang w:val="es-HN" w:eastAsia="es-HN"/>
              </w:rPr>
              <w:t>401,869.34</w:t>
            </w:r>
          </w:p>
        </w:tc>
      </w:tr>
      <w:tr w:rsidR="00C05FCC" w:rsidRPr="00B528C1" w14:paraId="2D875EF1" w14:textId="77777777" w:rsidTr="00B528C1">
        <w:trPr>
          <w:trHeight w:val="240"/>
        </w:trPr>
        <w:tc>
          <w:tcPr>
            <w:tcW w:w="2619" w:type="dxa"/>
            <w:tcBorders>
              <w:top w:val="nil"/>
              <w:left w:val="single" w:sz="4" w:space="0" w:color="auto"/>
              <w:bottom w:val="single" w:sz="4" w:space="0" w:color="auto"/>
              <w:right w:val="single" w:sz="4" w:space="0" w:color="auto"/>
            </w:tcBorders>
            <w:shd w:val="clear" w:color="000000" w:fill="FFFFFF"/>
            <w:noWrap/>
            <w:vAlign w:val="center"/>
            <w:hideMark/>
          </w:tcPr>
          <w:p w14:paraId="11F0E1B6" w14:textId="448F44B7" w:rsidR="00C05FCC" w:rsidRPr="00B528C1" w:rsidRDefault="00EC1D76" w:rsidP="00B528C1">
            <w:pPr>
              <w:spacing w:after="0" w:line="240" w:lineRule="auto"/>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Utilidad</w:t>
            </w:r>
            <w:r w:rsidR="00C05FCC" w:rsidRPr="00B528C1">
              <w:rPr>
                <w:rFonts w:ascii="Arial Narrow" w:eastAsia="Times New Roman" w:hAnsi="Arial Narrow" w:cs="Calibri"/>
                <w:color w:val="000000"/>
                <w:sz w:val="18"/>
                <w:szCs w:val="18"/>
                <w:lang w:val="es-HN" w:eastAsia="es-HN"/>
              </w:rPr>
              <w:t xml:space="preserve"> </w:t>
            </w:r>
            <w:r w:rsidRPr="00B528C1">
              <w:rPr>
                <w:rFonts w:ascii="Arial Narrow" w:eastAsia="Times New Roman" w:hAnsi="Arial Narrow" w:cs="Calibri"/>
                <w:color w:val="000000"/>
                <w:sz w:val="18"/>
                <w:szCs w:val="18"/>
                <w:lang w:val="es-HN" w:eastAsia="es-HN"/>
              </w:rPr>
              <w:t>después</w:t>
            </w:r>
            <w:r w:rsidR="00C05FCC" w:rsidRPr="00B528C1">
              <w:rPr>
                <w:rFonts w:ascii="Arial Narrow" w:eastAsia="Times New Roman" w:hAnsi="Arial Narrow" w:cs="Calibri"/>
                <w:color w:val="000000"/>
                <w:sz w:val="18"/>
                <w:szCs w:val="18"/>
                <w:lang w:val="es-HN" w:eastAsia="es-HN"/>
              </w:rPr>
              <w:t xml:space="preserve"> del impuesto</w:t>
            </w:r>
          </w:p>
        </w:tc>
        <w:tc>
          <w:tcPr>
            <w:tcW w:w="1461" w:type="dxa"/>
            <w:tcBorders>
              <w:top w:val="nil"/>
              <w:left w:val="nil"/>
              <w:bottom w:val="single" w:sz="4" w:space="0" w:color="auto"/>
              <w:right w:val="single" w:sz="4" w:space="0" w:color="auto"/>
            </w:tcBorders>
            <w:shd w:val="clear" w:color="000000" w:fill="FFFFFF"/>
            <w:noWrap/>
            <w:vAlign w:val="center"/>
            <w:hideMark/>
          </w:tcPr>
          <w:p w14:paraId="610FC713" w14:textId="4AFF743E"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232,977.00</w:t>
            </w:r>
          </w:p>
        </w:tc>
        <w:tc>
          <w:tcPr>
            <w:tcW w:w="1069" w:type="dxa"/>
            <w:tcBorders>
              <w:top w:val="nil"/>
              <w:left w:val="nil"/>
              <w:bottom w:val="single" w:sz="4" w:space="0" w:color="auto"/>
              <w:right w:val="single" w:sz="4" w:space="0" w:color="auto"/>
            </w:tcBorders>
            <w:shd w:val="clear" w:color="000000" w:fill="FFFFFF"/>
            <w:noWrap/>
            <w:vAlign w:val="center"/>
            <w:hideMark/>
          </w:tcPr>
          <w:p w14:paraId="35551A71" w14:textId="42F046BE"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331,695.00</w:t>
            </w:r>
          </w:p>
        </w:tc>
        <w:tc>
          <w:tcPr>
            <w:tcW w:w="1069" w:type="dxa"/>
            <w:tcBorders>
              <w:top w:val="nil"/>
              <w:left w:val="nil"/>
              <w:bottom w:val="single" w:sz="4" w:space="0" w:color="auto"/>
              <w:right w:val="single" w:sz="4" w:space="0" w:color="auto"/>
            </w:tcBorders>
            <w:shd w:val="clear" w:color="000000" w:fill="FFFFFF"/>
            <w:noWrap/>
            <w:vAlign w:val="center"/>
            <w:hideMark/>
          </w:tcPr>
          <w:p w14:paraId="1CE4222A" w14:textId="4627E1AD"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409,060.25</w:t>
            </w:r>
          </w:p>
        </w:tc>
        <w:tc>
          <w:tcPr>
            <w:tcW w:w="1069" w:type="dxa"/>
            <w:tcBorders>
              <w:top w:val="nil"/>
              <w:left w:val="nil"/>
              <w:bottom w:val="single" w:sz="4" w:space="0" w:color="auto"/>
              <w:right w:val="single" w:sz="4" w:space="0" w:color="auto"/>
            </w:tcBorders>
            <w:shd w:val="clear" w:color="000000" w:fill="FFFFFF"/>
            <w:noWrap/>
            <w:vAlign w:val="center"/>
            <w:hideMark/>
          </w:tcPr>
          <w:p w14:paraId="76FF792D" w14:textId="1D5BBC24"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497,570.71</w:t>
            </w:r>
          </w:p>
        </w:tc>
        <w:tc>
          <w:tcPr>
            <w:tcW w:w="1069" w:type="dxa"/>
            <w:tcBorders>
              <w:top w:val="nil"/>
              <w:left w:val="nil"/>
              <w:bottom w:val="single" w:sz="4" w:space="0" w:color="auto"/>
              <w:right w:val="single" w:sz="4" w:space="0" w:color="auto"/>
            </w:tcBorders>
            <w:shd w:val="clear" w:color="000000" w:fill="FFFFFF"/>
            <w:noWrap/>
            <w:vAlign w:val="center"/>
            <w:hideMark/>
          </w:tcPr>
          <w:p w14:paraId="41D89DF9" w14:textId="2C4B166D"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598,865.94</w:t>
            </w:r>
          </w:p>
        </w:tc>
        <w:tc>
          <w:tcPr>
            <w:tcW w:w="1069" w:type="dxa"/>
            <w:tcBorders>
              <w:top w:val="nil"/>
              <w:left w:val="nil"/>
              <w:bottom w:val="single" w:sz="4" w:space="0" w:color="auto"/>
              <w:right w:val="single" w:sz="4" w:space="0" w:color="auto"/>
            </w:tcBorders>
            <w:shd w:val="clear" w:color="000000" w:fill="FFFFFF"/>
            <w:noWrap/>
            <w:vAlign w:val="center"/>
            <w:hideMark/>
          </w:tcPr>
          <w:p w14:paraId="2E311F37" w14:textId="659FA480" w:rsidR="00C05FCC" w:rsidRPr="00B528C1" w:rsidRDefault="00C05FCC" w:rsidP="00B528C1">
            <w:pPr>
              <w:spacing w:after="0" w:line="240" w:lineRule="auto"/>
              <w:jc w:val="center"/>
              <w:rPr>
                <w:rFonts w:ascii="Arial Narrow" w:eastAsia="Times New Roman" w:hAnsi="Arial Narrow" w:cs="Calibri"/>
                <w:b/>
                <w:bCs/>
                <w:sz w:val="18"/>
                <w:szCs w:val="18"/>
                <w:lang w:val="es-HN" w:eastAsia="es-HN"/>
              </w:rPr>
            </w:pPr>
            <w:r w:rsidRPr="00B528C1">
              <w:rPr>
                <w:rFonts w:ascii="Arial Narrow" w:eastAsia="Times New Roman" w:hAnsi="Arial Narrow" w:cs="Calibri"/>
                <w:b/>
                <w:bCs/>
                <w:sz w:val="18"/>
                <w:szCs w:val="18"/>
                <w:lang w:val="es-HN" w:eastAsia="es-HN"/>
              </w:rPr>
              <w:t>2070,168.90</w:t>
            </w:r>
          </w:p>
        </w:tc>
      </w:tr>
      <w:tr w:rsidR="00C05FCC" w:rsidRPr="00B528C1" w14:paraId="01C37161" w14:textId="77777777" w:rsidTr="004A7F7A">
        <w:trPr>
          <w:trHeight w:val="240"/>
        </w:trPr>
        <w:tc>
          <w:tcPr>
            <w:tcW w:w="2619" w:type="dxa"/>
            <w:tcBorders>
              <w:top w:val="nil"/>
              <w:left w:val="single" w:sz="4" w:space="0" w:color="auto"/>
              <w:bottom w:val="single" w:sz="4" w:space="0" w:color="auto"/>
              <w:right w:val="single" w:sz="4" w:space="0" w:color="auto"/>
            </w:tcBorders>
            <w:shd w:val="clear" w:color="000000" w:fill="FFFFFF"/>
            <w:noWrap/>
            <w:vAlign w:val="center"/>
            <w:hideMark/>
          </w:tcPr>
          <w:p w14:paraId="3D5214D9" w14:textId="3DFE91BD" w:rsidR="00C05FCC" w:rsidRPr="00B528C1" w:rsidRDefault="00C05FCC" w:rsidP="00B528C1">
            <w:pPr>
              <w:spacing w:after="0" w:line="240" w:lineRule="auto"/>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FLUJO NETO</w:t>
            </w:r>
          </w:p>
        </w:tc>
        <w:tc>
          <w:tcPr>
            <w:tcW w:w="1461" w:type="dxa"/>
            <w:tcBorders>
              <w:top w:val="nil"/>
              <w:left w:val="nil"/>
              <w:bottom w:val="single" w:sz="4" w:space="0" w:color="auto"/>
              <w:right w:val="single" w:sz="4" w:space="0" w:color="auto"/>
            </w:tcBorders>
            <w:shd w:val="clear" w:color="000000" w:fill="FFFFFF"/>
            <w:noWrap/>
            <w:vAlign w:val="center"/>
            <w:hideMark/>
          </w:tcPr>
          <w:p w14:paraId="10F6A5BF" w14:textId="5FC0F53E"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232,977.00</w:t>
            </w:r>
          </w:p>
        </w:tc>
        <w:tc>
          <w:tcPr>
            <w:tcW w:w="1069" w:type="dxa"/>
            <w:tcBorders>
              <w:top w:val="nil"/>
              <w:left w:val="nil"/>
              <w:bottom w:val="single" w:sz="4" w:space="0" w:color="auto"/>
              <w:right w:val="single" w:sz="4" w:space="0" w:color="auto"/>
            </w:tcBorders>
            <w:shd w:val="clear" w:color="000000" w:fill="FFFFFF"/>
            <w:noWrap/>
            <w:vAlign w:val="center"/>
            <w:hideMark/>
          </w:tcPr>
          <w:p w14:paraId="61414CDA" w14:textId="2D7CC8D1"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331,695.00</w:t>
            </w:r>
          </w:p>
        </w:tc>
        <w:tc>
          <w:tcPr>
            <w:tcW w:w="1069" w:type="dxa"/>
            <w:tcBorders>
              <w:top w:val="nil"/>
              <w:left w:val="nil"/>
              <w:bottom w:val="single" w:sz="4" w:space="0" w:color="auto"/>
              <w:right w:val="single" w:sz="4" w:space="0" w:color="auto"/>
            </w:tcBorders>
            <w:shd w:val="clear" w:color="000000" w:fill="FFFFFF"/>
            <w:noWrap/>
            <w:vAlign w:val="center"/>
            <w:hideMark/>
          </w:tcPr>
          <w:p w14:paraId="212E3771" w14:textId="13C37FB6"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409,060.25</w:t>
            </w:r>
          </w:p>
        </w:tc>
        <w:tc>
          <w:tcPr>
            <w:tcW w:w="1069" w:type="dxa"/>
            <w:tcBorders>
              <w:top w:val="nil"/>
              <w:left w:val="nil"/>
              <w:bottom w:val="single" w:sz="4" w:space="0" w:color="auto"/>
              <w:right w:val="single" w:sz="4" w:space="0" w:color="auto"/>
            </w:tcBorders>
            <w:shd w:val="clear" w:color="000000" w:fill="FFFFFF"/>
            <w:noWrap/>
            <w:vAlign w:val="center"/>
            <w:hideMark/>
          </w:tcPr>
          <w:p w14:paraId="0511A147" w14:textId="024DFFFB"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497,570.71</w:t>
            </w:r>
          </w:p>
        </w:tc>
        <w:tc>
          <w:tcPr>
            <w:tcW w:w="1069" w:type="dxa"/>
            <w:tcBorders>
              <w:top w:val="nil"/>
              <w:left w:val="nil"/>
              <w:bottom w:val="single" w:sz="4" w:space="0" w:color="auto"/>
              <w:right w:val="single" w:sz="4" w:space="0" w:color="auto"/>
            </w:tcBorders>
            <w:shd w:val="clear" w:color="auto" w:fill="FFFFFF" w:themeFill="background1"/>
            <w:noWrap/>
            <w:vAlign w:val="center"/>
            <w:hideMark/>
          </w:tcPr>
          <w:p w14:paraId="1064CF40" w14:textId="19437247"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598,865.94</w:t>
            </w:r>
          </w:p>
        </w:tc>
        <w:tc>
          <w:tcPr>
            <w:tcW w:w="1069" w:type="dxa"/>
            <w:tcBorders>
              <w:top w:val="nil"/>
              <w:left w:val="nil"/>
              <w:bottom w:val="single" w:sz="4" w:space="0" w:color="auto"/>
              <w:right w:val="single" w:sz="4" w:space="0" w:color="auto"/>
            </w:tcBorders>
            <w:shd w:val="clear" w:color="auto" w:fill="FFFFFF" w:themeFill="background1"/>
            <w:noWrap/>
            <w:vAlign w:val="center"/>
            <w:hideMark/>
          </w:tcPr>
          <w:p w14:paraId="066F9568" w14:textId="1CE1187E" w:rsidR="00C05FCC" w:rsidRPr="00B528C1" w:rsidRDefault="00C05FCC" w:rsidP="00B528C1">
            <w:pPr>
              <w:spacing w:after="0" w:line="240" w:lineRule="auto"/>
              <w:jc w:val="center"/>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2070,168.90</w:t>
            </w:r>
          </w:p>
        </w:tc>
      </w:tr>
      <w:tr w:rsidR="00C05FCC" w:rsidRPr="00B528C1" w14:paraId="4833C9F2" w14:textId="77777777" w:rsidTr="004A7F7A">
        <w:trPr>
          <w:trHeight w:val="240"/>
        </w:trPr>
        <w:tc>
          <w:tcPr>
            <w:tcW w:w="2619"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41E14B5D" w14:textId="6C8E1A7A" w:rsidR="00C05FCC" w:rsidRPr="00B528C1" w:rsidRDefault="00C05FCC" w:rsidP="00B528C1">
            <w:pPr>
              <w:spacing w:after="0" w:line="240" w:lineRule="auto"/>
              <w:rPr>
                <w:rFonts w:ascii="Arial Narrow" w:eastAsia="Times New Roman" w:hAnsi="Arial Narrow" w:cs="Calibri"/>
                <w:color w:val="000000"/>
                <w:sz w:val="18"/>
                <w:szCs w:val="18"/>
                <w:lang w:val="es-HN" w:eastAsia="es-HN"/>
              </w:rPr>
            </w:pPr>
            <w:r w:rsidRPr="00B528C1">
              <w:rPr>
                <w:rFonts w:ascii="Arial Narrow" w:eastAsia="Times New Roman" w:hAnsi="Arial Narrow" w:cs="Calibri"/>
                <w:color w:val="000000"/>
                <w:sz w:val="18"/>
                <w:szCs w:val="18"/>
                <w:lang w:val="es-HN" w:eastAsia="es-HN"/>
              </w:rPr>
              <w:t>Utilidad Neta acumulada</w:t>
            </w:r>
          </w:p>
        </w:tc>
        <w:tc>
          <w:tcPr>
            <w:tcW w:w="1461" w:type="dxa"/>
            <w:tcBorders>
              <w:top w:val="nil"/>
              <w:left w:val="nil"/>
              <w:bottom w:val="single" w:sz="4" w:space="0" w:color="auto"/>
              <w:right w:val="single" w:sz="4" w:space="0" w:color="auto"/>
            </w:tcBorders>
            <w:shd w:val="clear" w:color="auto" w:fill="DBE5F1" w:themeFill="accent1" w:themeFillTint="33"/>
            <w:noWrap/>
            <w:vAlign w:val="center"/>
            <w:hideMark/>
          </w:tcPr>
          <w:p w14:paraId="7B15004E" w14:textId="207D62C6" w:rsidR="00C05FCC" w:rsidRPr="00B528C1" w:rsidRDefault="00C05FCC" w:rsidP="00B528C1">
            <w:pPr>
              <w:spacing w:after="0" w:line="240" w:lineRule="auto"/>
              <w:jc w:val="center"/>
              <w:rPr>
                <w:rFonts w:ascii="Arial Narrow" w:eastAsia="Times New Roman" w:hAnsi="Arial Narrow" w:cs="Calibri"/>
                <w:b/>
                <w:bCs/>
                <w:color w:val="000000"/>
                <w:sz w:val="18"/>
                <w:szCs w:val="18"/>
                <w:lang w:val="es-HN" w:eastAsia="es-HN"/>
              </w:rPr>
            </w:pPr>
            <w:r w:rsidRPr="00B528C1">
              <w:rPr>
                <w:rFonts w:ascii="Arial Narrow" w:eastAsia="Times New Roman" w:hAnsi="Arial Narrow" w:cs="Calibri"/>
                <w:b/>
                <w:bCs/>
                <w:color w:val="000000"/>
                <w:sz w:val="18"/>
                <w:szCs w:val="18"/>
                <w:lang w:val="es-HN" w:eastAsia="es-HN"/>
              </w:rPr>
              <w:t>232,977.00</w:t>
            </w:r>
          </w:p>
        </w:tc>
        <w:tc>
          <w:tcPr>
            <w:tcW w:w="1069" w:type="dxa"/>
            <w:tcBorders>
              <w:top w:val="nil"/>
              <w:left w:val="nil"/>
              <w:bottom w:val="single" w:sz="4" w:space="0" w:color="auto"/>
              <w:right w:val="single" w:sz="4" w:space="0" w:color="auto"/>
            </w:tcBorders>
            <w:shd w:val="clear" w:color="auto" w:fill="DBE5F1" w:themeFill="accent1" w:themeFillTint="33"/>
            <w:noWrap/>
            <w:vAlign w:val="center"/>
            <w:hideMark/>
          </w:tcPr>
          <w:p w14:paraId="6FB9B927" w14:textId="78BC960A" w:rsidR="00C05FCC" w:rsidRPr="00B528C1" w:rsidRDefault="00C05FCC" w:rsidP="00B528C1">
            <w:pPr>
              <w:spacing w:after="0" w:line="240" w:lineRule="auto"/>
              <w:jc w:val="center"/>
              <w:rPr>
                <w:rFonts w:ascii="Arial Narrow" w:eastAsia="Times New Roman" w:hAnsi="Arial Narrow" w:cs="Calibri"/>
                <w:b/>
                <w:bCs/>
                <w:color w:val="000000"/>
                <w:sz w:val="18"/>
                <w:szCs w:val="18"/>
                <w:lang w:val="es-HN" w:eastAsia="es-HN"/>
              </w:rPr>
            </w:pPr>
            <w:r w:rsidRPr="00B528C1">
              <w:rPr>
                <w:rFonts w:ascii="Arial Narrow" w:eastAsia="Times New Roman" w:hAnsi="Arial Narrow" w:cs="Calibri"/>
                <w:b/>
                <w:bCs/>
                <w:color w:val="000000"/>
                <w:sz w:val="18"/>
                <w:szCs w:val="18"/>
                <w:lang w:val="es-HN" w:eastAsia="es-HN"/>
              </w:rPr>
              <w:t>564,672.00</w:t>
            </w:r>
          </w:p>
        </w:tc>
        <w:tc>
          <w:tcPr>
            <w:tcW w:w="1069" w:type="dxa"/>
            <w:tcBorders>
              <w:top w:val="nil"/>
              <w:left w:val="nil"/>
              <w:bottom w:val="single" w:sz="4" w:space="0" w:color="auto"/>
              <w:right w:val="single" w:sz="4" w:space="0" w:color="auto"/>
            </w:tcBorders>
            <w:shd w:val="clear" w:color="auto" w:fill="DBE5F1" w:themeFill="accent1" w:themeFillTint="33"/>
            <w:noWrap/>
            <w:vAlign w:val="center"/>
            <w:hideMark/>
          </w:tcPr>
          <w:p w14:paraId="43010115" w14:textId="07966702" w:rsidR="00C05FCC" w:rsidRPr="00B528C1" w:rsidRDefault="00C05FCC" w:rsidP="00B528C1">
            <w:pPr>
              <w:spacing w:after="0" w:line="240" w:lineRule="auto"/>
              <w:jc w:val="center"/>
              <w:rPr>
                <w:rFonts w:ascii="Arial Narrow" w:eastAsia="Times New Roman" w:hAnsi="Arial Narrow" w:cs="Calibri"/>
                <w:b/>
                <w:bCs/>
                <w:color w:val="000000"/>
                <w:sz w:val="18"/>
                <w:szCs w:val="18"/>
                <w:lang w:val="es-HN" w:eastAsia="es-HN"/>
              </w:rPr>
            </w:pPr>
            <w:r w:rsidRPr="00B528C1">
              <w:rPr>
                <w:rFonts w:ascii="Arial Narrow" w:eastAsia="Times New Roman" w:hAnsi="Arial Narrow" w:cs="Calibri"/>
                <w:b/>
                <w:bCs/>
                <w:color w:val="000000"/>
                <w:sz w:val="18"/>
                <w:szCs w:val="18"/>
                <w:lang w:val="es-HN" w:eastAsia="es-HN"/>
              </w:rPr>
              <w:t>973,732.25</w:t>
            </w:r>
          </w:p>
        </w:tc>
        <w:tc>
          <w:tcPr>
            <w:tcW w:w="1069" w:type="dxa"/>
            <w:tcBorders>
              <w:top w:val="nil"/>
              <w:left w:val="nil"/>
              <w:bottom w:val="single" w:sz="4" w:space="0" w:color="auto"/>
              <w:right w:val="single" w:sz="4" w:space="0" w:color="auto"/>
            </w:tcBorders>
            <w:shd w:val="clear" w:color="auto" w:fill="DBE5F1" w:themeFill="accent1" w:themeFillTint="33"/>
            <w:noWrap/>
            <w:vAlign w:val="center"/>
            <w:hideMark/>
          </w:tcPr>
          <w:p w14:paraId="18935C78" w14:textId="33688D27" w:rsidR="00C05FCC" w:rsidRPr="00B528C1" w:rsidRDefault="00C05FCC" w:rsidP="00B528C1">
            <w:pPr>
              <w:spacing w:after="0" w:line="240" w:lineRule="auto"/>
              <w:jc w:val="center"/>
              <w:rPr>
                <w:rFonts w:ascii="Arial Narrow" w:eastAsia="Times New Roman" w:hAnsi="Arial Narrow" w:cs="Calibri"/>
                <w:b/>
                <w:bCs/>
                <w:color w:val="000000"/>
                <w:sz w:val="18"/>
                <w:szCs w:val="18"/>
                <w:lang w:val="es-HN" w:eastAsia="es-HN"/>
              </w:rPr>
            </w:pPr>
            <w:r w:rsidRPr="00B528C1">
              <w:rPr>
                <w:rFonts w:ascii="Arial Narrow" w:eastAsia="Times New Roman" w:hAnsi="Arial Narrow" w:cs="Calibri"/>
                <w:b/>
                <w:bCs/>
                <w:color w:val="000000"/>
                <w:sz w:val="18"/>
                <w:szCs w:val="18"/>
                <w:lang w:val="es-HN" w:eastAsia="es-HN"/>
              </w:rPr>
              <w:t>1471,302.96</w:t>
            </w:r>
          </w:p>
        </w:tc>
        <w:tc>
          <w:tcPr>
            <w:tcW w:w="1069" w:type="dxa"/>
            <w:tcBorders>
              <w:top w:val="nil"/>
              <w:left w:val="nil"/>
              <w:bottom w:val="single" w:sz="4" w:space="0" w:color="auto"/>
              <w:right w:val="single" w:sz="4" w:space="0" w:color="auto"/>
            </w:tcBorders>
            <w:shd w:val="clear" w:color="auto" w:fill="DBE5F1" w:themeFill="accent1" w:themeFillTint="33"/>
            <w:noWrap/>
            <w:vAlign w:val="center"/>
            <w:hideMark/>
          </w:tcPr>
          <w:p w14:paraId="684F3943" w14:textId="75235809" w:rsidR="00C05FCC" w:rsidRPr="00B528C1" w:rsidRDefault="00C05FCC" w:rsidP="00B528C1">
            <w:pPr>
              <w:spacing w:after="0" w:line="240" w:lineRule="auto"/>
              <w:jc w:val="center"/>
              <w:rPr>
                <w:rFonts w:ascii="Arial Narrow" w:eastAsia="Times New Roman" w:hAnsi="Arial Narrow" w:cs="Calibri"/>
                <w:b/>
                <w:bCs/>
                <w:color w:val="000000"/>
                <w:sz w:val="18"/>
                <w:szCs w:val="18"/>
                <w:lang w:val="es-HN" w:eastAsia="es-HN"/>
              </w:rPr>
            </w:pPr>
            <w:r w:rsidRPr="00B528C1">
              <w:rPr>
                <w:rFonts w:ascii="Arial Narrow" w:eastAsia="Times New Roman" w:hAnsi="Arial Narrow" w:cs="Calibri"/>
                <w:b/>
                <w:bCs/>
                <w:color w:val="000000"/>
                <w:sz w:val="18"/>
                <w:szCs w:val="18"/>
                <w:lang w:val="es-HN" w:eastAsia="es-HN"/>
              </w:rPr>
              <w:t>2070,168.90</w:t>
            </w:r>
          </w:p>
        </w:tc>
        <w:tc>
          <w:tcPr>
            <w:tcW w:w="1069" w:type="dxa"/>
            <w:tcBorders>
              <w:top w:val="nil"/>
              <w:left w:val="nil"/>
              <w:bottom w:val="single" w:sz="4" w:space="0" w:color="auto"/>
              <w:right w:val="single" w:sz="4" w:space="0" w:color="auto"/>
            </w:tcBorders>
            <w:shd w:val="clear" w:color="auto" w:fill="DBE5F1" w:themeFill="accent1" w:themeFillTint="33"/>
            <w:noWrap/>
            <w:vAlign w:val="center"/>
            <w:hideMark/>
          </w:tcPr>
          <w:p w14:paraId="4254BF18" w14:textId="49EFD8F2" w:rsidR="00C05FCC" w:rsidRPr="00B528C1" w:rsidRDefault="00C05FCC" w:rsidP="00B528C1">
            <w:pPr>
              <w:spacing w:after="0" w:line="240" w:lineRule="auto"/>
              <w:jc w:val="center"/>
              <w:rPr>
                <w:rFonts w:ascii="Arial Narrow" w:eastAsia="Times New Roman" w:hAnsi="Arial Narrow" w:cs="Calibri"/>
                <w:b/>
                <w:bCs/>
                <w:sz w:val="18"/>
                <w:szCs w:val="18"/>
                <w:lang w:val="es-HN" w:eastAsia="es-HN"/>
              </w:rPr>
            </w:pPr>
            <w:r w:rsidRPr="00B528C1">
              <w:rPr>
                <w:rFonts w:ascii="Arial Narrow" w:eastAsia="Times New Roman" w:hAnsi="Arial Narrow" w:cs="Calibri"/>
                <w:b/>
                <w:bCs/>
                <w:sz w:val="18"/>
                <w:szCs w:val="18"/>
                <w:lang w:val="es-HN" w:eastAsia="es-HN"/>
              </w:rPr>
              <w:t>5312,853.11</w:t>
            </w:r>
          </w:p>
        </w:tc>
      </w:tr>
    </w:tbl>
    <w:p w14:paraId="103CEC10" w14:textId="529CC2ED" w:rsidR="00C05FCC" w:rsidRPr="00B528C1" w:rsidRDefault="00C05FCC" w:rsidP="00C05FCC">
      <w:pPr>
        <w:pStyle w:val="Prrafodelista"/>
        <w:rPr>
          <w:rFonts w:ascii="Arial Narrow" w:hAnsi="Arial Narrow" w:cstheme="minorHAnsi"/>
          <w:sz w:val="22"/>
          <w:szCs w:val="22"/>
        </w:rPr>
      </w:pPr>
    </w:p>
    <w:p w14:paraId="62EEE19A" w14:textId="77777777" w:rsidR="00C05FCC" w:rsidRPr="00B528C1" w:rsidRDefault="00C05FCC" w:rsidP="00C05FCC">
      <w:pPr>
        <w:pStyle w:val="Prrafodelista"/>
        <w:rPr>
          <w:rFonts w:ascii="Arial Narrow" w:hAnsi="Arial Narrow" w:cstheme="minorHAnsi"/>
          <w:sz w:val="22"/>
          <w:szCs w:val="22"/>
        </w:rPr>
      </w:pPr>
    </w:p>
    <w:p w14:paraId="45574CB3" w14:textId="1DBA4A3D" w:rsidR="00673845" w:rsidRPr="00B528C1" w:rsidRDefault="00673845" w:rsidP="00673845">
      <w:pPr>
        <w:pStyle w:val="Prrafodelista"/>
        <w:numPr>
          <w:ilvl w:val="0"/>
          <w:numId w:val="14"/>
        </w:numPr>
        <w:rPr>
          <w:rFonts w:ascii="Arial Narrow" w:hAnsi="Arial Narrow" w:cstheme="minorHAnsi"/>
          <w:sz w:val="22"/>
          <w:szCs w:val="22"/>
        </w:rPr>
      </w:pPr>
      <w:r w:rsidRPr="00B528C1">
        <w:rPr>
          <w:rFonts w:ascii="Arial Narrow" w:hAnsi="Arial Narrow" w:cstheme="minorHAnsi"/>
          <w:sz w:val="22"/>
          <w:szCs w:val="22"/>
        </w:rPr>
        <w:t>Beneficio costo del perfil de ingreso</w:t>
      </w:r>
    </w:p>
    <w:tbl>
      <w:tblPr>
        <w:tblW w:w="4761" w:type="dxa"/>
        <w:tblCellMar>
          <w:left w:w="70" w:type="dxa"/>
          <w:right w:w="70" w:type="dxa"/>
        </w:tblCellMar>
        <w:tblLook w:val="04A0" w:firstRow="1" w:lastRow="0" w:firstColumn="1" w:lastColumn="0" w:noHBand="0" w:noVBand="1"/>
      </w:tblPr>
      <w:tblGrid>
        <w:gridCol w:w="3398"/>
        <w:gridCol w:w="1363"/>
      </w:tblGrid>
      <w:tr w:rsidR="00240967" w:rsidRPr="00B528C1" w14:paraId="67FF5745" w14:textId="77777777" w:rsidTr="00AF0FC2">
        <w:trPr>
          <w:trHeight w:val="94"/>
        </w:trPr>
        <w:tc>
          <w:tcPr>
            <w:tcW w:w="33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487006" w14:textId="6D6D460A" w:rsidR="00240967" w:rsidRPr="00B528C1" w:rsidRDefault="00240967" w:rsidP="00AF0FC2">
            <w:pPr>
              <w:spacing w:after="0" w:line="240" w:lineRule="auto"/>
              <w:jc w:val="center"/>
              <w:rPr>
                <w:rFonts w:ascii="Arial Narrow" w:eastAsia="Times New Roman" w:hAnsi="Arial Narrow" w:cstheme="minorHAnsi"/>
                <w:b/>
                <w:bCs/>
                <w:color w:val="000000"/>
                <w:sz w:val="22"/>
                <w:szCs w:val="22"/>
                <w:lang w:val="es-HN" w:eastAsia="es-HN"/>
              </w:rPr>
            </w:pPr>
            <w:r w:rsidRPr="00B528C1">
              <w:rPr>
                <w:rFonts w:ascii="Arial Narrow" w:eastAsia="Times New Roman" w:hAnsi="Arial Narrow" w:cstheme="minorHAnsi"/>
                <w:b/>
                <w:bCs/>
                <w:color w:val="000000"/>
                <w:sz w:val="22"/>
                <w:szCs w:val="22"/>
                <w:lang w:val="es-HN" w:eastAsia="es-HN"/>
              </w:rPr>
              <w:t>Relación B/C</w:t>
            </w:r>
          </w:p>
        </w:tc>
        <w:tc>
          <w:tcPr>
            <w:tcW w:w="1363" w:type="dxa"/>
            <w:tcBorders>
              <w:top w:val="single" w:sz="4" w:space="0" w:color="auto"/>
              <w:left w:val="nil"/>
              <w:bottom w:val="single" w:sz="4" w:space="0" w:color="auto"/>
              <w:right w:val="single" w:sz="4" w:space="0" w:color="auto"/>
            </w:tcBorders>
            <w:shd w:val="clear" w:color="000000" w:fill="FFFFFF"/>
            <w:noWrap/>
            <w:vAlign w:val="center"/>
            <w:hideMark/>
          </w:tcPr>
          <w:p w14:paraId="27FE75F1" w14:textId="52B85A61" w:rsidR="00240967" w:rsidRPr="00B528C1" w:rsidRDefault="002446DC" w:rsidP="00C05FCC">
            <w:pPr>
              <w:spacing w:after="0" w:line="240" w:lineRule="auto"/>
              <w:jc w:val="center"/>
              <w:rPr>
                <w:rFonts w:ascii="Arial Narrow" w:eastAsia="Times New Roman" w:hAnsi="Arial Narrow" w:cstheme="minorHAnsi"/>
                <w:b/>
                <w:bCs/>
                <w:color w:val="000000"/>
                <w:sz w:val="22"/>
                <w:szCs w:val="22"/>
                <w:lang w:val="es-HN" w:eastAsia="es-HN"/>
              </w:rPr>
            </w:pPr>
            <w:r>
              <w:rPr>
                <w:rFonts w:ascii="Arial Narrow" w:eastAsia="Times New Roman" w:hAnsi="Arial Narrow" w:cstheme="minorHAnsi"/>
                <w:b/>
                <w:bCs/>
                <w:color w:val="000000"/>
                <w:sz w:val="22"/>
                <w:szCs w:val="22"/>
                <w:lang w:val="es-HN" w:eastAsia="es-HN"/>
              </w:rPr>
              <w:t>1.91</w:t>
            </w:r>
          </w:p>
        </w:tc>
      </w:tr>
    </w:tbl>
    <w:p w14:paraId="34B37CB8" w14:textId="26C87272" w:rsidR="00240967" w:rsidRPr="00B528C1" w:rsidRDefault="00240967" w:rsidP="00E21D58">
      <w:pPr>
        <w:spacing w:after="0" w:line="240" w:lineRule="auto"/>
        <w:jc w:val="both"/>
        <w:rPr>
          <w:rFonts w:ascii="Arial Narrow" w:eastAsia="Times New Roman" w:hAnsi="Arial Narrow" w:cstheme="minorHAnsi"/>
          <w:color w:val="000000"/>
          <w:sz w:val="22"/>
          <w:szCs w:val="22"/>
          <w:lang w:val="es-HN" w:eastAsia="es-HN"/>
        </w:rPr>
      </w:pPr>
    </w:p>
    <w:p w14:paraId="61D4F434" w14:textId="18786540" w:rsidR="0026598A" w:rsidRPr="00B528C1" w:rsidRDefault="0026598A" w:rsidP="0026598A">
      <w:pPr>
        <w:pStyle w:val="Prrafodelista"/>
        <w:numPr>
          <w:ilvl w:val="0"/>
          <w:numId w:val="14"/>
        </w:numPr>
        <w:spacing w:after="0" w:line="240" w:lineRule="auto"/>
        <w:jc w:val="both"/>
        <w:rPr>
          <w:rFonts w:ascii="Arial Narrow" w:eastAsia="Times New Roman" w:hAnsi="Arial Narrow" w:cs="Calibri"/>
          <w:color w:val="000000"/>
          <w:sz w:val="22"/>
          <w:szCs w:val="22"/>
          <w:lang w:val="es-HN" w:eastAsia="es-HN"/>
        </w:rPr>
      </w:pPr>
      <w:bookmarkStart w:id="167" w:name="_Hlk118237143"/>
      <w:r w:rsidRPr="00B528C1">
        <w:rPr>
          <w:rFonts w:ascii="Arial Narrow" w:eastAsia="Times New Roman" w:hAnsi="Arial Narrow" w:cs="Calibri"/>
          <w:color w:val="000000"/>
          <w:sz w:val="22"/>
          <w:szCs w:val="22"/>
          <w:lang w:val="es-HN" w:eastAsia="es-HN"/>
        </w:rPr>
        <w:t xml:space="preserve">El resultado de beneficio costo de L. </w:t>
      </w:r>
      <w:r w:rsidR="002446DC">
        <w:rPr>
          <w:rFonts w:ascii="Arial Narrow" w:eastAsia="Times New Roman" w:hAnsi="Arial Narrow" w:cs="Calibri"/>
          <w:color w:val="000000"/>
          <w:sz w:val="22"/>
          <w:szCs w:val="22"/>
          <w:lang w:val="es-HN" w:eastAsia="es-HN"/>
        </w:rPr>
        <w:t>1.91</w:t>
      </w:r>
      <w:r w:rsidRPr="00B528C1">
        <w:rPr>
          <w:rFonts w:ascii="Arial Narrow" w:eastAsia="Times New Roman" w:hAnsi="Arial Narrow" w:cs="Calibri"/>
          <w:color w:val="000000"/>
          <w:sz w:val="22"/>
          <w:szCs w:val="22"/>
          <w:lang w:val="es-HN" w:eastAsia="es-HN"/>
        </w:rPr>
        <w:t xml:space="preserve">, significa que es mayor que uno, dejándolos una utilidad de L. </w:t>
      </w:r>
      <w:r w:rsidR="002446DC">
        <w:rPr>
          <w:rFonts w:ascii="Arial Narrow" w:eastAsia="Times New Roman" w:hAnsi="Arial Narrow" w:cs="Calibri"/>
          <w:color w:val="000000"/>
          <w:sz w:val="22"/>
          <w:szCs w:val="22"/>
          <w:lang w:val="es-HN" w:eastAsia="es-HN"/>
        </w:rPr>
        <w:t>0.91</w:t>
      </w:r>
      <w:r w:rsidRPr="00B528C1">
        <w:rPr>
          <w:rFonts w:ascii="Arial Narrow" w:eastAsia="Times New Roman" w:hAnsi="Arial Narrow" w:cs="Calibri"/>
          <w:color w:val="000000"/>
          <w:sz w:val="22"/>
          <w:szCs w:val="22"/>
          <w:lang w:val="es-HN" w:eastAsia="es-HN"/>
        </w:rPr>
        <w:t>, por cada lempira que se invierte. Cuando el costo de la energía eléctrica L. 6.00/</w:t>
      </w:r>
      <w:proofErr w:type="spellStart"/>
      <w:r w:rsidRPr="00B528C1">
        <w:rPr>
          <w:rFonts w:ascii="Arial Narrow" w:eastAsia="Times New Roman" w:hAnsi="Arial Narrow" w:cs="Calibri"/>
          <w:color w:val="000000"/>
          <w:sz w:val="22"/>
          <w:szCs w:val="22"/>
          <w:lang w:val="es-HN" w:eastAsia="es-HN"/>
        </w:rPr>
        <w:t>kwh</w:t>
      </w:r>
      <w:proofErr w:type="spellEnd"/>
      <w:r w:rsidRPr="00B528C1">
        <w:rPr>
          <w:rFonts w:ascii="Arial Narrow" w:eastAsia="Times New Roman" w:hAnsi="Arial Narrow" w:cs="Calibri"/>
          <w:color w:val="000000"/>
          <w:sz w:val="22"/>
          <w:szCs w:val="22"/>
          <w:lang w:val="es-HN" w:eastAsia="es-HN"/>
        </w:rPr>
        <w:t>.</w:t>
      </w:r>
    </w:p>
    <w:p w14:paraId="41A95EC2" w14:textId="59886E0C" w:rsidR="0026598A" w:rsidRPr="00B528C1" w:rsidRDefault="0026598A" w:rsidP="0026598A">
      <w:pPr>
        <w:pStyle w:val="Prrafodelista"/>
        <w:spacing w:after="0" w:line="240" w:lineRule="auto"/>
        <w:jc w:val="both"/>
        <w:rPr>
          <w:rFonts w:ascii="Arial Narrow" w:eastAsia="Times New Roman" w:hAnsi="Arial Narrow" w:cs="Calibri"/>
          <w:color w:val="000000"/>
          <w:sz w:val="22"/>
          <w:szCs w:val="22"/>
          <w:lang w:val="es-HN" w:eastAsia="es-HN"/>
        </w:rPr>
      </w:pPr>
    </w:p>
    <w:p w14:paraId="0342D7DE" w14:textId="29FA796A" w:rsidR="0003105D" w:rsidRPr="00B528C1" w:rsidRDefault="00320A8F" w:rsidP="00320A8F">
      <w:pPr>
        <w:pStyle w:val="Prrafodelista"/>
        <w:numPr>
          <w:ilvl w:val="0"/>
          <w:numId w:val="14"/>
        </w:numPr>
        <w:jc w:val="both"/>
        <w:rPr>
          <w:rFonts w:ascii="Arial Narrow" w:hAnsi="Arial Narrow" w:cstheme="minorHAnsi"/>
          <w:sz w:val="22"/>
          <w:szCs w:val="22"/>
        </w:rPr>
      </w:pPr>
      <w:r w:rsidRPr="00B528C1">
        <w:rPr>
          <w:rFonts w:ascii="Arial Narrow" w:hAnsi="Arial Narrow" w:cstheme="minorHAnsi"/>
          <w:sz w:val="22"/>
          <w:szCs w:val="22"/>
        </w:rPr>
        <w:t xml:space="preserve">Resultados de los Escenarios; </w:t>
      </w:r>
      <w:r w:rsidR="00B24A00" w:rsidRPr="00B528C1">
        <w:rPr>
          <w:rFonts w:ascii="Arial Narrow" w:hAnsi="Arial Narrow" w:cstheme="minorHAnsi"/>
          <w:sz w:val="22"/>
          <w:szCs w:val="22"/>
        </w:rPr>
        <w:t xml:space="preserve">del beneficio costos </w:t>
      </w:r>
      <w:r w:rsidRPr="00B528C1">
        <w:rPr>
          <w:rFonts w:ascii="Arial Narrow" w:hAnsi="Arial Narrow" w:cstheme="minorHAnsi"/>
          <w:sz w:val="22"/>
          <w:szCs w:val="22"/>
        </w:rPr>
        <w:t xml:space="preserve">de los flujos de caja y estados financieros </w:t>
      </w:r>
      <w:r w:rsidR="00B0274B" w:rsidRPr="00B528C1">
        <w:rPr>
          <w:rFonts w:ascii="Arial Narrow" w:hAnsi="Arial Narrow" w:cstheme="minorHAnsi"/>
          <w:sz w:val="22"/>
          <w:szCs w:val="22"/>
        </w:rPr>
        <w:t xml:space="preserve">de la </w:t>
      </w:r>
      <w:r w:rsidR="0082336E" w:rsidRPr="00B528C1">
        <w:rPr>
          <w:rFonts w:ascii="Arial Narrow" w:hAnsi="Arial Narrow" w:cstheme="minorHAnsi"/>
          <w:sz w:val="22"/>
          <w:szCs w:val="22"/>
        </w:rPr>
        <w:t>producción de leche</w:t>
      </w:r>
      <w:r w:rsidRPr="00B528C1">
        <w:rPr>
          <w:rFonts w:ascii="Arial Narrow" w:hAnsi="Arial Narrow" w:cstheme="minorHAnsi"/>
          <w:sz w:val="22"/>
          <w:szCs w:val="22"/>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4"/>
        <w:gridCol w:w="1371"/>
        <w:gridCol w:w="1371"/>
        <w:gridCol w:w="1371"/>
        <w:gridCol w:w="1371"/>
        <w:gridCol w:w="1371"/>
      </w:tblGrid>
      <w:tr w:rsidR="0028341F" w:rsidRPr="00B528C1" w14:paraId="62AEE298" w14:textId="77777777" w:rsidTr="009A1E75">
        <w:trPr>
          <w:trHeight w:val="187"/>
        </w:trPr>
        <w:tc>
          <w:tcPr>
            <w:tcW w:w="3725" w:type="dxa"/>
            <w:gridSpan w:val="2"/>
            <w:shd w:val="clear" w:color="auto" w:fill="95B3D7" w:themeFill="accent1" w:themeFillTint="99"/>
            <w:noWrap/>
            <w:vAlign w:val="center"/>
            <w:hideMark/>
          </w:tcPr>
          <w:bookmarkEnd w:id="167"/>
          <w:p w14:paraId="1186ABA7" w14:textId="5CBFE9F5" w:rsidR="0028341F" w:rsidRPr="00B528C1" w:rsidRDefault="0028341F" w:rsidP="008670F5">
            <w:pPr>
              <w:spacing w:after="0" w:line="240" w:lineRule="auto"/>
              <w:jc w:val="center"/>
              <w:rPr>
                <w:rFonts w:ascii="Arial Narrow" w:eastAsia="Times New Roman" w:hAnsi="Arial Narrow" w:cs="Calibri"/>
                <w:color w:val="000000"/>
                <w:sz w:val="20"/>
                <w:szCs w:val="20"/>
                <w:lang w:val="es-HN" w:eastAsia="es-HN"/>
              </w:rPr>
            </w:pPr>
            <w:r w:rsidRPr="00B528C1">
              <w:rPr>
                <w:rFonts w:ascii="Arial Narrow" w:eastAsia="Times New Roman" w:hAnsi="Arial Narrow" w:cs="Calibri"/>
                <w:color w:val="000000"/>
                <w:sz w:val="20"/>
                <w:szCs w:val="20"/>
                <w:lang w:val="es-HN" w:eastAsia="es-HN"/>
              </w:rPr>
              <w:t>Escenario 1: L, 6,00/</w:t>
            </w:r>
            <w:proofErr w:type="spellStart"/>
            <w:r w:rsidRPr="00B528C1">
              <w:rPr>
                <w:rFonts w:ascii="Arial Narrow" w:eastAsia="Times New Roman" w:hAnsi="Arial Narrow" w:cs="Calibri"/>
                <w:color w:val="000000"/>
                <w:sz w:val="20"/>
                <w:szCs w:val="20"/>
                <w:lang w:val="es-HN" w:eastAsia="es-HN"/>
              </w:rPr>
              <w:t>Kwh</w:t>
            </w:r>
            <w:proofErr w:type="spellEnd"/>
            <w:r w:rsidRPr="00B528C1">
              <w:rPr>
                <w:rFonts w:ascii="Arial Narrow" w:eastAsia="Times New Roman" w:hAnsi="Arial Narrow" w:cs="Calibri"/>
                <w:color w:val="000000"/>
                <w:sz w:val="20"/>
                <w:szCs w:val="20"/>
                <w:lang w:val="es-HN" w:eastAsia="es-HN"/>
              </w:rPr>
              <w:t>.</w:t>
            </w:r>
          </w:p>
        </w:tc>
        <w:tc>
          <w:tcPr>
            <w:tcW w:w="2742" w:type="dxa"/>
            <w:gridSpan w:val="2"/>
            <w:shd w:val="clear" w:color="auto" w:fill="95B3D7" w:themeFill="accent1" w:themeFillTint="99"/>
            <w:noWrap/>
            <w:vAlign w:val="center"/>
            <w:hideMark/>
          </w:tcPr>
          <w:p w14:paraId="557AF0D2" w14:textId="1F6B5E61" w:rsidR="0028341F" w:rsidRPr="00B528C1" w:rsidRDefault="0028341F" w:rsidP="008670F5">
            <w:pPr>
              <w:spacing w:after="0" w:line="240" w:lineRule="auto"/>
              <w:jc w:val="center"/>
              <w:rPr>
                <w:rFonts w:ascii="Arial Narrow" w:eastAsia="Times New Roman" w:hAnsi="Arial Narrow" w:cs="Calibri"/>
                <w:color w:val="000000"/>
                <w:sz w:val="20"/>
                <w:szCs w:val="20"/>
                <w:lang w:val="es-HN" w:eastAsia="es-HN"/>
              </w:rPr>
            </w:pPr>
            <w:r w:rsidRPr="00B528C1">
              <w:rPr>
                <w:rFonts w:ascii="Arial Narrow" w:eastAsia="Times New Roman" w:hAnsi="Arial Narrow" w:cs="Calibri"/>
                <w:color w:val="000000"/>
                <w:sz w:val="20"/>
                <w:szCs w:val="20"/>
                <w:lang w:val="es-HN" w:eastAsia="es-HN"/>
              </w:rPr>
              <w:t>Escenario 2: L, 11,00/</w:t>
            </w:r>
            <w:proofErr w:type="spellStart"/>
            <w:r w:rsidRPr="00B528C1">
              <w:rPr>
                <w:rFonts w:ascii="Arial Narrow" w:eastAsia="Times New Roman" w:hAnsi="Arial Narrow" w:cs="Calibri"/>
                <w:color w:val="000000"/>
                <w:sz w:val="20"/>
                <w:szCs w:val="20"/>
                <w:lang w:val="es-HN" w:eastAsia="es-HN"/>
              </w:rPr>
              <w:t>Kwh</w:t>
            </w:r>
            <w:proofErr w:type="spellEnd"/>
            <w:r w:rsidRPr="00B528C1">
              <w:rPr>
                <w:rFonts w:ascii="Arial Narrow" w:eastAsia="Times New Roman" w:hAnsi="Arial Narrow" w:cs="Calibri"/>
                <w:color w:val="000000"/>
                <w:sz w:val="20"/>
                <w:szCs w:val="20"/>
                <w:lang w:val="es-HN" w:eastAsia="es-HN"/>
              </w:rPr>
              <w:t>.</w:t>
            </w:r>
          </w:p>
        </w:tc>
        <w:tc>
          <w:tcPr>
            <w:tcW w:w="2742" w:type="dxa"/>
            <w:gridSpan w:val="2"/>
            <w:shd w:val="clear" w:color="auto" w:fill="95B3D7" w:themeFill="accent1" w:themeFillTint="99"/>
            <w:noWrap/>
            <w:vAlign w:val="center"/>
            <w:hideMark/>
          </w:tcPr>
          <w:p w14:paraId="7E8F8359" w14:textId="20E96027" w:rsidR="0028341F" w:rsidRPr="00B528C1" w:rsidRDefault="0028341F" w:rsidP="008670F5">
            <w:pPr>
              <w:spacing w:after="0" w:line="240" w:lineRule="auto"/>
              <w:jc w:val="center"/>
              <w:rPr>
                <w:rFonts w:ascii="Arial Narrow" w:eastAsia="Times New Roman" w:hAnsi="Arial Narrow" w:cs="Calibri"/>
                <w:color w:val="000000"/>
                <w:sz w:val="20"/>
                <w:szCs w:val="20"/>
                <w:lang w:val="es-HN" w:eastAsia="es-HN"/>
              </w:rPr>
            </w:pPr>
            <w:r w:rsidRPr="00B528C1">
              <w:rPr>
                <w:rFonts w:ascii="Arial Narrow" w:eastAsia="Times New Roman" w:hAnsi="Arial Narrow" w:cs="Calibri"/>
                <w:color w:val="000000"/>
                <w:sz w:val="20"/>
                <w:szCs w:val="20"/>
                <w:lang w:val="es-HN" w:eastAsia="es-HN"/>
              </w:rPr>
              <w:t>Escenario 8: L, 18,00/</w:t>
            </w:r>
            <w:proofErr w:type="spellStart"/>
            <w:r w:rsidRPr="00B528C1">
              <w:rPr>
                <w:rFonts w:ascii="Arial Narrow" w:eastAsia="Times New Roman" w:hAnsi="Arial Narrow" w:cs="Calibri"/>
                <w:color w:val="000000"/>
                <w:sz w:val="20"/>
                <w:szCs w:val="20"/>
                <w:lang w:val="es-HN" w:eastAsia="es-HN"/>
              </w:rPr>
              <w:t>Kwh</w:t>
            </w:r>
            <w:proofErr w:type="spellEnd"/>
            <w:r w:rsidRPr="00B528C1">
              <w:rPr>
                <w:rFonts w:ascii="Arial Narrow" w:eastAsia="Times New Roman" w:hAnsi="Arial Narrow" w:cs="Calibri"/>
                <w:color w:val="000000"/>
                <w:sz w:val="20"/>
                <w:szCs w:val="20"/>
                <w:lang w:val="es-HN" w:eastAsia="es-HN"/>
              </w:rPr>
              <w:t>.</w:t>
            </w:r>
          </w:p>
        </w:tc>
      </w:tr>
      <w:tr w:rsidR="00CB6C52" w:rsidRPr="00B528C1" w14:paraId="5287623A" w14:textId="77777777" w:rsidTr="008670F5">
        <w:trPr>
          <w:trHeight w:val="450"/>
        </w:trPr>
        <w:tc>
          <w:tcPr>
            <w:tcW w:w="2354" w:type="dxa"/>
            <w:shd w:val="clear" w:color="auto" w:fill="95B3D7" w:themeFill="accent1" w:themeFillTint="99"/>
            <w:vAlign w:val="center"/>
            <w:hideMark/>
          </w:tcPr>
          <w:p w14:paraId="6A37C565" w14:textId="77777777" w:rsidR="00C81FFB" w:rsidRPr="00B528C1" w:rsidRDefault="00C81FFB" w:rsidP="008670F5">
            <w:pPr>
              <w:spacing w:after="0" w:line="240" w:lineRule="auto"/>
              <w:jc w:val="center"/>
              <w:rPr>
                <w:rFonts w:ascii="Arial Narrow" w:eastAsia="Times New Roman" w:hAnsi="Arial Narrow" w:cs="Calibri"/>
                <w:color w:val="000000"/>
                <w:sz w:val="20"/>
                <w:szCs w:val="20"/>
                <w:lang w:val="es-HN" w:eastAsia="es-HN"/>
              </w:rPr>
            </w:pPr>
            <w:r w:rsidRPr="00B528C1">
              <w:rPr>
                <w:rFonts w:ascii="Arial Narrow" w:eastAsia="Times New Roman" w:hAnsi="Arial Narrow" w:cs="Calibri"/>
                <w:color w:val="000000"/>
                <w:sz w:val="20"/>
                <w:szCs w:val="20"/>
                <w:lang w:val="es-HN" w:eastAsia="es-HN"/>
              </w:rPr>
              <w:t>Flujo de</w:t>
            </w:r>
            <w:r w:rsidRPr="00B528C1">
              <w:rPr>
                <w:rFonts w:ascii="Arial Narrow" w:eastAsia="Times New Roman" w:hAnsi="Arial Narrow" w:cs="Calibri"/>
                <w:color w:val="000000"/>
                <w:sz w:val="20"/>
                <w:szCs w:val="20"/>
                <w:lang w:val="es-HN" w:eastAsia="es-HN"/>
              </w:rPr>
              <w:br/>
              <w:t xml:space="preserve"> caja </w:t>
            </w:r>
            <w:r w:rsidRPr="00B528C1">
              <w:rPr>
                <w:rFonts w:ascii="Arial Narrow" w:eastAsia="Times New Roman" w:hAnsi="Arial Narrow" w:cs="Calibri"/>
                <w:color w:val="000000"/>
                <w:sz w:val="20"/>
                <w:szCs w:val="20"/>
                <w:lang w:val="es-HN" w:eastAsia="es-HN"/>
              </w:rPr>
              <w:br/>
              <w:t>B/C, en L.</w:t>
            </w:r>
          </w:p>
        </w:tc>
        <w:tc>
          <w:tcPr>
            <w:tcW w:w="1371" w:type="dxa"/>
            <w:shd w:val="clear" w:color="auto" w:fill="95B3D7" w:themeFill="accent1" w:themeFillTint="99"/>
            <w:vAlign w:val="center"/>
            <w:hideMark/>
          </w:tcPr>
          <w:p w14:paraId="789CAE45" w14:textId="77777777" w:rsidR="00C81FFB" w:rsidRPr="00B528C1" w:rsidRDefault="00C81FFB" w:rsidP="008670F5">
            <w:pPr>
              <w:spacing w:after="0" w:line="240" w:lineRule="auto"/>
              <w:jc w:val="center"/>
              <w:rPr>
                <w:rFonts w:ascii="Arial Narrow" w:eastAsia="Times New Roman" w:hAnsi="Arial Narrow" w:cs="Calibri"/>
                <w:color w:val="000000"/>
                <w:sz w:val="20"/>
                <w:szCs w:val="20"/>
                <w:lang w:val="es-HN" w:eastAsia="es-HN"/>
              </w:rPr>
            </w:pPr>
            <w:r w:rsidRPr="00B528C1">
              <w:rPr>
                <w:rFonts w:ascii="Arial Narrow" w:eastAsia="Times New Roman" w:hAnsi="Arial Narrow" w:cs="Calibri"/>
                <w:color w:val="000000"/>
                <w:sz w:val="20"/>
                <w:szCs w:val="20"/>
                <w:lang w:val="es-HN" w:eastAsia="es-HN"/>
              </w:rPr>
              <w:t xml:space="preserve">Estados </w:t>
            </w:r>
            <w:r w:rsidRPr="00B528C1">
              <w:rPr>
                <w:rFonts w:ascii="Arial Narrow" w:eastAsia="Times New Roman" w:hAnsi="Arial Narrow" w:cs="Calibri"/>
                <w:color w:val="000000"/>
                <w:sz w:val="20"/>
                <w:szCs w:val="20"/>
                <w:lang w:val="es-HN" w:eastAsia="es-HN"/>
              </w:rPr>
              <w:br/>
              <w:t>resultado</w:t>
            </w:r>
            <w:r w:rsidRPr="00B528C1">
              <w:rPr>
                <w:rFonts w:ascii="Arial Narrow" w:eastAsia="Times New Roman" w:hAnsi="Arial Narrow" w:cs="Calibri"/>
                <w:color w:val="000000"/>
                <w:sz w:val="20"/>
                <w:szCs w:val="20"/>
                <w:lang w:val="es-HN" w:eastAsia="es-HN"/>
              </w:rPr>
              <w:br/>
              <w:t>B/C, en L.</w:t>
            </w:r>
          </w:p>
        </w:tc>
        <w:tc>
          <w:tcPr>
            <w:tcW w:w="1371" w:type="dxa"/>
            <w:shd w:val="clear" w:color="auto" w:fill="95B3D7" w:themeFill="accent1" w:themeFillTint="99"/>
            <w:vAlign w:val="center"/>
            <w:hideMark/>
          </w:tcPr>
          <w:p w14:paraId="2DD69390" w14:textId="77777777" w:rsidR="00C81FFB" w:rsidRPr="00B528C1" w:rsidRDefault="00C81FFB" w:rsidP="008670F5">
            <w:pPr>
              <w:spacing w:after="0" w:line="240" w:lineRule="auto"/>
              <w:jc w:val="center"/>
              <w:rPr>
                <w:rFonts w:ascii="Arial Narrow" w:eastAsia="Times New Roman" w:hAnsi="Arial Narrow" w:cs="Calibri"/>
                <w:color w:val="000000"/>
                <w:sz w:val="20"/>
                <w:szCs w:val="20"/>
                <w:lang w:val="es-HN" w:eastAsia="es-HN"/>
              </w:rPr>
            </w:pPr>
            <w:r w:rsidRPr="00B528C1">
              <w:rPr>
                <w:rFonts w:ascii="Arial Narrow" w:eastAsia="Times New Roman" w:hAnsi="Arial Narrow" w:cs="Calibri"/>
                <w:color w:val="000000"/>
                <w:sz w:val="20"/>
                <w:szCs w:val="20"/>
                <w:lang w:val="es-HN" w:eastAsia="es-HN"/>
              </w:rPr>
              <w:t>Flujo de</w:t>
            </w:r>
            <w:r w:rsidRPr="00B528C1">
              <w:rPr>
                <w:rFonts w:ascii="Arial Narrow" w:eastAsia="Times New Roman" w:hAnsi="Arial Narrow" w:cs="Calibri"/>
                <w:color w:val="000000"/>
                <w:sz w:val="20"/>
                <w:szCs w:val="20"/>
                <w:lang w:val="es-HN" w:eastAsia="es-HN"/>
              </w:rPr>
              <w:br/>
              <w:t xml:space="preserve"> caja </w:t>
            </w:r>
            <w:r w:rsidRPr="00B528C1">
              <w:rPr>
                <w:rFonts w:ascii="Arial Narrow" w:eastAsia="Times New Roman" w:hAnsi="Arial Narrow" w:cs="Calibri"/>
                <w:color w:val="000000"/>
                <w:sz w:val="20"/>
                <w:szCs w:val="20"/>
                <w:lang w:val="es-HN" w:eastAsia="es-HN"/>
              </w:rPr>
              <w:br/>
              <w:t>B/C, en L.</w:t>
            </w:r>
          </w:p>
        </w:tc>
        <w:tc>
          <w:tcPr>
            <w:tcW w:w="1371" w:type="dxa"/>
            <w:shd w:val="clear" w:color="auto" w:fill="95B3D7" w:themeFill="accent1" w:themeFillTint="99"/>
            <w:vAlign w:val="center"/>
            <w:hideMark/>
          </w:tcPr>
          <w:p w14:paraId="1BE7D6F4" w14:textId="77777777" w:rsidR="00C81FFB" w:rsidRPr="00B528C1" w:rsidRDefault="00C81FFB" w:rsidP="008670F5">
            <w:pPr>
              <w:spacing w:after="0" w:line="240" w:lineRule="auto"/>
              <w:jc w:val="center"/>
              <w:rPr>
                <w:rFonts w:ascii="Arial Narrow" w:eastAsia="Times New Roman" w:hAnsi="Arial Narrow" w:cs="Calibri"/>
                <w:color w:val="000000"/>
                <w:sz w:val="20"/>
                <w:szCs w:val="20"/>
                <w:lang w:val="es-HN" w:eastAsia="es-HN"/>
              </w:rPr>
            </w:pPr>
            <w:r w:rsidRPr="00B528C1">
              <w:rPr>
                <w:rFonts w:ascii="Arial Narrow" w:eastAsia="Times New Roman" w:hAnsi="Arial Narrow" w:cs="Calibri"/>
                <w:color w:val="000000"/>
                <w:sz w:val="20"/>
                <w:szCs w:val="20"/>
                <w:lang w:val="es-HN" w:eastAsia="es-HN"/>
              </w:rPr>
              <w:t xml:space="preserve">Estados </w:t>
            </w:r>
            <w:r w:rsidRPr="00B528C1">
              <w:rPr>
                <w:rFonts w:ascii="Arial Narrow" w:eastAsia="Times New Roman" w:hAnsi="Arial Narrow" w:cs="Calibri"/>
                <w:color w:val="000000"/>
                <w:sz w:val="20"/>
                <w:szCs w:val="20"/>
                <w:lang w:val="es-HN" w:eastAsia="es-HN"/>
              </w:rPr>
              <w:br/>
              <w:t>resultado</w:t>
            </w:r>
            <w:r w:rsidRPr="00B528C1">
              <w:rPr>
                <w:rFonts w:ascii="Arial Narrow" w:eastAsia="Times New Roman" w:hAnsi="Arial Narrow" w:cs="Calibri"/>
                <w:color w:val="000000"/>
                <w:sz w:val="20"/>
                <w:szCs w:val="20"/>
                <w:lang w:val="es-HN" w:eastAsia="es-HN"/>
              </w:rPr>
              <w:br/>
              <w:t>B/C, en L.</w:t>
            </w:r>
          </w:p>
        </w:tc>
        <w:tc>
          <w:tcPr>
            <w:tcW w:w="1371" w:type="dxa"/>
            <w:shd w:val="clear" w:color="auto" w:fill="95B3D7" w:themeFill="accent1" w:themeFillTint="99"/>
            <w:vAlign w:val="center"/>
            <w:hideMark/>
          </w:tcPr>
          <w:p w14:paraId="282E07BD" w14:textId="77777777" w:rsidR="00C81FFB" w:rsidRPr="00B528C1" w:rsidRDefault="00C81FFB" w:rsidP="008670F5">
            <w:pPr>
              <w:spacing w:after="0" w:line="240" w:lineRule="auto"/>
              <w:jc w:val="center"/>
              <w:rPr>
                <w:rFonts w:ascii="Arial Narrow" w:eastAsia="Times New Roman" w:hAnsi="Arial Narrow" w:cs="Calibri"/>
                <w:color w:val="000000"/>
                <w:sz w:val="20"/>
                <w:szCs w:val="20"/>
                <w:lang w:val="es-HN" w:eastAsia="es-HN"/>
              </w:rPr>
            </w:pPr>
            <w:r w:rsidRPr="00B528C1">
              <w:rPr>
                <w:rFonts w:ascii="Arial Narrow" w:eastAsia="Times New Roman" w:hAnsi="Arial Narrow" w:cs="Calibri"/>
                <w:color w:val="000000"/>
                <w:sz w:val="20"/>
                <w:szCs w:val="20"/>
                <w:lang w:val="es-HN" w:eastAsia="es-HN"/>
              </w:rPr>
              <w:t>Flujo de</w:t>
            </w:r>
            <w:r w:rsidRPr="00B528C1">
              <w:rPr>
                <w:rFonts w:ascii="Arial Narrow" w:eastAsia="Times New Roman" w:hAnsi="Arial Narrow" w:cs="Calibri"/>
                <w:color w:val="000000"/>
                <w:sz w:val="20"/>
                <w:szCs w:val="20"/>
                <w:lang w:val="es-HN" w:eastAsia="es-HN"/>
              </w:rPr>
              <w:br/>
              <w:t xml:space="preserve"> caja </w:t>
            </w:r>
            <w:r w:rsidRPr="00B528C1">
              <w:rPr>
                <w:rFonts w:ascii="Arial Narrow" w:eastAsia="Times New Roman" w:hAnsi="Arial Narrow" w:cs="Calibri"/>
                <w:color w:val="000000"/>
                <w:sz w:val="20"/>
                <w:szCs w:val="20"/>
                <w:lang w:val="es-HN" w:eastAsia="es-HN"/>
              </w:rPr>
              <w:br/>
              <w:t>B/C, en L.</w:t>
            </w:r>
          </w:p>
        </w:tc>
        <w:tc>
          <w:tcPr>
            <w:tcW w:w="1371" w:type="dxa"/>
            <w:shd w:val="clear" w:color="auto" w:fill="95B3D7" w:themeFill="accent1" w:themeFillTint="99"/>
            <w:vAlign w:val="center"/>
            <w:hideMark/>
          </w:tcPr>
          <w:p w14:paraId="08EBA0E0" w14:textId="77777777" w:rsidR="00C81FFB" w:rsidRPr="00B528C1" w:rsidRDefault="00C81FFB" w:rsidP="008670F5">
            <w:pPr>
              <w:spacing w:after="0" w:line="240" w:lineRule="auto"/>
              <w:jc w:val="center"/>
              <w:rPr>
                <w:rFonts w:ascii="Arial Narrow" w:eastAsia="Times New Roman" w:hAnsi="Arial Narrow" w:cs="Calibri"/>
                <w:color w:val="000000"/>
                <w:sz w:val="20"/>
                <w:szCs w:val="20"/>
                <w:lang w:val="es-HN" w:eastAsia="es-HN"/>
              </w:rPr>
            </w:pPr>
            <w:r w:rsidRPr="00B528C1">
              <w:rPr>
                <w:rFonts w:ascii="Arial Narrow" w:eastAsia="Times New Roman" w:hAnsi="Arial Narrow" w:cs="Calibri"/>
                <w:color w:val="000000"/>
                <w:sz w:val="20"/>
                <w:szCs w:val="20"/>
                <w:lang w:val="es-HN" w:eastAsia="es-HN"/>
              </w:rPr>
              <w:t xml:space="preserve">Estados </w:t>
            </w:r>
            <w:r w:rsidRPr="00B528C1">
              <w:rPr>
                <w:rFonts w:ascii="Arial Narrow" w:eastAsia="Times New Roman" w:hAnsi="Arial Narrow" w:cs="Calibri"/>
                <w:color w:val="000000"/>
                <w:sz w:val="20"/>
                <w:szCs w:val="20"/>
                <w:lang w:val="es-HN" w:eastAsia="es-HN"/>
              </w:rPr>
              <w:br/>
              <w:t>resultado</w:t>
            </w:r>
            <w:r w:rsidRPr="00B528C1">
              <w:rPr>
                <w:rFonts w:ascii="Arial Narrow" w:eastAsia="Times New Roman" w:hAnsi="Arial Narrow" w:cs="Calibri"/>
                <w:color w:val="000000"/>
                <w:sz w:val="20"/>
                <w:szCs w:val="20"/>
                <w:lang w:val="es-HN" w:eastAsia="es-HN"/>
              </w:rPr>
              <w:br/>
              <w:t>B/C, en L.</w:t>
            </w:r>
          </w:p>
        </w:tc>
      </w:tr>
      <w:tr w:rsidR="002446DC" w:rsidRPr="002446DC" w14:paraId="7B0614FA" w14:textId="77777777" w:rsidTr="00890CC9">
        <w:trPr>
          <w:trHeight w:val="187"/>
        </w:trPr>
        <w:tc>
          <w:tcPr>
            <w:tcW w:w="2354" w:type="dxa"/>
            <w:tcBorders>
              <w:top w:val="single" w:sz="4" w:space="0" w:color="auto"/>
              <w:left w:val="single" w:sz="4" w:space="0" w:color="auto"/>
              <w:bottom w:val="single" w:sz="4" w:space="0" w:color="auto"/>
              <w:right w:val="single" w:sz="4" w:space="0" w:color="auto"/>
            </w:tcBorders>
            <w:shd w:val="clear" w:color="auto" w:fill="auto"/>
            <w:hideMark/>
          </w:tcPr>
          <w:p w14:paraId="2ED03565" w14:textId="653A597C" w:rsidR="002446DC" w:rsidRPr="002446DC" w:rsidRDefault="002446DC" w:rsidP="002446DC">
            <w:pPr>
              <w:spacing w:after="0" w:line="240" w:lineRule="auto"/>
              <w:jc w:val="center"/>
              <w:rPr>
                <w:rFonts w:ascii="Arial Narrow" w:eastAsia="Times New Roman" w:hAnsi="Arial Narrow" w:cs="Calibri"/>
                <w:color w:val="000000"/>
                <w:sz w:val="22"/>
                <w:szCs w:val="22"/>
                <w:lang w:val="es-HN" w:eastAsia="es-HN"/>
              </w:rPr>
            </w:pPr>
            <w:r w:rsidRPr="002446DC">
              <w:rPr>
                <w:rFonts w:ascii="Arial Narrow" w:hAnsi="Arial Narrow"/>
              </w:rPr>
              <w:t xml:space="preserve"> 1.91 </w:t>
            </w:r>
          </w:p>
        </w:tc>
        <w:tc>
          <w:tcPr>
            <w:tcW w:w="1371" w:type="dxa"/>
            <w:tcBorders>
              <w:top w:val="single" w:sz="4" w:space="0" w:color="auto"/>
              <w:left w:val="nil"/>
              <w:bottom w:val="single" w:sz="4" w:space="0" w:color="auto"/>
              <w:right w:val="single" w:sz="4" w:space="0" w:color="auto"/>
            </w:tcBorders>
            <w:shd w:val="clear" w:color="auto" w:fill="auto"/>
            <w:hideMark/>
          </w:tcPr>
          <w:p w14:paraId="049D33DE" w14:textId="736FE775" w:rsidR="002446DC" w:rsidRPr="002446DC" w:rsidRDefault="002446DC" w:rsidP="002446DC">
            <w:pPr>
              <w:spacing w:after="0" w:line="240" w:lineRule="auto"/>
              <w:jc w:val="center"/>
              <w:rPr>
                <w:rFonts w:ascii="Arial Narrow" w:eastAsia="Times New Roman" w:hAnsi="Arial Narrow" w:cs="Calibri"/>
                <w:color w:val="000000"/>
                <w:sz w:val="22"/>
                <w:szCs w:val="22"/>
                <w:lang w:val="es-HN" w:eastAsia="es-HN"/>
              </w:rPr>
            </w:pPr>
            <w:r w:rsidRPr="002446DC">
              <w:rPr>
                <w:rFonts w:ascii="Arial Narrow" w:hAnsi="Arial Narrow"/>
              </w:rPr>
              <w:t xml:space="preserve"> </w:t>
            </w:r>
            <w:r>
              <w:rPr>
                <w:rFonts w:ascii="Arial Narrow" w:hAnsi="Arial Narrow"/>
              </w:rPr>
              <w:t>1.78</w:t>
            </w:r>
            <w:r w:rsidRPr="002446DC">
              <w:rPr>
                <w:rFonts w:ascii="Arial Narrow" w:hAnsi="Arial Narrow"/>
              </w:rPr>
              <w:t xml:space="preserve"> </w:t>
            </w:r>
          </w:p>
        </w:tc>
        <w:tc>
          <w:tcPr>
            <w:tcW w:w="1371" w:type="dxa"/>
            <w:tcBorders>
              <w:top w:val="single" w:sz="4" w:space="0" w:color="auto"/>
              <w:left w:val="nil"/>
              <w:bottom w:val="single" w:sz="4" w:space="0" w:color="auto"/>
              <w:right w:val="single" w:sz="4" w:space="0" w:color="auto"/>
            </w:tcBorders>
            <w:shd w:val="clear" w:color="auto" w:fill="auto"/>
            <w:hideMark/>
          </w:tcPr>
          <w:p w14:paraId="1DDB8CC3" w14:textId="29E63DC4" w:rsidR="002446DC" w:rsidRPr="002446DC" w:rsidRDefault="002446DC" w:rsidP="002446DC">
            <w:pPr>
              <w:spacing w:after="0" w:line="240" w:lineRule="auto"/>
              <w:jc w:val="center"/>
              <w:rPr>
                <w:rFonts w:ascii="Arial Narrow" w:eastAsia="Times New Roman" w:hAnsi="Arial Narrow" w:cs="Calibri"/>
                <w:color w:val="000000"/>
                <w:sz w:val="22"/>
                <w:szCs w:val="22"/>
                <w:lang w:val="es-HN" w:eastAsia="es-HN"/>
              </w:rPr>
            </w:pPr>
            <w:r w:rsidRPr="002446DC">
              <w:rPr>
                <w:rFonts w:ascii="Arial Narrow" w:hAnsi="Arial Narrow"/>
              </w:rPr>
              <w:t xml:space="preserve"> 1.78 </w:t>
            </w:r>
          </w:p>
        </w:tc>
        <w:tc>
          <w:tcPr>
            <w:tcW w:w="1371" w:type="dxa"/>
            <w:tcBorders>
              <w:top w:val="single" w:sz="4" w:space="0" w:color="auto"/>
              <w:left w:val="nil"/>
              <w:bottom w:val="single" w:sz="4" w:space="0" w:color="auto"/>
              <w:right w:val="single" w:sz="4" w:space="0" w:color="auto"/>
            </w:tcBorders>
            <w:shd w:val="clear" w:color="auto" w:fill="auto"/>
            <w:hideMark/>
          </w:tcPr>
          <w:p w14:paraId="0AB3E8C3" w14:textId="1C7CED4A" w:rsidR="002446DC" w:rsidRPr="002446DC" w:rsidRDefault="002446DC" w:rsidP="002446DC">
            <w:pPr>
              <w:spacing w:after="0" w:line="240" w:lineRule="auto"/>
              <w:jc w:val="center"/>
              <w:rPr>
                <w:rFonts w:ascii="Arial Narrow" w:eastAsia="Times New Roman" w:hAnsi="Arial Narrow" w:cs="Calibri"/>
                <w:color w:val="000000"/>
                <w:sz w:val="22"/>
                <w:szCs w:val="22"/>
                <w:lang w:val="es-HN" w:eastAsia="es-HN"/>
              </w:rPr>
            </w:pPr>
            <w:r w:rsidRPr="002446DC">
              <w:rPr>
                <w:rFonts w:ascii="Arial Narrow" w:hAnsi="Arial Narrow"/>
              </w:rPr>
              <w:t xml:space="preserve"> 1.62 </w:t>
            </w:r>
          </w:p>
        </w:tc>
        <w:tc>
          <w:tcPr>
            <w:tcW w:w="1371" w:type="dxa"/>
            <w:tcBorders>
              <w:top w:val="single" w:sz="4" w:space="0" w:color="auto"/>
              <w:left w:val="nil"/>
              <w:bottom w:val="single" w:sz="4" w:space="0" w:color="auto"/>
              <w:right w:val="single" w:sz="4" w:space="0" w:color="auto"/>
            </w:tcBorders>
            <w:shd w:val="clear" w:color="auto" w:fill="auto"/>
            <w:noWrap/>
            <w:hideMark/>
          </w:tcPr>
          <w:p w14:paraId="32F5451A" w14:textId="69B85BD7" w:rsidR="002446DC" w:rsidRPr="002446DC" w:rsidRDefault="002446DC" w:rsidP="002446DC">
            <w:pPr>
              <w:spacing w:after="0" w:line="240" w:lineRule="auto"/>
              <w:jc w:val="center"/>
              <w:rPr>
                <w:rFonts w:ascii="Arial Narrow" w:eastAsia="Times New Roman" w:hAnsi="Arial Narrow" w:cs="Calibri"/>
                <w:color w:val="000000"/>
                <w:sz w:val="22"/>
                <w:szCs w:val="22"/>
                <w:lang w:val="es-HN" w:eastAsia="es-HN"/>
              </w:rPr>
            </w:pPr>
            <w:r w:rsidRPr="002446DC">
              <w:rPr>
                <w:rFonts w:ascii="Arial Narrow" w:hAnsi="Arial Narrow"/>
              </w:rPr>
              <w:t xml:space="preserve"> 1.62 </w:t>
            </w:r>
          </w:p>
        </w:tc>
        <w:tc>
          <w:tcPr>
            <w:tcW w:w="1371" w:type="dxa"/>
            <w:tcBorders>
              <w:top w:val="single" w:sz="4" w:space="0" w:color="auto"/>
              <w:left w:val="nil"/>
              <w:bottom w:val="single" w:sz="4" w:space="0" w:color="auto"/>
              <w:right w:val="single" w:sz="4" w:space="0" w:color="auto"/>
            </w:tcBorders>
            <w:shd w:val="clear" w:color="auto" w:fill="auto"/>
            <w:noWrap/>
            <w:hideMark/>
          </w:tcPr>
          <w:p w14:paraId="0668BC22" w14:textId="2EF31F58" w:rsidR="002446DC" w:rsidRPr="002446DC" w:rsidRDefault="002446DC" w:rsidP="002446DC">
            <w:pPr>
              <w:spacing w:after="0" w:line="240" w:lineRule="auto"/>
              <w:jc w:val="center"/>
              <w:rPr>
                <w:rFonts w:ascii="Arial Narrow" w:eastAsia="Times New Roman" w:hAnsi="Arial Narrow" w:cs="Calibri"/>
                <w:color w:val="000000"/>
                <w:sz w:val="22"/>
                <w:szCs w:val="22"/>
                <w:lang w:val="es-HN" w:eastAsia="es-HN"/>
              </w:rPr>
            </w:pPr>
            <w:r w:rsidRPr="002446DC">
              <w:rPr>
                <w:rFonts w:ascii="Arial Narrow" w:hAnsi="Arial Narrow"/>
              </w:rPr>
              <w:t xml:space="preserve"> 1.49 </w:t>
            </w:r>
          </w:p>
        </w:tc>
      </w:tr>
    </w:tbl>
    <w:p w14:paraId="27FFCD3A" w14:textId="201E3A8D" w:rsidR="00EC1D76" w:rsidRPr="00B528C1" w:rsidRDefault="00EC1D76" w:rsidP="0026598A">
      <w:pPr>
        <w:spacing w:after="0" w:line="240" w:lineRule="auto"/>
        <w:jc w:val="both"/>
        <w:rPr>
          <w:rFonts w:ascii="Arial Narrow" w:hAnsi="Arial Narrow" w:cstheme="minorHAnsi"/>
          <w:sz w:val="22"/>
          <w:szCs w:val="22"/>
        </w:rPr>
      </w:pPr>
    </w:p>
    <w:p w14:paraId="42B8F47C" w14:textId="77777777" w:rsidR="00EC1D76" w:rsidRPr="00B528C1" w:rsidRDefault="00EC1D76" w:rsidP="0026598A">
      <w:pPr>
        <w:spacing w:after="0" w:line="240" w:lineRule="auto"/>
        <w:jc w:val="both"/>
        <w:rPr>
          <w:rFonts w:ascii="Arial Narrow" w:hAnsi="Arial Narrow" w:cstheme="minorHAnsi"/>
          <w:sz w:val="22"/>
          <w:szCs w:val="22"/>
        </w:rPr>
      </w:pPr>
    </w:p>
    <w:p w14:paraId="496C523D" w14:textId="169A5B4B" w:rsidR="007D7328" w:rsidRPr="007D7328" w:rsidRDefault="007D7328" w:rsidP="007D7328">
      <w:pPr>
        <w:spacing w:after="0" w:line="240" w:lineRule="auto"/>
        <w:jc w:val="both"/>
        <w:rPr>
          <w:rFonts w:ascii="Arial Narrow" w:hAnsi="Arial Narrow" w:cstheme="minorHAnsi"/>
          <w:sz w:val="22"/>
          <w:szCs w:val="22"/>
        </w:rPr>
      </w:pPr>
      <w:r w:rsidRPr="007D7328">
        <w:rPr>
          <w:rFonts w:ascii="Arial Narrow" w:hAnsi="Arial Narrow" w:cstheme="minorHAnsi"/>
          <w:sz w:val="22"/>
          <w:szCs w:val="22"/>
        </w:rPr>
        <w:t xml:space="preserve">En el escenario 1, cuando el costo anual de energía eléctrica es de L </w:t>
      </w:r>
      <w:r w:rsidR="00EE4163">
        <w:rPr>
          <w:rFonts w:ascii="Arial Narrow" w:eastAsia="Times New Roman" w:hAnsi="Arial Narrow" w:cs="Calibri"/>
          <w:color w:val="000000"/>
          <w:sz w:val="22"/>
          <w:szCs w:val="22"/>
          <w:lang w:val="es-HN" w:eastAsia="es-HN"/>
        </w:rPr>
        <w:t>38,544.00</w:t>
      </w:r>
      <w:r w:rsidRPr="007D7328">
        <w:rPr>
          <w:rFonts w:ascii="Arial Narrow" w:eastAsia="Times New Roman" w:hAnsi="Arial Narrow" w:cs="Calibri"/>
          <w:color w:val="000000"/>
          <w:sz w:val="22"/>
          <w:szCs w:val="22"/>
          <w:lang w:val="es-HN" w:eastAsia="es-HN"/>
        </w:rPr>
        <w:t xml:space="preserve"> </w:t>
      </w:r>
      <w:r w:rsidRPr="007D7328">
        <w:rPr>
          <w:rFonts w:ascii="Arial Narrow" w:eastAsia="Times New Roman" w:hAnsi="Arial Narrow" w:cstheme="minorHAnsi"/>
          <w:color w:val="000000"/>
          <w:sz w:val="22"/>
          <w:szCs w:val="22"/>
          <w:lang w:val="es-HN" w:eastAsia="es-HN"/>
        </w:rPr>
        <w:t>como resultado del precio de L.6.00/</w:t>
      </w:r>
      <w:proofErr w:type="spellStart"/>
      <w:r w:rsidRPr="007D7328">
        <w:rPr>
          <w:rFonts w:ascii="Arial Narrow" w:eastAsia="Times New Roman" w:hAnsi="Arial Narrow" w:cstheme="minorHAnsi"/>
          <w:color w:val="000000"/>
          <w:sz w:val="22"/>
          <w:szCs w:val="22"/>
          <w:lang w:val="es-HN" w:eastAsia="es-HN"/>
        </w:rPr>
        <w:t>kwh</w:t>
      </w:r>
      <w:proofErr w:type="spellEnd"/>
      <w:r w:rsidRPr="007D7328">
        <w:rPr>
          <w:rFonts w:ascii="Arial Narrow" w:eastAsia="Times New Roman" w:hAnsi="Arial Narrow" w:cstheme="minorHAnsi"/>
          <w:color w:val="000000"/>
          <w:sz w:val="22"/>
          <w:szCs w:val="22"/>
          <w:lang w:val="es-HN" w:eastAsia="es-HN"/>
        </w:rPr>
        <w:t xml:space="preserve"> el flujo de caja presenta un Beneficio Costo </w:t>
      </w:r>
      <w:r w:rsidRPr="007D7328">
        <w:rPr>
          <w:rFonts w:ascii="Arial Narrow" w:hAnsi="Arial Narrow" w:cstheme="minorHAnsi"/>
          <w:sz w:val="22"/>
          <w:szCs w:val="22"/>
        </w:rPr>
        <w:t xml:space="preserve">de L </w:t>
      </w:r>
      <w:r w:rsidR="002446DC">
        <w:rPr>
          <w:rFonts w:ascii="Arial Narrow" w:hAnsi="Arial Narrow" w:cstheme="minorHAnsi"/>
          <w:sz w:val="22"/>
          <w:szCs w:val="22"/>
        </w:rPr>
        <w:t>1.91</w:t>
      </w:r>
      <w:r w:rsidRPr="007D7328">
        <w:rPr>
          <w:rFonts w:ascii="Arial Narrow" w:hAnsi="Arial Narrow" w:cstheme="minorHAnsi"/>
          <w:sz w:val="22"/>
          <w:szCs w:val="22"/>
        </w:rPr>
        <w:t xml:space="preserve"> </w:t>
      </w:r>
      <w:r w:rsidRPr="007D7328">
        <w:rPr>
          <w:rFonts w:ascii="Arial Narrow" w:eastAsia="Times New Roman" w:hAnsi="Arial Narrow" w:cs="Calibri"/>
          <w:color w:val="000000"/>
          <w:sz w:val="22"/>
          <w:szCs w:val="22"/>
          <w:lang w:val="es-HN" w:eastAsia="es-HN"/>
        </w:rPr>
        <w:t xml:space="preserve">significa que es mayor que uno dejando una utilidad de L </w:t>
      </w:r>
      <w:r w:rsidR="002446DC">
        <w:rPr>
          <w:rFonts w:ascii="Arial Narrow" w:eastAsia="Times New Roman" w:hAnsi="Arial Narrow" w:cs="Calibri"/>
          <w:color w:val="000000"/>
          <w:sz w:val="22"/>
          <w:szCs w:val="22"/>
          <w:lang w:val="es-HN" w:eastAsia="es-HN"/>
        </w:rPr>
        <w:t>0.91</w:t>
      </w:r>
      <w:r w:rsidRPr="007D7328">
        <w:rPr>
          <w:rFonts w:ascii="Arial Narrow" w:eastAsia="Times New Roman" w:hAnsi="Arial Narrow" w:cs="Calibri"/>
          <w:color w:val="000000"/>
          <w:sz w:val="22"/>
          <w:szCs w:val="22"/>
          <w:lang w:val="es-HN" w:eastAsia="es-HN"/>
        </w:rPr>
        <w:t xml:space="preserve"> por cada lempira que se invierte</w:t>
      </w:r>
      <w:r w:rsidRPr="007D7328">
        <w:rPr>
          <w:rFonts w:ascii="Arial Narrow" w:hAnsi="Arial Narrow" w:cstheme="minorHAnsi"/>
          <w:sz w:val="22"/>
          <w:szCs w:val="22"/>
        </w:rPr>
        <w:t xml:space="preserve"> de igual manera sucede con el resultado del estado financiero, muestra un Beneficio Costo de L </w:t>
      </w:r>
      <w:r w:rsidR="002446DC">
        <w:rPr>
          <w:rFonts w:ascii="Arial Narrow" w:hAnsi="Arial Narrow" w:cstheme="minorHAnsi"/>
          <w:sz w:val="22"/>
          <w:szCs w:val="22"/>
        </w:rPr>
        <w:t>1.78</w:t>
      </w:r>
      <w:r w:rsidRPr="007D7328">
        <w:rPr>
          <w:rFonts w:ascii="Arial Narrow" w:hAnsi="Arial Narrow" w:cstheme="minorHAnsi"/>
          <w:sz w:val="22"/>
          <w:szCs w:val="22"/>
        </w:rPr>
        <w:t xml:space="preserve"> </w:t>
      </w:r>
      <w:r w:rsidRPr="007D7328">
        <w:rPr>
          <w:rFonts w:ascii="Arial Narrow" w:eastAsia="Times New Roman" w:hAnsi="Arial Narrow" w:cs="Calibri"/>
          <w:color w:val="000000"/>
          <w:sz w:val="22"/>
          <w:szCs w:val="22"/>
          <w:lang w:val="es-HN" w:eastAsia="es-HN"/>
        </w:rPr>
        <w:t xml:space="preserve">significa que es mayor que uno dejando una utilidad de L </w:t>
      </w:r>
      <w:r w:rsidR="002446DC">
        <w:rPr>
          <w:rFonts w:ascii="Arial Narrow" w:eastAsia="Times New Roman" w:hAnsi="Arial Narrow" w:cs="Calibri"/>
          <w:color w:val="000000"/>
          <w:sz w:val="22"/>
          <w:szCs w:val="22"/>
          <w:lang w:val="es-HN" w:eastAsia="es-HN"/>
        </w:rPr>
        <w:t>0.78</w:t>
      </w:r>
      <w:r w:rsidRPr="007D7328">
        <w:rPr>
          <w:rFonts w:ascii="Arial Narrow" w:eastAsia="Times New Roman" w:hAnsi="Arial Narrow" w:cs="Calibri"/>
          <w:color w:val="000000"/>
          <w:sz w:val="22"/>
          <w:szCs w:val="22"/>
          <w:lang w:val="es-HN" w:eastAsia="es-HN"/>
        </w:rPr>
        <w:t xml:space="preserve"> por cada lempira que se invierte</w:t>
      </w:r>
      <w:r w:rsidRPr="007D7328">
        <w:rPr>
          <w:rFonts w:ascii="Arial Narrow" w:hAnsi="Arial Narrow" w:cstheme="minorHAnsi"/>
          <w:sz w:val="22"/>
          <w:szCs w:val="22"/>
        </w:rPr>
        <w:t xml:space="preserve">. </w:t>
      </w:r>
    </w:p>
    <w:p w14:paraId="5B9BCB12" w14:textId="77777777" w:rsidR="007D7328" w:rsidRPr="007D7328" w:rsidRDefault="007D7328" w:rsidP="007D7328">
      <w:pPr>
        <w:spacing w:after="0" w:line="240" w:lineRule="auto"/>
        <w:jc w:val="both"/>
        <w:rPr>
          <w:rFonts w:ascii="Arial Narrow" w:hAnsi="Arial Narrow" w:cstheme="minorHAnsi"/>
          <w:sz w:val="22"/>
          <w:szCs w:val="22"/>
        </w:rPr>
      </w:pPr>
    </w:p>
    <w:p w14:paraId="02CA5460" w14:textId="2460C864" w:rsidR="007D7328" w:rsidRPr="007D7328" w:rsidRDefault="007D7328" w:rsidP="007D7328">
      <w:pPr>
        <w:spacing w:after="0" w:line="240" w:lineRule="auto"/>
        <w:jc w:val="both"/>
        <w:rPr>
          <w:rFonts w:ascii="Arial Narrow" w:eastAsia="Times New Roman" w:hAnsi="Arial Narrow" w:cs="Calibri"/>
          <w:color w:val="000000"/>
          <w:sz w:val="22"/>
          <w:szCs w:val="22"/>
          <w:lang w:val="es-HN" w:eastAsia="es-HN"/>
        </w:rPr>
      </w:pPr>
      <w:r w:rsidRPr="007D7328">
        <w:rPr>
          <w:rFonts w:ascii="Arial Narrow" w:hAnsi="Arial Narrow" w:cstheme="minorHAnsi"/>
          <w:sz w:val="22"/>
          <w:szCs w:val="22"/>
        </w:rPr>
        <w:t>En el escenario 2, cuando el costo es de L</w:t>
      </w:r>
      <w:r w:rsidRPr="007D7328">
        <w:rPr>
          <w:rFonts w:ascii="Arial Narrow" w:eastAsia="Times New Roman" w:hAnsi="Arial Narrow" w:cstheme="minorHAnsi"/>
          <w:color w:val="000000"/>
          <w:sz w:val="22"/>
          <w:szCs w:val="22"/>
          <w:lang w:val="es-HN" w:eastAsia="es-HN"/>
        </w:rPr>
        <w:t xml:space="preserve"> </w:t>
      </w:r>
      <w:proofErr w:type="gramStart"/>
      <w:r w:rsidR="004E7735">
        <w:rPr>
          <w:rFonts w:ascii="Arial Narrow" w:eastAsia="Times New Roman" w:hAnsi="Arial Narrow" w:cs="Calibri"/>
          <w:color w:val="000000"/>
          <w:sz w:val="22"/>
          <w:szCs w:val="22"/>
          <w:lang w:val="es-HN" w:eastAsia="es-HN"/>
        </w:rPr>
        <w:t xml:space="preserve">70,664.00 </w:t>
      </w:r>
      <w:r w:rsidRPr="007D7328">
        <w:rPr>
          <w:rFonts w:ascii="Arial Narrow" w:eastAsia="Times New Roman" w:hAnsi="Arial Narrow" w:cs="Calibri"/>
          <w:color w:val="000000"/>
          <w:sz w:val="22"/>
          <w:szCs w:val="22"/>
          <w:lang w:val="es-HN" w:eastAsia="es-HN"/>
        </w:rPr>
        <w:t xml:space="preserve"> </w:t>
      </w:r>
      <w:r w:rsidRPr="007D7328">
        <w:rPr>
          <w:rFonts w:ascii="Arial Narrow" w:eastAsia="Times New Roman" w:hAnsi="Arial Narrow" w:cstheme="minorHAnsi"/>
          <w:color w:val="000000"/>
          <w:sz w:val="22"/>
          <w:szCs w:val="22"/>
          <w:lang w:val="es-HN" w:eastAsia="es-HN"/>
        </w:rPr>
        <w:t>y</w:t>
      </w:r>
      <w:proofErr w:type="gramEnd"/>
      <w:r w:rsidRPr="007D7328">
        <w:rPr>
          <w:rFonts w:ascii="Arial Narrow" w:eastAsia="Times New Roman" w:hAnsi="Arial Narrow" w:cstheme="minorHAnsi"/>
          <w:color w:val="000000"/>
          <w:sz w:val="22"/>
          <w:szCs w:val="22"/>
          <w:lang w:val="es-HN" w:eastAsia="es-HN"/>
        </w:rPr>
        <w:t xml:space="preserve"> el precio es de L11.00/</w:t>
      </w:r>
      <w:proofErr w:type="spellStart"/>
      <w:r w:rsidRPr="007D7328">
        <w:rPr>
          <w:rFonts w:ascii="Arial Narrow" w:eastAsia="Times New Roman" w:hAnsi="Arial Narrow" w:cstheme="minorHAnsi"/>
          <w:color w:val="000000"/>
          <w:sz w:val="22"/>
          <w:szCs w:val="22"/>
          <w:lang w:val="es-HN" w:eastAsia="es-HN"/>
        </w:rPr>
        <w:t>kwh</w:t>
      </w:r>
      <w:proofErr w:type="spellEnd"/>
      <w:r w:rsidRPr="007D7328">
        <w:rPr>
          <w:rFonts w:ascii="Arial Narrow" w:eastAsia="Times New Roman" w:hAnsi="Arial Narrow" w:cstheme="minorHAnsi"/>
          <w:color w:val="000000"/>
          <w:sz w:val="22"/>
          <w:szCs w:val="22"/>
          <w:lang w:val="es-HN" w:eastAsia="es-HN"/>
        </w:rPr>
        <w:t xml:space="preserve"> el flujo de caja presenta un Beneficio Costo de L </w:t>
      </w:r>
      <w:r w:rsidR="002446DC">
        <w:rPr>
          <w:rFonts w:ascii="Arial Narrow" w:eastAsia="Times New Roman" w:hAnsi="Arial Narrow" w:cstheme="minorHAnsi"/>
          <w:color w:val="000000"/>
          <w:sz w:val="22"/>
          <w:szCs w:val="22"/>
          <w:lang w:val="es-HN" w:eastAsia="es-HN"/>
        </w:rPr>
        <w:t>1.78</w:t>
      </w:r>
      <w:r w:rsidRPr="007D7328">
        <w:rPr>
          <w:rFonts w:ascii="Arial Narrow" w:eastAsia="Times New Roman" w:hAnsi="Arial Narrow" w:cstheme="minorHAnsi"/>
          <w:color w:val="000000"/>
          <w:sz w:val="22"/>
          <w:szCs w:val="22"/>
          <w:lang w:val="es-HN" w:eastAsia="es-HN"/>
        </w:rPr>
        <w:t xml:space="preserve"> </w:t>
      </w:r>
      <w:r w:rsidRPr="007D7328">
        <w:rPr>
          <w:rFonts w:ascii="Arial Narrow" w:eastAsia="Times New Roman" w:hAnsi="Arial Narrow" w:cs="Calibri"/>
          <w:color w:val="000000"/>
          <w:sz w:val="22"/>
          <w:szCs w:val="22"/>
          <w:lang w:val="es-HN" w:eastAsia="es-HN"/>
        </w:rPr>
        <w:t xml:space="preserve">significa que es mayor que uno dejando una utilidad de L </w:t>
      </w:r>
      <w:r w:rsidR="002446DC">
        <w:rPr>
          <w:rFonts w:ascii="Arial Narrow" w:eastAsia="Times New Roman" w:hAnsi="Arial Narrow" w:cs="Calibri"/>
          <w:color w:val="000000"/>
          <w:sz w:val="22"/>
          <w:szCs w:val="22"/>
          <w:lang w:val="es-HN" w:eastAsia="es-HN"/>
        </w:rPr>
        <w:t>0.78</w:t>
      </w:r>
      <w:r w:rsidRPr="007D7328">
        <w:rPr>
          <w:rFonts w:ascii="Arial Narrow" w:eastAsia="Times New Roman" w:hAnsi="Arial Narrow" w:cs="Calibri"/>
          <w:color w:val="000000"/>
          <w:sz w:val="22"/>
          <w:szCs w:val="22"/>
          <w:lang w:val="es-HN" w:eastAsia="es-HN"/>
        </w:rPr>
        <w:t xml:space="preserve"> por cada lempira que se invierte </w:t>
      </w:r>
      <w:r w:rsidRPr="007D7328">
        <w:rPr>
          <w:rFonts w:ascii="Arial Narrow" w:eastAsia="Times New Roman" w:hAnsi="Arial Narrow" w:cstheme="minorHAnsi"/>
          <w:color w:val="000000"/>
          <w:sz w:val="22"/>
          <w:szCs w:val="22"/>
          <w:lang w:val="es-HN" w:eastAsia="es-HN"/>
        </w:rPr>
        <w:t xml:space="preserve">el estado financiero con un Beneficio Costo de L </w:t>
      </w:r>
      <w:r w:rsidR="002446DC">
        <w:rPr>
          <w:rFonts w:ascii="Arial Narrow" w:eastAsia="Times New Roman" w:hAnsi="Arial Narrow" w:cstheme="minorHAnsi"/>
          <w:color w:val="000000"/>
          <w:sz w:val="22"/>
          <w:szCs w:val="22"/>
          <w:lang w:val="es-HN" w:eastAsia="es-HN"/>
        </w:rPr>
        <w:t>1.49</w:t>
      </w:r>
      <w:r w:rsidRPr="007D7328">
        <w:rPr>
          <w:rFonts w:ascii="Arial Narrow" w:eastAsia="Times New Roman" w:hAnsi="Arial Narrow" w:cstheme="minorHAnsi"/>
          <w:color w:val="000000"/>
          <w:sz w:val="22"/>
          <w:szCs w:val="22"/>
          <w:lang w:val="es-HN" w:eastAsia="es-HN"/>
        </w:rPr>
        <w:t xml:space="preserve"> </w:t>
      </w:r>
      <w:r w:rsidRPr="007D7328">
        <w:rPr>
          <w:rFonts w:ascii="Arial Narrow" w:eastAsia="Times New Roman" w:hAnsi="Arial Narrow" w:cs="Calibri"/>
          <w:color w:val="000000"/>
          <w:sz w:val="22"/>
          <w:szCs w:val="22"/>
          <w:lang w:val="es-HN" w:eastAsia="es-HN"/>
        </w:rPr>
        <w:t xml:space="preserve">significa que es mayor que uno dejando una utilidad de L </w:t>
      </w:r>
      <w:r w:rsidR="002446DC">
        <w:rPr>
          <w:rFonts w:ascii="Arial Narrow" w:eastAsia="Times New Roman" w:hAnsi="Arial Narrow" w:cs="Calibri"/>
          <w:color w:val="000000"/>
          <w:sz w:val="22"/>
          <w:szCs w:val="22"/>
          <w:lang w:val="es-HN" w:eastAsia="es-HN"/>
        </w:rPr>
        <w:t>0.49</w:t>
      </w:r>
      <w:r w:rsidRPr="007D7328">
        <w:rPr>
          <w:rFonts w:ascii="Arial Narrow" w:eastAsia="Times New Roman" w:hAnsi="Arial Narrow" w:cs="Calibri"/>
          <w:color w:val="000000"/>
          <w:sz w:val="22"/>
          <w:szCs w:val="22"/>
          <w:lang w:val="es-HN" w:eastAsia="es-HN"/>
        </w:rPr>
        <w:t xml:space="preserve"> por cada lempira que se invierte.</w:t>
      </w:r>
    </w:p>
    <w:p w14:paraId="27138A65" w14:textId="77777777" w:rsidR="007D7328" w:rsidRPr="007D7328" w:rsidRDefault="007D7328" w:rsidP="007D7328">
      <w:pPr>
        <w:spacing w:after="0" w:line="240" w:lineRule="auto"/>
        <w:jc w:val="both"/>
        <w:rPr>
          <w:rFonts w:ascii="Arial Narrow" w:eastAsia="Times New Roman" w:hAnsi="Arial Narrow" w:cstheme="minorHAnsi"/>
          <w:color w:val="000000"/>
          <w:sz w:val="22"/>
          <w:szCs w:val="22"/>
          <w:lang w:val="es-HN" w:eastAsia="es-HN"/>
        </w:rPr>
      </w:pPr>
    </w:p>
    <w:p w14:paraId="33B0FBEB" w14:textId="4D745904" w:rsidR="007D7328" w:rsidRPr="007D7328" w:rsidRDefault="007D7328" w:rsidP="007D7328">
      <w:pPr>
        <w:spacing w:after="0" w:line="240" w:lineRule="auto"/>
        <w:jc w:val="both"/>
        <w:rPr>
          <w:rFonts w:ascii="Arial Narrow" w:eastAsia="Times New Roman" w:hAnsi="Arial Narrow" w:cstheme="minorHAnsi"/>
          <w:color w:val="000000"/>
          <w:sz w:val="22"/>
          <w:szCs w:val="22"/>
          <w:lang w:val="es-HN" w:eastAsia="es-HN"/>
        </w:rPr>
      </w:pPr>
      <w:r w:rsidRPr="007D7328">
        <w:rPr>
          <w:rFonts w:ascii="Arial Narrow" w:eastAsia="Times New Roman" w:hAnsi="Arial Narrow" w:cstheme="minorHAnsi"/>
          <w:color w:val="000000"/>
          <w:sz w:val="22"/>
          <w:szCs w:val="22"/>
          <w:lang w:val="es-HN" w:eastAsia="es-HN"/>
        </w:rPr>
        <w:t xml:space="preserve">En el Escenario 3, </w:t>
      </w:r>
      <w:r w:rsidRPr="007D7328">
        <w:rPr>
          <w:rFonts w:ascii="Arial Narrow" w:hAnsi="Arial Narrow" w:cstheme="minorHAnsi"/>
          <w:sz w:val="22"/>
          <w:szCs w:val="22"/>
        </w:rPr>
        <w:t xml:space="preserve">cuando el costo es de L </w:t>
      </w:r>
      <w:proofErr w:type="gramStart"/>
      <w:r w:rsidR="004E7735">
        <w:rPr>
          <w:rFonts w:ascii="Arial Narrow" w:eastAsia="Times New Roman" w:hAnsi="Arial Narrow" w:cs="Calibri"/>
          <w:color w:val="000000"/>
          <w:sz w:val="22"/>
          <w:szCs w:val="22"/>
          <w:lang w:val="es-HN" w:eastAsia="es-HN"/>
        </w:rPr>
        <w:t xml:space="preserve">115,632.00 </w:t>
      </w:r>
      <w:r w:rsidRPr="007D7328">
        <w:rPr>
          <w:rFonts w:ascii="Arial Narrow" w:eastAsia="Times New Roman" w:hAnsi="Arial Narrow" w:cstheme="minorHAnsi"/>
          <w:color w:val="000000"/>
          <w:sz w:val="22"/>
          <w:szCs w:val="22"/>
          <w:lang w:val="es-HN" w:eastAsia="es-HN"/>
        </w:rPr>
        <w:t xml:space="preserve"> a</w:t>
      </w:r>
      <w:proofErr w:type="gramEnd"/>
      <w:r w:rsidRPr="007D7328">
        <w:rPr>
          <w:rFonts w:ascii="Arial Narrow" w:eastAsia="Times New Roman" w:hAnsi="Arial Narrow" w:cstheme="minorHAnsi"/>
          <w:color w:val="000000"/>
          <w:sz w:val="22"/>
          <w:szCs w:val="22"/>
          <w:lang w:val="es-HN" w:eastAsia="es-HN"/>
        </w:rPr>
        <w:t xml:space="preserve"> un precio de L 18.00/</w:t>
      </w:r>
      <w:proofErr w:type="spellStart"/>
      <w:r w:rsidRPr="007D7328">
        <w:rPr>
          <w:rFonts w:ascii="Arial Narrow" w:eastAsia="Times New Roman" w:hAnsi="Arial Narrow" w:cstheme="minorHAnsi"/>
          <w:color w:val="000000"/>
          <w:sz w:val="22"/>
          <w:szCs w:val="22"/>
          <w:lang w:val="es-HN" w:eastAsia="es-HN"/>
        </w:rPr>
        <w:t>kwh</w:t>
      </w:r>
      <w:proofErr w:type="spellEnd"/>
      <w:r w:rsidRPr="007D7328">
        <w:rPr>
          <w:rFonts w:ascii="Arial Narrow" w:eastAsia="Times New Roman" w:hAnsi="Arial Narrow" w:cstheme="minorHAnsi"/>
          <w:color w:val="000000"/>
          <w:sz w:val="22"/>
          <w:szCs w:val="22"/>
          <w:lang w:val="es-HN" w:eastAsia="es-HN"/>
        </w:rPr>
        <w:t xml:space="preserve"> el flujo de caja presenta un Beneficio Costo de L </w:t>
      </w:r>
      <w:r w:rsidR="002446DC">
        <w:rPr>
          <w:rFonts w:ascii="Arial Narrow" w:eastAsia="Times New Roman" w:hAnsi="Arial Narrow" w:cstheme="minorHAnsi"/>
          <w:color w:val="000000"/>
          <w:sz w:val="22"/>
          <w:szCs w:val="22"/>
          <w:lang w:val="es-HN" w:eastAsia="es-HN"/>
        </w:rPr>
        <w:t>1.62</w:t>
      </w:r>
      <w:r w:rsidRPr="007D7328">
        <w:rPr>
          <w:rFonts w:ascii="Arial Narrow" w:eastAsia="Times New Roman" w:hAnsi="Arial Narrow" w:cstheme="minorHAnsi"/>
          <w:color w:val="000000"/>
          <w:sz w:val="22"/>
          <w:szCs w:val="22"/>
          <w:lang w:val="es-HN" w:eastAsia="es-HN"/>
        </w:rPr>
        <w:t xml:space="preserve"> </w:t>
      </w:r>
      <w:r w:rsidRPr="007D7328">
        <w:rPr>
          <w:rFonts w:ascii="Arial Narrow" w:eastAsia="Times New Roman" w:hAnsi="Arial Narrow" w:cs="Calibri"/>
          <w:color w:val="000000"/>
          <w:sz w:val="22"/>
          <w:szCs w:val="22"/>
          <w:lang w:val="es-HN" w:eastAsia="es-HN"/>
        </w:rPr>
        <w:t xml:space="preserve">significa que es mayor que uno dejando una utilidad de L </w:t>
      </w:r>
      <w:r w:rsidR="002446DC">
        <w:rPr>
          <w:rFonts w:ascii="Arial Narrow" w:eastAsia="Times New Roman" w:hAnsi="Arial Narrow" w:cs="Calibri"/>
          <w:color w:val="000000"/>
          <w:sz w:val="22"/>
          <w:szCs w:val="22"/>
          <w:lang w:val="es-HN" w:eastAsia="es-HN"/>
        </w:rPr>
        <w:t>0.62</w:t>
      </w:r>
      <w:r w:rsidRPr="007D7328">
        <w:rPr>
          <w:rFonts w:ascii="Arial Narrow" w:eastAsia="Times New Roman" w:hAnsi="Arial Narrow" w:cs="Calibri"/>
          <w:color w:val="000000"/>
          <w:sz w:val="22"/>
          <w:szCs w:val="22"/>
          <w:lang w:val="es-HN" w:eastAsia="es-HN"/>
        </w:rPr>
        <w:t xml:space="preserve"> por cada lempira que se invierte </w:t>
      </w:r>
      <w:r w:rsidRPr="007D7328">
        <w:rPr>
          <w:rFonts w:ascii="Arial Narrow" w:eastAsia="Times New Roman" w:hAnsi="Arial Narrow" w:cstheme="minorHAnsi"/>
          <w:color w:val="000000"/>
          <w:sz w:val="22"/>
          <w:szCs w:val="22"/>
          <w:lang w:val="es-HN" w:eastAsia="es-HN"/>
        </w:rPr>
        <w:t xml:space="preserve">y el estado financiero un Beneficio Costo de L </w:t>
      </w:r>
      <w:r w:rsidR="002446DC">
        <w:rPr>
          <w:rFonts w:ascii="Arial Narrow" w:eastAsia="Times New Roman" w:hAnsi="Arial Narrow" w:cstheme="minorHAnsi"/>
          <w:color w:val="000000"/>
          <w:sz w:val="22"/>
          <w:szCs w:val="22"/>
          <w:lang w:val="es-HN" w:eastAsia="es-HN"/>
        </w:rPr>
        <w:t>1.49</w:t>
      </w:r>
      <w:r w:rsidRPr="007D7328">
        <w:rPr>
          <w:rFonts w:ascii="Arial Narrow" w:eastAsia="Times New Roman" w:hAnsi="Arial Narrow" w:cstheme="minorHAnsi"/>
          <w:color w:val="000000"/>
          <w:sz w:val="22"/>
          <w:szCs w:val="22"/>
          <w:lang w:val="es-HN" w:eastAsia="es-HN"/>
        </w:rPr>
        <w:t xml:space="preserve"> lo cual nos dice que por cada lempira que se invierta se ganará L </w:t>
      </w:r>
      <w:r w:rsidR="002446DC">
        <w:rPr>
          <w:rFonts w:ascii="Arial Narrow" w:eastAsia="Times New Roman" w:hAnsi="Arial Narrow" w:cstheme="minorHAnsi"/>
          <w:color w:val="000000"/>
          <w:sz w:val="22"/>
          <w:szCs w:val="22"/>
          <w:lang w:val="es-HN" w:eastAsia="es-HN"/>
        </w:rPr>
        <w:t>0.49</w:t>
      </w:r>
      <w:r w:rsidRPr="007D7328">
        <w:rPr>
          <w:rFonts w:ascii="Arial Narrow" w:eastAsia="Times New Roman" w:hAnsi="Arial Narrow" w:cstheme="minorHAnsi"/>
          <w:color w:val="000000"/>
          <w:sz w:val="22"/>
          <w:szCs w:val="22"/>
          <w:lang w:val="es-HN" w:eastAsia="es-HN"/>
        </w:rPr>
        <w:t>.</w:t>
      </w:r>
    </w:p>
    <w:p w14:paraId="27BD2BD5" w14:textId="77777777" w:rsidR="007D7328" w:rsidRPr="007D7328" w:rsidRDefault="007D7328" w:rsidP="007D7328">
      <w:pPr>
        <w:spacing w:after="0" w:line="240" w:lineRule="auto"/>
        <w:jc w:val="both"/>
        <w:rPr>
          <w:rFonts w:ascii="Arial Narrow" w:eastAsia="Times New Roman" w:hAnsi="Arial Narrow" w:cstheme="minorHAnsi"/>
          <w:color w:val="000000"/>
          <w:sz w:val="22"/>
          <w:szCs w:val="22"/>
          <w:lang w:val="es-HN" w:eastAsia="es-HN"/>
        </w:rPr>
      </w:pPr>
    </w:p>
    <w:p w14:paraId="1F474C78" w14:textId="76F97ECC" w:rsidR="007D7328" w:rsidRDefault="007D7328" w:rsidP="007D7328">
      <w:pPr>
        <w:spacing w:after="0" w:line="240" w:lineRule="auto"/>
        <w:jc w:val="both"/>
        <w:rPr>
          <w:rFonts w:ascii="Arial Narrow" w:hAnsi="Arial Narrow" w:cstheme="minorHAnsi"/>
          <w:sz w:val="22"/>
          <w:szCs w:val="22"/>
        </w:rPr>
      </w:pPr>
      <w:r w:rsidRPr="007D7328">
        <w:rPr>
          <w:rFonts w:ascii="Arial Narrow" w:hAnsi="Arial Narrow" w:cstheme="minorHAnsi"/>
          <w:sz w:val="22"/>
          <w:szCs w:val="22"/>
        </w:rPr>
        <w:t>El perfil de ingresos contempla la inclusión de la mujer en todos los procesos de capacitación y asistencia técnica, es decir desde la alimentación, higiene de la sala, ordeño, Ordeño con maquina mecánica, y comercialización del producto. Asimismo, a jóvenes y mujeres entre los 14 -29 años de edad, como relevo generacional de la finca.</w:t>
      </w:r>
    </w:p>
    <w:p w14:paraId="5C825670" w14:textId="0F3AEA1F" w:rsidR="007D7328" w:rsidRDefault="007D7328" w:rsidP="007D7328">
      <w:pPr>
        <w:spacing w:after="0" w:line="240" w:lineRule="auto"/>
        <w:jc w:val="both"/>
        <w:rPr>
          <w:rFonts w:ascii="Arial Narrow" w:hAnsi="Arial Narrow" w:cstheme="minorHAnsi"/>
          <w:sz w:val="22"/>
          <w:szCs w:val="22"/>
        </w:rPr>
      </w:pPr>
    </w:p>
    <w:p w14:paraId="44F7AA0E" w14:textId="7EF21A0A" w:rsidR="00EC1CA5" w:rsidRDefault="00FF60DA" w:rsidP="008670F5">
      <w:pPr>
        <w:pStyle w:val="Ttulo1"/>
        <w:numPr>
          <w:ilvl w:val="0"/>
          <w:numId w:val="33"/>
        </w:numPr>
        <w:ind w:left="567" w:hanging="567"/>
        <w:rPr>
          <w:rFonts w:ascii="Arial Narrow" w:hAnsi="Arial Narrow" w:cstheme="minorHAnsi"/>
          <w:b/>
          <w:bCs/>
          <w:caps w:val="0"/>
          <w:color w:val="auto"/>
          <w:sz w:val="22"/>
          <w:szCs w:val="22"/>
        </w:rPr>
      </w:pPr>
      <w:bookmarkStart w:id="168" w:name="_Toc127359331"/>
      <w:r w:rsidRPr="00B528C1">
        <w:rPr>
          <w:rFonts w:ascii="Arial Narrow" w:hAnsi="Arial Narrow" w:cstheme="minorHAnsi"/>
          <w:b/>
          <w:bCs/>
          <w:caps w:val="0"/>
          <w:color w:val="auto"/>
          <w:sz w:val="22"/>
          <w:szCs w:val="22"/>
        </w:rPr>
        <w:t>Análisis comparativos</w:t>
      </w:r>
      <w:bookmarkEnd w:id="168"/>
    </w:p>
    <w:p w14:paraId="28DDEE2A" w14:textId="77777777" w:rsidR="008670F5" w:rsidRPr="008670F5" w:rsidRDefault="008670F5" w:rsidP="008670F5"/>
    <w:p w14:paraId="30274C27" w14:textId="66D55A24" w:rsidR="00EC1CA5" w:rsidRPr="00B528C1" w:rsidRDefault="00EC1CA5" w:rsidP="00400E0F">
      <w:pPr>
        <w:jc w:val="both"/>
        <w:rPr>
          <w:rFonts w:ascii="Arial Narrow" w:hAnsi="Arial Narrow" w:cstheme="minorHAnsi"/>
          <w:sz w:val="22"/>
          <w:szCs w:val="22"/>
        </w:rPr>
      </w:pPr>
      <w:r w:rsidRPr="00B528C1">
        <w:rPr>
          <w:rFonts w:ascii="Arial Narrow" w:hAnsi="Arial Narrow" w:cstheme="minorHAnsi"/>
          <w:sz w:val="22"/>
          <w:szCs w:val="22"/>
        </w:rPr>
        <w:t xml:space="preserve">1.- Análisis comparativo del escenario </w:t>
      </w:r>
      <w:r w:rsidR="007D7328">
        <w:rPr>
          <w:rFonts w:ascii="Arial Narrow" w:hAnsi="Arial Narrow" w:cstheme="minorHAnsi"/>
          <w:sz w:val="22"/>
          <w:szCs w:val="22"/>
        </w:rPr>
        <w:t xml:space="preserve">a </w:t>
      </w:r>
      <w:r w:rsidRPr="00B528C1">
        <w:rPr>
          <w:rFonts w:ascii="Arial Narrow" w:hAnsi="Arial Narrow" w:cstheme="minorHAnsi"/>
          <w:sz w:val="22"/>
          <w:szCs w:val="22"/>
        </w:rPr>
        <w:t>desarrollar el proyecto sin equipo con fuente eléctrica vs</w:t>
      </w:r>
      <w:r w:rsidR="007D7328">
        <w:rPr>
          <w:rFonts w:ascii="Arial Narrow" w:hAnsi="Arial Narrow" w:cstheme="minorHAnsi"/>
          <w:sz w:val="22"/>
          <w:szCs w:val="22"/>
        </w:rPr>
        <w:t>.</w:t>
      </w:r>
      <w:r w:rsidRPr="00B528C1">
        <w:rPr>
          <w:rFonts w:ascii="Arial Narrow" w:hAnsi="Arial Narrow" w:cstheme="minorHAnsi"/>
          <w:sz w:val="22"/>
          <w:szCs w:val="22"/>
        </w:rPr>
        <w:t xml:space="preserve"> con equipo con fuente eléctrica. </w:t>
      </w:r>
    </w:p>
    <w:p w14:paraId="75433EE0" w14:textId="63A3FED9" w:rsidR="00775D57" w:rsidRPr="00B528C1" w:rsidRDefault="00775D57" w:rsidP="00775D57">
      <w:pPr>
        <w:spacing w:after="0"/>
        <w:jc w:val="center"/>
        <w:rPr>
          <w:rFonts w:ascii="Arial Narrow" w:hAnsi="Arial Narrow" w:cstheme="minorHAnsi"/>
          <w:sz w:val="22"/>
          <w:szCs w:val="22"/>
        </w:rPr>
      </w:pPr>
      <w:r w:rsidRPr="00B528C1">
        <w:rPr>
          <w:rFonts w:ascii="Arial Narrow" w:eastAsia="Times New Roman" w:hAnsi="Arial Narrow" w:cstheme="minorHAnsi"/>
          <w:b/>
          <w:bCs/>
          <w:color w:val="000000"/>
          <w:sz w:val="22"/>
          <w:szCs w:val="22"/>
          <w:lang w:val="es-HN" w:eastAsia="es-HN"/>
        </w:rPr>
        <w:t>Cuadro</w:t>
      </w:r>
      <w:r w:rsidR="008670F5">
        <w:rPr>
          <w:rFonts w:ascii="Arial Narrow" w:eastAsia="Times New Roman" w:hAnsi="Arial Narrow" w:cstheme="minorHAnsi"/>
          <w:b/>
          <w:bCs/>
          <w:color w:val="000000"/>
          <w:sz w:val="22"/>
          <w:szCs w:val="22"/>
          <w:lang w:val="es-HN" w:eastAsia="es-HN"/>
        </w:rPr>
        <w:t xml:space="preserve"> 5</w:t>
      </w:r>
      <w:r w:rsidRPr="00B528C1">
        <w:rPr>
          <w:rFonts w:ascii="Arial Narrow" w:eastAsia="Times New Roman" w:hAnsi="Arial Narrow" w:cstheme="minorHAnsi"/>
          <w:b/>
          <w:bCs/>
          <w:color w:val="000000"/>
          <w:sz w:val="22"/>
          <w:szCs w:val="22"/>
          <w:lang w:val="es-HN" w:eastAsia="es-HN"/>
        </w:rPr>
        <w:t xml:space="preserve"> comparativo </w:t>
      </w:r>
      <w:r w:rsidR="0003771A" w:rsidRPr="00B528C1">
        <w:rPr>
          <w:rFonts w:ascii="Arial Narrow" w:eastAsia="Times New Roman" w:hAnsi="Arial Narrow" w:cstheme="minorHAnsi"/>
          <w:b/>
          <w:bCs/>
          <w:color w:val="000000"/>
          <w:sz w:val="22"/>
          <w:szCs w:val="22"/>
          <w:lang w:val="es-HN" w:eastAsia="es-HN"/>
        </w:rPr>
        <w:t xml:space="preserve">de la recolección de </w:t>
      </w:r>
      <w:r w:rsidR="00F9566C" w:rsidRPr="00B528C1">
        <w:rPr>
          <w:rFonts w:ascii="Arial Narrow" w:eastAsia="Times New Roman" w:hAnsi="Arial Narrow" w:cstheme="minorHAnsi"/>
          <w:b/>
          <w:bCs/>
          <w:color w:val="000000"/>
          <w:sz w:val="22"/>
          <w:szCs w:val="22"/>
          <w:lang w:val="es-HN" w:eastAsia="es-HN"/>
        </w:rPr>
        <w:t xml:space="preserve">la leche </w:t>
      </w:r>
    </w:p>
    <w:tbl>
      <w:tblPr>
        <w:tblW w:w="9493" w:type="dxa"/>
        <w:tblCellMar>
          <w:left w:w="70" w:type="dxa"/>
          <w:right w:w="70" w:type="dxa"/>
        </w:tblCellMar>
        <w:tblLook w:val="04A0" w:firstRow="1" w:lastRow="0" w:firstColumn="1" w:lastColumn="0" w:noHBand="0" w:noVBand="1"/>
      </w:tblPr>
      <w:tblGrid>
        <w:gridCol w:w="1571"/>
        <w:gridCol w:w="3655"/>
        <w:gridCol w:w="4267"/>
      </w:tblGrid>
      <w:tr w:rsidR="00791501" w:rsidRPr="00B528C1" w14:paraId="194E4DB4" w14:textId="77777777" w:rsidTr="008670F5">
        <w:trPr>
          <w:trHeight w:val="338"/>
          <w:tblHeader/>
        </w:trPr>
        <w:tc>
          <w:tcPr>
            <w:tcW w:w="157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10FAFDA" w14:textId="77777777" w:rsidR="00791501" w:rsidRPr="00B528C1" w:rsidRDefault="00791501" w:rsidP="00791501">
            <w:pPr>
              <w:spacing w:after="0" w:line="240" w:lineRule="auto"/>
              <w:jc w:val="center"/>
              <w:rPr>
                <w:rFonts w:ascii="Arial Narrow" w:eastAsia="Times New Roman" w:hAnsi="Arial Narrow" w:cstheme="minorHAnsi"/>
                <w:b/>
                <w:bCs/>
                <w:color w:val="000000"/>
                <w:sz w:val="22"/>
                <w:szCs w:val="22"/>
                <w:lang w:val="es-HN" w:eastAsia="es-HN"/>
              </w:rPr>
            </w:pPr>
            <w:r w:rsidRPr="00B528C1">
              <w:rPr>
                <w:rFonts w:ascii="Arial Narrow" w:eastAsia="Times New Roman" w:hAnsi="Arial Narrow" w:cstheme="minorHAnsi"/>
                <w:b/>
                <w:bCs/>
                <w:color w:val="000000"/>
                <w:sz w:val="22"/>
                <w:szCs w:val="22"/>
                <w:lang w:val="es-HN" w:eastAsia="es-HN"/>
              </w:rPr>
              <w:t>Criterio</w:t>
            </w:r>
          </w:p>
        </w:tc>
        <w:tc>
          <w:tcPr>
            <w:tcW w:w="3655"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1D9F976" w14:textId="50F7A875" w:rsidR="00791501" w:rsidRPr="00B528C1" w:rsidRDefault="00791501" w:rsidP="00791501">
            <w:pPr>
              <w:spacing w:after="0" w:line="240" w:lineRule="auto"/>
              <w:jc w:val="center"/>
              <w:rPr>
                <w:rFonts w:ascii="Arial Narrow" w:eastAsia="Times New Roman" w:hAnsi="Arial Narrow" w:cstheme="minorHAnsi"/>
                <w:b/>
                <w:bCs/>
                <w:color w:val="000000"/>
                <w:sz w:val="22"/>
                <w:szCs w:val="22"/>
                <w:lang w:val="es-HN" w:eastAsia="es-HN"/>
              </w:rPr>
            </w:pPr>
            <w:r w:rsidRPr="00B528C1">
              <w:rPr>
                <w:rFonts w:ascii="Arial Narrow" w:eastAsia="Times New Roman" w:hAnsi="Arial Narrow" w:cstheme="minorHAnsi"/>
                <w:b/>
                <w:bCs/>
                <w:color w:val="000000"/>
                <w:sz w:val="22"/>
                <w:szCs w:val="22"/>
                <w:lang w:val="es-HN" w:eastAsia="es-HN"/>
              </w:rPr>
              <w:t xml:space="preserve">Sin equipo </w:t>
            </w:r>
            <w:r w:rsidR="00F11050" w:rsidRPr="00B528C1">
              <w:rPr>
                <w:rFonts w:ascii="Arial Narrow" w:eastAsia="Times New Roman" w:hAnsi="Arial Narrow" w:cstheme="minorHAnsi"/>
                <w:b/>
                <w:bCs/>
                <w:color w:val="000000"/>
                <w:sz w:val="22"/>
                <w:szCs w:val="22"/>
                <w:lang w:val="es-HN" w:eastAsia="es-HN"/>
              </w:rPr>
              <w:t>movido por electricidad</w:t>
            </w:r>
          </w:p>
        </w:tc>
        <w:tc>
          <w:tcPr>
            <w:tcW w:w="4267"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524417B5" w14:textId="4806816C" w:rsidR="00791501" w:rsidRPr="00B528C1" w:rsidRDefault="00791501" w:rsidP="00791501">
            <w:pPr>
              <w:spacing w:after="0" w:line="240" w:lineRule="auto"/>
              <w:jc w:val="center"/>
              <w:rPr>
                <w:rFonts w:ascii="Arial Narrow" w:eastAsia="Times New Roman" w:hAnsi="Arial Narrow" w:cstheme="minorHAnsi"/>
                <w:b/>
                <w:bCs/>
                <w:color w:val="000000"/>
                <w:sz w:val="22"/>
                <w:szCs w:val="22"/>
                <w:lang w:val="es-HN" w:eastAsia="es-HN"/>
              </w:rPr>
            </w:pPr>
            <w:r w:rsidRPr="00B528C1">
              <w:rPr>
                <w:rFonts w:ascii="Arial Narrow" w:eastAsia="Times New Roman" w:hAnsi="Arial Narrow" w:cstheme="minorHAnsi"/>
                <w:b/>
                <w:bCs/>
                <w:color w:val="000000"/>
                <w:sz w:val="22"/>
                <w:szCs w:val="22"/>
                <w:lang w:val="es-HN" w:eastAsia="es-HN"/>
              </w:rPr>
              <w:t xml:space="preserve">Con equipo </w:t>
            </w:r>
            <w:r w:rsidR="00F11050" w:rsidRPr="00B528C1">
              <w:rPr>
                <w:rFonts w:ascii="Arial Narrow" w:eastAsia="Times New Roman" w:hAnsi="Arial Narrow" w:cstheme="minorHAnsi"/>
                <w:b/>
                <w:bCs/>
                <w:color w:val="000000"/>
                <w:sz w:val="22"/>
                <w:szCs w:val="22"/>
                <w:lang w:val="es-HN" w:eastAsia="es-HN"/>
              </w:rPr>
              <w:t>movido por electricidad</w:t>
            </w:r>
          </w:p>
        </w:tc>
      </w:tr>
      <w:tr w:rsidR="00791501" w:rsidRPr="00B528C1" w14:paraId="0A8600CB" w14:textId="77777777" w:rsidTr="00446392">
        <w:trPr>
          <w:trHeight w:val="811"/>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6C07A8C9" w14:textId="77777777" w:rsidR="00791501" w:rsidRPr="00B528C1" w:rsidRDefault="00791501" w:rsidP="00791501">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Productividad</w:t>
            </w:r>
          </w:p>
        </w:tc>
        <w:tc>
          <w:tcPr>
            <w:tcW w:w="3655" w:type="dxa"/>
            <w:tcBorders>
              <w:top w:val="nil"/>
              <w:left w:val="nil"/>
              <w:bottom w:val="single" w:sz="4" w:space="0" w:color="auto"/>
              <w:right w:val="single" w:sz="4" w:space="0" w:color="auto"/>
            </w:tcBorders>
            <w:shd w:val="clear" w:color="auto" w:fill="auto"/>
            <w:vAlign w:val="center"/>
            <w:hideMark/>
          </w:tcPr>
          <w:p w14:paraId="7CE32246" w14:textId="102A9451" w:rsidR="00791501" w:rsidRPr="00B528C1" w:rsidRDefault="00B205A9" w:rsidP="00791501">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 xml:space="preserve">Existe </w:t>
            </w:r>
            <w:r w:rsidR="002465CF" w:rsidRPr="00B528C1">
              <w:rPr>
                <w:rFonts w:ascii="Arial Narrow" w:eastAsia="Times New Roman" w:hAnsi="Arial Narrow" w:cstheme="minorHAnsi"/>
                <w:color w:val="000000"/>
                <w:sz w:val="22"/>
                <w:szCs w:val="22"/>
                <w:lang w:val="es-HN" w:eastAsia="es-HN"/>
              </w:rPr>
              <w:t>menos</w:t>
            </w:r>
            <w:r w:rsidRPr="00B528C1">
              <w:rPr>
                <w:rFonts w:ascii="Arial Narrow" w:eastAsia="Times New Roman" w:hAnsi="Arial Narrow" w:cstheme="minorHAnsi"/>
                <w:color w:val="000000"/>
                <w:sz w:val="22"/>
                <w:szCs w:val="22"/>
                <w:lang w:val="es-HN" w:eastAsia="es-HN"/>
              </w:rPr>
              <w:t xml:space="preserve"> producción se incrementan los costos </w:t>
            </w:r>
            <w:r w:rsidR="00226F71" w:rsidRPr="00B528C1">
              <w:rPr>
                <w:rFonts w:ascii="Arial Narrow" w:eastAsia="Times New Roman" w:hAnsi="Arial Narrow" w:cstheme="minorHAnsi"/>
                <w:color w:val="000000"/>
                <w:sz w:val="22"/>
                <w:szCs w:val="22"/>
                <w:lang w:val="es-HN" w:eastAsia="es-HN"/>
              </w:rPr>
              <w:t xml:space="preserve">más </w:t>
            </w:r>
            <w:r w:rsidRPr="00B528C1">
              <w:rPr>
                <w:rFonts w:ascii="Arial Narrow" w:eastAsia="Times New Roman" w:hAnsi="Arial Narrow" w:cstheme="minorHAnsi"/>
                <w:color w:val="000000"/>
                <w:sz w:val="22"/>
                <w:szCs w:val="22"/>
                <w:lang w:val="es-HN" w:eastAsia="es-HN"/>
              </w:rPr>
              <w:t>tiempo para ordeñar una vaca.</w:t>
            </w:r>
          </w:p>
        </w:tc>
        <w:tc>
          <w:tcPr>
            <w:tcW w:w="4267" w:type="dxa"/>
            <w:tcBorders>
              <w:top w:val="nil"/>
              <w:left w:val="nil"/>
              <w:bottom w:val="single" w:sz="4" w:space="0" w:color="auto"/>
              <w:right w:val="single" w:sz="4" w:space="0" w:color="auto"/>
            </w:tcBorders>
            <w:shd w:val="clear" w:color="auto" w:fill="auto"/>
            <w:noWrap/>
            <w:vAlign w:val="center"/>
            <w:hideMark/>
          </w:tcPr>
          <w:p w14:paraId="30A6CFFE" w14:textId="3996CBFE" w:rsidR="00791501" w:rsidRPr="00B528C1" w:rsidRDefault="00791501" w:rsidP="00791501">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 xml:space="preserve"> </w:t>
            </w:r>
            <w:r w:rsidR="00B205A9" w:rsidRPr="00B528C1">
              <w:rPr>
                <w:rFonts w:ascii="Arial Narrow" w:eastAsia="Times New Roman" w:hAnsi="Arial Narrow" w:cstheme="minorHAnsi"/>
                <w:color w:val="000000"/>
                <w:sz w:val="22"/>
                <w:szCs w:val="22"/>
                <w:lang w:val="es-HN" w:eastAsia="es-HN"/>
              </w:rPr>
              <w:t>Aumenta la producción, menor tiempo para ordeño de 5 minuto</w:t>
            </w:r>
            <w:r w:rsidR="007D7328">
              <w:rPr>
                <w:rFonts w:ascii="Arial Narrow" w:eastAsia="Times New Roman" w:hAnsi="Arial Narrow" w:cstheme="minorHAnsi"/>
                <w:color w:val="000000"/>
                <w:sz w:val="22"/>
                <w:szCs w:val="22"/>
                <w:lang w:val="es-HN" w:eastAsia="es-HN"/>
              </w:rPr>
              <w:t>s</w:t>
            </w:r>
            <w:r w:rsidR="00B205A9" w:rsidRPr="00B528C1">
              <w:rPr>
                <w:rFonts w:ascii="Arial Narrow" w:eastAsia="Times New Roman" w:hAnsi="Arial Narrow" w:cstheme="minorHAnsi"/>
                <w:color w:val="000000"/>
                <w:sz w:val="22"/>
                <w:szCs w:val="22"/>
                <w:lang w:val="es-HN" w:eastAsia="es-HN"/>
              </w:rPr>
              <w:t xml:space="preserve"> lo mínimo. </w:t>
            </w:r>
          </w:p>
        </w:tc>
      </w:tr>
      <w:tr w:rsidR="00791501" w:rsidRPr="00B528C1" w14:paraId="4E2ABCE5" w14:textId="77777777" w:rsidTr="00446392">
        <w:trPr>
          <w:trHeight w:val="1081"/>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51D92417" w14:textId="77777777" w:rsidR="00791501" w:rsidRPr="00B528C1" w:rsidRDefault="00791501" w:rsidP="00791501">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Practicas agrícola</w:t>
            </w:r>
          </w:p>
        </w:tc>
        <w:tc>
          <w:tcPr>
            <w:tcW w:w="3655" w:type="dxa"/>
            <w:tcBorders>
              <w:top w:val="nil"/>
              <w:left w:val="nil"/>
              <w:bottom w:val="single" w:sz="4" w:space="0" w:color="auto"/>
              <w:right w:val="single" w:sz="4" w:space="0" w:color="auto"/>
            </w:tcBorders>
            <w:shd w:val="clear" w:color="auto" w:fill="auto"/>
            <w:vAlign w:val="center"/>
            <w:hideMark/>
          </w:tcPr>
          <w:p w14:paraId="124A76FA" w14:textId="54757859" w:rsidR="00791501" w:rsidRPr="00B528C1" w:rsidRDefault="00F11050" w:rsidP="00791501">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Experiencia</w:t>
            </w:r>
            <w:r w:rsidR="00791501" w:rsidRPr="00B528C1">
              <w:rPr>
                <w:rFonts w:ascii="Arial Narrow" w:eastAsia="Times New Roman" w:hAnsi="Arial Narrow" w:cstheme="minorHAnsi"/>
                <w:color w:val="000000"/>
                <w:sz w:val="22"/>
                <w:szCs w:val="22"/>
                <w:lang w:val="es-HN" w:eastAsia="es-HN"/>
              </w:rPr>
              <w:t xml:space="preserve"> del productor</w:t>
            </w:r>
            <w:r w:rsidR="007D7328">
              <w:rPr>
                <w:rFonts w:ascii="Arial Narrow" w:eastAsia="Times New Roman" w:hAnsi="Arial Narrow" w:cstheme="minorHAnsi"/>
                <w:color w:val="000000"/>
                <w:sz w:val="22"/>
                <w:szCs w:val="22"/>
                <w:lang w:val="es-HN" w:eastAsia="es-HN"/>
              </w:rPr>
              <w:t xml:space="preserve"> </w:t>
            </w:r>
            <w:r w:rsidR="00791501" w:rsidRPr="00B528C1">
              <w:rPr>
                <w:rFonts w:ascii="Arial Narrow" w:eastAsia="Times New Roman" w:hAnsi="Arial Narrow" w:cstheme="minorHAnsi"/>
                <w:color w:val="000000"/>
                <w:sz w:val="22"/>
                <w:szCs w:val="22"/>
                <w:lang w:val="es-HN" w:eastAsia="es-HN"/>
              </w:rPr>
              <w:t xml:space="preserve">algunos consejos de técnicos especialista en </w:t>
            </w:r>
            <w:r w:rsidR="00B205A9" w:rsidRPr="00B528C1">
              <w:rPr>
                <w:rFonts w:ascii="Arial Narrow" w:eastAsia="Times New Roman" w:hAnsi="Arial Narrow" w:cstheme="minorHAnsi"/>
                <w:color w:val="000000"/>
                <w:sz w:val="22"/>
                <w:szCs w:val="22"/>
                <w:lang w:val="es-HN" w:eastAsia="es-HN"/>
              </w:rPr>
              <w:t>ganadería.</w:t>
            </w:r>
          </w:p>
        </w:tc>
        <w:tc>
          <w:tcPr>
            <w:tcW w:w="4267" w:type="dxa"/>
            <w:tcBorders>
              <w:top w:val="nil"/>
              <w:left w:val="nil"/>
              <w:bottom w:val="single" w:sz="4" w:space="0" w:color="auto"/>
              <w:right w:val="single" w:sz="4" w:space="0" w:color="auto"/>
            </w:tcBorders>
            <w:shd w:val="clear" w:color="auto" w:fill="auto"/>
            <w:vAlign w:val="center"/>
            <w:hideMark/>
          </w:tcPr>
          <w:p w14:paraId="4DC30885" w14:textId="0BDB4BD9" w:rsidR="00791501" w:rsidRPr="00B528C1" w:rsidRDefault="00791501" w:rsidP="00791501">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 xml:space="preserve">Un paquete completo para alcanzar </w:t>
            </w:r>
            <w:r w:rsidR="00226F71" w:rsidRPr="00B528C1">
              <w:rPr>
                <w:rFonts w:ascii="Arial Narrow" w:eastAsia="Times New Roman" w:hAnsi="Arial Narrow" w:cstheme="minorHAnsi"/>
                <w:color w:val="000000"/>
                <w:sz w:val="22"/>
                <w:szCs w:val="22"/>
                <w:lang w:val="es-HN" w:eastAsia="es-HN"/>
              </w:rPr>
              <w:t xml:space="preserve">mejor </w:t>
            </w:r>
            <w:r w:rsidRPr="00B528C1">
              <w:rPr>
                <w:rFonts w:ascii="Arial Narrow" w:eastAsia="Times New Roman" w:hAnsi="Arial Narrow" w:cstheme="minorHAnsi"/>
                <w:color w:val="000000"/>
                <w:sz w:val="22"/>
                <w:szCs w:val="22"/>
                <w:lang w:val="es-HN" w:eastAsia="es-HN"/>
              </w:rPr>
              <w:t xml:space="preserve">rendimiento alto para </w:t>
            </w:r>
            <w:r w:rsidR="00226F71" w:rsidRPr="00B528C1">
              <w:rPr>
                <w:rFonts w:ascii="Arial Narrow" w:eastAsia="Times New Roman" w:hAnsi="Arial Narrow" w:cstheme="minorHAnsi"/>
                <w:color w:val="000000"/>
                <w:sz w:val="22"/>
                <w:szCs w:val="22"/>
                <w:lang w:val="es-HN" w:eastAsia="es-HN"/>
              </w:rPr>
              <w:t xml:space="preserve">obtener </w:t>
            </w:r>
            <w:r w:rsidRPr="00B528C1">
              <w:rPr>
                <w:rFonts w:ascii="Arial Narrow" w:eastAsia="Times New Roman" w:hAnsi="Arial Narrow" w:cstheme="minorHAnsi"/>
                <w:color w:val="000000"/>
                <w:sz w:val="22"/>
                <w:szCs w:val="22"/>
                <w:lang w:val="es-HN" w:eastAsia="es-HN"/>
              </w:rPr>
              <w:t>mayor volumen de</w:t>
            </w:r>
            <w:r w:rsidR="00B205A9" w:rsidRPr="00B528C1">
              <w:rPr>
                <w:rFonts w:ascii="Arial Narrow" w:eastAsia="Times New Roman" w:hAnsi="Arial Narrow" w:cstheme="minorHAnsi"/>
                <w:color w:val="000000"/>
                <w:sz w:val="22"/>
                <w:szCs w:val="22"/>
                <w:lang w:val="es-HN" w:eastAsia="es-HN"/>
              </w:rPr>
              <w:t xml:space="preserve"> leche cruda</w:t>
            </w:r>
            <w:r w:rsidRPr="00B528C1">
              <w:rPr>
                <w:rFonts w:ascii="Arial Narrow" w:eastAsia="Times New Roman" w:hAnsi="Arial Narrow" w:cstheme="minorHAnsi"/>
                <w:color w:val="000000"/>
                <w:sz w:val="22"/>
                <w:szCs w:val="22"/>
                <w:lang w:val="es-HN" w:eastAsia="es-HN"/>
              </w:rPr>
              <w:t xml:space="preserve"> </w:t>
            </w:r>
          </w:p>
        </w:tc>
      </w:tr>
      <w:tr w:rsidR="0069500D" w:rsidRPr="0069500D" w14:paraId="5DDD3C15" w14:textId="77777777" w:rsidTr="00446392">
        <w:trPr>
          <w:trHeight w:val="591"/>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589D6A37" w14:textId="77777777" w:rsidR="00791501" w:rsidRPr="0069500D" w:rsidRDefault="00791501" w:rsidP="00791501">
            <w:pPr>
              <w:spacing w:after="0" w:line="240" w:lineRule="auto"/>
              <w:rPr>
                <w:rFonts w:ascii="Arial Narrow" w:eastAsia="Times New Roman" w:hAnsi="Arial Narrow" w:cstheme="minorHAnsi"/>
                <w:color w:val="000000" w:themeColor="text1"/>
                <w:sz w:val="22"/>
                <w:szCs w:val="22"/>
                <w:lang w:val="es-HN" w:eastAsia="es-HN"/>
              </w:rPr>
            </w:pPr>
            <w:r w:rsidRPr="0069500D">
              <w:rPr>
                <w:rFonts w:ascii="Arial Narrow" w:eastAsia="Times New Roman" w:hAnsi="Arial Narrow" w:cstheme="minorHAnsi"/>
                <w:color w:val="000000" w:themeColor="text1"/>
                <w:sz w:val="22"/>
                <w:szCs w:val="22"/>
                <w:lang w:val="es-HN" w:eastAsia="es-HN"/>
              </w:rPr>
              <w:t>Costo de producción</w:t>
            </w:r>
          </w:p>
        </w:tc>
        <w:tc>
          <w:tcPr>
            <w:tcW w:w="3655" w:type="dxa"/>
            <w:tcBorders>
              <w:top w:val="nil"/>
              <w:left w:val="nil"/>
              <w:bottom w:val="single" w:sz="4" w:space="0" w:color="auto"/>
              <w:right w:val="single" w:sz="4" w:space="0" w:color="auto"/>
            </w:tcBorders>
            <w:shd w:val="clear" w:color="auto" w:fill="auto"/>
            <w:vAlign w:val="center"/>
            <w:hideMark/>
          </w:tcPr>
          <w:p w14:paraId="2A00B5B2" w14:textId="6DBF39DC" w:rsidR="00791501" w:rsidRPr="0069500D" w:rsidRDefault="00791501" w:rsidP="00791501">
            <w:pPr>
              <w:spacing w:after="0" w:line="240" w:lineRule="auto"/>
              <w:rPr>
                <w:rFonts w:ascii="Arial Narrow" w:eastAsia="Times New Roman" w:hAnsi="Arial Narrow" w:cstheme="minorHAnsi"/>
                <w:color w:val="000000" w:themeColor="text1"/>
                <w:sz w:val="22"/>
                <w:szCs w:val="22"/>
                <w:lang w:val="es-HN" w:eastAsia="es-HN"/>
              </w:rPr>
            </w:pPr>
            <w:r w:rsidRPr="0069500D">
              <w:rPr>
                <w:rFonts w:ascii="Arial Narrow" w:eastAsia="Times New Roman" w:hAnsi="Arial Narrow" w:cstheme="minorHAnsi"/>
                <w:color w:val="000000" w:themeColor="text1"/>
                <w:sz w:val="22"/>
                <w:szCs w:val="22"/>
                <w:lang w:val="es-HN" w:eastAsia="es-HN"/>
              </w:rPr>
              <w:t>El costo de producción es de L.</w:t>
            </w:r>
            <w:r w:rsidR="00B205A9" w:rsidRPr="0069500D">
              <w:rPr>
                <w:rFonts w:ascii="Arial Narrow" w:eastAsia="Times New Roman" w:hAnsi="Arial Narrow" w:cstheme="minorHAnsi"/>
                <w:color w:val="000000" w:themeColor="text1"/>
                <w:sz w:val="22"/>
                <w:szCs w:val="22"/>
                <w:lang w:val="es-HN" w:eastAsia="es-HN"/>
              </w:rPr>
              <w:t xml:space="preserve"> se aumenta en </w:t>
            </w:r>
            <w:r w:rsidR="00495FE8" w:rsidRPr="0069500D">
              <w:rPr>
                <w:rFonts w:ascii="Arial Narrow" w:eastAsia="Times New Roman" w:hAnsi="Arial Narrow" w:cstheme="minorHAnsi"/>
                <w:color w:val="000000" w:themeColor="text1"/>
                <w:sz w:val="22"/>
                <w:szCs w:val="22"/>
                <w:lang w:val="es-HN" w:eastAsia="es-HN"/>
              </w:rPr>
              <w:t>3</w:t>
            </w:r>
            <w:r w:rsidR="00B205A9" w:rsidRPr="0069500D">
              <w:rPr>
                <w:rFonts w:ascii="Arial Narrow" w:eastAsia="Times New Roman" w:hAnsi="Arial Narrow" w:cstheme="minorHAnsi"/>
                <w:color w:val="000000" w:themeColor="text1"/>
                <w:sz w:val="22"/>
                <w:szCs w:val="22"/>
                <w:lang w:val="es-HN" w:eastAsia="es-HN"/>
              </w:rPr>
              <w:t xml:space="preserve">0%, </w:t>
            </w:r>
            <w:r w:rsidR="00495FE8" w:rsidRPr="0069500D">
              <w:rPr>
                <w:rFonts w:ascii="Arial Narrow" w:eastAsia="Times New Roman" w:hAnsi="Arial Narrow" w:cstheme="minorHAnsi"/>
                <w:color w:val="000000" w:themeColor="text1"/>
                <w:sz w:val="22"/>
                <w:szCs w:val="22"/>
                <w:lang w:val="es-HN" w:eastAsia="es-HN"/>
              </w:rPr>
              <w:t>más</w:t>
            </w:r>
            <w:r w:rsidR="00B205A9" w:rsidRPr="0069500D">
              <w:rPr>
                <w:rFonts w:ascii="Arial Narrow" w:eastAsia="Times New Roman" w:hAnsi="Arial Narrow" w:cstheme="minorHAnsi"/>
                <w:color w:val="000000" w:themeColor="text1"/>
                <w:sz w:val="22"/>
                <w:szCs w:val="22"/>
                <w:lang w:val="es-HN" w:eastAsia="es-HN"/>
              </w:rPr>
              <w:t xml:space="preserve"> que todo en mano de obra</w:t>
            </w:r>
            <w:r w:rsidR="00495FE8" w:rsidRPr="0069500D">
              <w:rPr>
                <w:rFonts w:ascii="Arial Narrow" w:eastAsia="Times New Roman" w:hAnsi="Arial Narrow" w:cstheme="minorHAnsi"/>
                <w:color w:val="000000" w:themeColor="text1"/>
                <w:sz w:val="22"/>
                <w:szCs w:val="22"/>
                <w:lang w:val="es-HN" w:eastAsia="es-HN"/>
              </w:rPr>
              <w:t>. L. 45,000 al año</w:t>
            </w:r>
            <w:r w:rsidR="002E0FA1" w:rsidRPr="0069500D">
              <w:rPr>
                <w:rFonts w:ascii="Arial Narrow" w:eastAsia="Times New Roman" w:hAnsi="Arial Narrow" w:cstheme="minorHAnsi"/>
                <w:color w:val="000000" w:themeColor="text1"/>
                <w:sz w:val="22"/>
                <w:szCs w:val="22"/>
                <w:lang w:val="es-HN" w:eastAsia="es-HN"/>
              </w:rPr>
              <w:t>, en un 13% se incrementó. El litro de leche. A un costo de L. 6.55/litro</w:t>
            </w:r>
          </w:p>
        </w:tc>
        <w:tc>
          <w:tcPr>
            <w:tcW w:w="4267" w:type="dxa"/>
            <w:tcBorders>
              <w:top w:val="nil"/>
              <w:left w:val="nil"/>
              <w:bottom w:val="single" w:sz="4" w:space="0" w:color="auto"/>
              <w:right w:val="single" w:sz="4" w:space="0" w:color="auto"/>
            </w:tcBorders>
            <w:shd w:val="clear" w:color="auto" w:fill="auto"/>
            <w:noWrap/>
            <w:vAlign w:val="center"/>
            <w:hideMark/>
          </w:tcPr>
          <w:p w14:paraId="78472ED9" w14:textId="79D441AB" w:rsidR="00791501" w:rsidRPr="0069500D" w:rsidRDefault="00226F71" w:rsidP="00791501">
            <w:pPr>
              <w:spacing w:after="0" w:line="240" w:lineRule="auto"/>
              <w:rPr>
                <w:rFonts w:ascii="Arial Narrow" w:eastAsia="Times New Roman" w:hAnsi="Arial Narrow" w:cstheme="minorHAnsi"/>
                <w:color w:val="000000" w:themeColor="text1"/>
                <w:sz w:val="22"/>
                <w:szCs w:val="22"/>
                <w:lang w:val="es-HN" w:eastAsia="es-HN"/>
              </w:rPr>
            </w:pPr>
            <w:r w:rsidRPr="0069500D">
              <w:rPr>
                <w:rFonts w:ascii="Arial Narrow" w:eastAsia="Times New Roman" w:hAnsi="Arial Narrow" w:cstheme="minorHAnsi"/>
                <w:color w:val="000000" w:themeColor="text1"/>
                <w:sz w:val="22"/>
                <w:szCs w:val="22"/>
                <w:lang w:val="es-HN" w:eastAsia="es-HN"/>
              </w:rPr>
              <w:t xml:space="preserve">Con uso de energía eléctrica, </w:t>
            </w:r>
            <w:r w:rsidR="00861140" w:rsidRPr="0069500D">
              <w:rPr>
                <w:rFonts w:ascii="Arial Narrow" w:eastAsia="Times New Roman" w:hAnsi="Arial Narrow" w:cstheme="minorHAnsi"/>
                <w:color w:val="000000" w:themeColor="text1"/>
                <w:sz w:val="22"/>
                <w:szCs w:val="22"/>
                <w:lang w:val="es-HN" w:eastAsia="es-HN"/>
              </w:rPr>
              <w:t>los costos de mano de obra se reducen</w:t>
            </w:r>
            <w:r w:rsidR="00495FE8" w:rsidRPr="0069500D">
              <w:rPr>
                <w:rFonts w:ascii="Arial Narrow" w:eastAsia="Times New Roman" w:hAnsi="Arial Narrow" w:cstheme="minorHAnsi"/>
                <w:color w:val="000000" w:themeColor="text1"/>
                <w:sz w:val="22"/>
                <w:szCs w:val="22"/>
                <w:lang w:val="es-HN" w:eastAsia="es-HN"/>
              </w:rPr>
              <w:t xml:space="preserve"> en la sala de ordeño </w:t>
            </w:r>
            <w:r w:rsidRPr="0069500D">
              <w:rPr>
                <w:rFonts w:ascii="Arial Narrow" w:eastAsia="Times New Roman" w:hAnsi="Arial Narrow" w:cstheme="minorHAnsi"/>
                <w:color w:val="000000" w:themeColor="text1"/>
                <w:sz w:val="22"/>
                <w:szCs w:val="22"/>
                <w:lang w:val="es-HN" w:eastAsia="es-HN"/>
              </w:rPr>
              <w:t>ya que en su totalidad es</w:t>
            </w:r>
            <w:r w:rsidR="00495FE8" w:rsidRPr="0069500D">
              <w:rPr>
                <w:rFonts w:ascii="Arial Narrow" w:eastAsia="Times New Roman" w:hAnsi="Arial Narrow" w:cstheme="minorHAnsi"/>
                <w:color w:val="000000" w:themeColor="text1"/>
                <w:sz w:val="22"/>
                <w:szCs w:val="22"/>
                <w:lang w:val="es-HN" w:eastAsia="es-HN"/>
              </w:rPr>
              <w:t xml:space="preserve"> mecánica la actividad de ordeño.</w:t>
            </w:r>
            <w:r w:rsidR="002E0FA1" w:rsidRPr="0069500D">
              <w:rPr>
                <w:rFonts w:ascii="Arial Narrow" w:eastAsia="Times New Roman" w:hAnsi="Arial Narrow" w:cstheme="minorHAnsi"/>
                <w:color w:val="000000" w:themeColor="text1"/>
                <w:sz w:val="22"/>
                <w:szCs w:val="22"/>
                <w:lang w:val="es-HN" w:eastAsia="es-HN"/>
              </w:rPr>
              <w:t xml:space="preserve"> El costo del litro es de L</w:t>
            </w:r>
            <w:r w:rsidR="00C35A1E" w:rsidRPr="0069500D">
              <w:rPr>
                <w:rFonts w:ascii="Arial Narrow" w:eastAsia="Times New Roman" w:hAnsi="Arial Narrow" w:cstheme="minorHAnsi"/>
                <w:color w:val="000000" w:themeColor="text1"/>
                <w:sz w:val="22"/>
                <w:szCs w:val="22"/>
                <w:lang w:val="es-HN" w:eastAsia="es-HN"/>
              </w:rPr>
              <w:t xml:space="preserve"> </w:t>
            </w:r>
            <w:r w:rsidR="002E0FA1" w:rsidRPr="0069500D">
              <w:rPr>
                <w:rFonts w:ascii="Arial Narrow" w:eastAsia="Times New Roman" w:hAnsi="Arial Narrow" w:cstheme="minorHAnsi"/>
                <w:color w:val="000000" w:themeColor="text1"/>
                <w:sz w:val="22"/>
                <w:szCs w:val="22"/>
                <w:lang w:val="es-HN" w:eastAsia="es-HN"/>
              </w:rPr>
              <w:t>5.68</w:t>
            </w:r>
            <w:r w:rsidR="00C35A1E" w:rsidRPr="0069500D">
              <w:rPr>
                <w:rFonts w:ascii="Arial Narrow" w:eastAsia="Times New Roman" w:hAnsi="Arial Narrow" w:cstheme="minorHAnsi"/>
                <w:color w:val="000000" w:themeColor="text1"/>
                <w:sz w:val="22"/>
                <w:szCs w:val="22"/>
                <w:lang w:val="es-HN" w:eastAsia="es-HN"/>
              </w:rPr>
              <w:t>.</w:t>
            </w:r>
          </w:p>
        </w:tc>
      </w:tr>
      <w:tr w:rsidR="00791501" w:rsidRPr="00B528C1" w14:paraId="626A376A" w14:textId="77777777" w:rsidTr="00446392">
        <w:trPr>
          <w:trHeight w:val="1081"/>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0B56D836" w14:textId="77777777" w:rsidR="00791501" w:rsidRPr="00B528C1" w:rsidRDefault="00791501" w:rsidP="00791501">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Cambio climático</w:t>
            </w:r>
          </w:p>
        </w:tc>
        <w:tc>
          <w:tcPr>
            <w:tcW w:w="3655" w:type="dxa"/>
            <w:tcBorders>
              <w:top w:val="nil"/>
              <w:left w:val="nil"/>
              <w:bottom w:val="single" w:sz="4" w:space="0" w:color="auto"/>
              <w:right w:val="single" w:sz="4" w:space="0" w:color="auto"/>
            </w:tcBorders>
            <w:shd w:val="clear" w:color="auto" w:fill="auto"/>
            <w:vAlign w:val="center"/>
            <w:hideMark/>
          </w:tcPr>
          <w:p w14:paraId="1DB13648" w14:textId="53A97B75" w:rsidR="00791501" w:rsidRPr="00B528C1" w:rsidRDefault="00791501" w:rsidP="00791501">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No afecta ya que el proceso es natural, ambientalmente se requiere del manejo de</w:t>
            </w:r>
            <w:r w:rsidR="002E0FA1" w:rsidRPr="00B528C1">
              <w:rPr>
                <w:rFonts w:ascii="Arial Narrow" w:eastAsia="Times New Roman" w:hAnsi="Arial Narrow" w:cstheme="minorHAnsi"/>
                <w:color w:val="000000"/>
                <w:sz w:val="22"/>
                <w:szCs w:val="22"/>
                <w:lang w:val="es-HN" w:eastAsia="es-HN"/>
              </w:rPr>
              <w:t xml:space="preserve"> prácticas agroforestales</w:t>
            </w:r>
            <w:r w:rsidR="00C35A1E">
              <w:rPr>
                <w:rFonts w:ascii="Arial Narrow" w:eastAsia="Times New Roman" w:hAnsi="Arial Narrow" w:cstheme="minorHAnsi"/>
                <w:color w:val="000000"/>
                <w:sz w:val="22"/>
                <w:szCs w:val="22"/>
                <w:lang w:val="es-HN" w:eastAsia="es-HN"/>
              </w:rPr>
              <w:t xml:space="preserve"> como: </w:t>
            </w:r>
            <w:r w:rsidR="002E0FA1" w:rsidRPr="00B528C1">
              <w:rPr>
                <w:rFonts w:ascii="Arial Narrow" w:eastAsia="Times New Roman" w:hAnsi="Arial Narrow" w:cstheme="minorHAnsi"/>
                <w:color w:val="000000"/>
                <w:sz w:val="22"/>
                <w:szCs w:val="22"/>
                <w:lang w:val="es-HN" w:eastAsia="es-HN"/>
              </w:rPr>
              <w:t xml:space="preserve">Barreras vivas, etc. </w:t>
            </w:r>
            <w:r w:rsidRPr="00B528C1">
              <w:rPr>
                <w:rFonts w:ascii="Arial Narrow" w:eastAsia="Times New Roman" w:hAnsi="Arial Narrow" w:cstheme="minorHAnsi"/>
                <w:color w:val="000000"/>
                <w:sz w:val="22"/>
                <w:szCs w:val="22"/>
                <w:lang w:val="es-HN" w:eastAsia="es-HN"/>
              </w:rPr>
              <w:t>pero se usan grandes cantidades de agua</w:t>
            </w:r>
            <w:r w:rsidR="002E0FA1" w:rsidRPr="00B528C1">
              <w:rPr>
                <w:rFonts w:ascii="Arial Narrow" w:eastAsia="Times New Roman" w:hAnsi="Arial Narrow" w:cstheme="minorHAnsi"/>
                <w:color w:val="000000"/>
                <w:sz w:val="22"/>
                <w:szCs w:val="22"/>
                <w:lang w:val="es-HN" w:eastAsia="es-HN"/>
              </w:rPr>
              <w:t xml:space="preserve"> para el lavado</w:t>
            </w:r>
            <w:r w:rsidR="00C35A1E">
              <w:rPr>
                <w:rFonts w:ascii="Arial Narrow" w:eastAsia="Times New Roman" w:hAnsi="Arial Narrow" w:cstheme="minorHAnsi"/>
                <w:color w:val="000000"/>
                <w:sz w:val="22"/>
                <w:szCs w:val="22"/>
                <w:lang w:val="es-HN" w:eastAsia="es-HN"/>
              </w:rPr>
              <w:t xml:space="preserve"> y</w:t>
            </w:r>
            <w:r w:rsidR="002E0FA1" w:rsidRPr="00B528C1">
              <w:rPr>
                <w:rFonts w:ascii="Arial Narrow" w:eastAsia="Times New Roman" w:hAnsi="Arial Narrow" w:cstheme="minorHAnsi"/>
                <w:color w:val="000000"/>
                <w:sz w:val="22"/>
                <w:szCs w:val="22"/>
                <w:lang w:val="es-HN" w:eastAsia="es-HN"/>
              </w:rPr>
              <w:t xml:space="preserve"> la sal de ordeño.</w:t>
            </w:r>
          </w:p>
        </w:tc>
        <w:tc>
          <w:tcPr>
            <w:tcW w:w="4267" w:type="dxa"/>
            <w:tcBorders>
              <w:top w:val="nil"/>
              <w:left w:val="nil"/>
              <w:bottom w:val="single" w:sz="4" w:space="0" w:color="auto"/>
              <w:right w:val="single" w:sz="4" w:space="0" w:color="auto"/>
            </w:tcBorders>
            <w:shd w:val="clear" w:color="auto" w:fill="auto"/>
            <w:vAlign w:val="center"/>
            <w:hideMark/>
          </w:tcPr>
          <w:p w14:paraId="327C3782" w14:textId="25694C86" w:rsidR="00791501" w:rsidRPr="00B528C1" w:rsidRDefault="002E0FA1" w:rsidP="00791501">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Se realizan prácticas que mitigan la incidencia del cambio climátic</w:t>
            </w:r>
            <w:r w:rsidR="00C35A1E">
              <w:rPr>
                <w:rFonts w:ascii="Arial Narrow" w:eastAsia="Times New Roman" w:hAnsi="Arial Narrow" w:cstheme="minorHAnsi"/>
                <w:color w:val="000000"/>
                <w:sz w:val="22"/>
                <w:szCs w:val="22"/>
                <w:lang w:val="es-HN" w:eastAsia="es-HN"/>
              </w:rPr>
              <w:t>o</w:t>
            </w:r>
            <w:r w:rsidRPr="00B528C1">
              <w:rPr>
                <w:rFonts w:ascii="Arial Narrow" w:eastAsia="Times New Roman" w:hAnsi="Arial Narrow" w:cstheme="minorHAnsi"/>
                <w:color w:val="000000"/>
                <w:sz w:val="22"/>
                <w:szCs w:val="22"/>
                <w:lang w:val="es-HN" w:eastAsia="es-HN"/>
              </w:rPr>
              <w:t xml:space="preserve"> una de ellas es el ordeño mecánico, </w:t>
            </w:r>
          </w:p>
        </w:tc>
      </w:tr>
      <w:tr w:rsidR="00791501" w:rsidRPr="00B528C1" w14:paraId="5D41BB40" w14:textId="77777777" w:rsidTr="00446392">
        <w:trPr>
          <w:trHeight w:val="33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1FDCB866" w14:textId="77777777" w:rsidR="00791501" w:rsidRPr="00B528C1" w:rsidRDefault="00791501" w:rsidP="00791501">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Ingreso</w:t>
            </w:r>
          </w:p>
        </w:tc>
        <w:tc>
          <w:tcPr>
            <w:tcW w:w="3655" w:type="dxa"/>
            <w:tcBorders>
              <w:top w:val="nil"/>
              <w:left w:val="nil"/>
              <w:bottom w:val="single" w:sz="4" w:space="0" w:color="auto"/>
              <w:right w:val="single" w:sz="4" w:space="0" w:color="auto"/>
            </w:tcBorders>
            <w:shd w:val="clear" w:color="auto" w:fill="auto"/>
            <w:noWrap/>
            <w:vAlign w:val="center"/>
            <w:hideMark/>
          </w:tcPr>
          <w:p w14:paraId="719AE131" w14:textId="08390639" w:rsidR="00791501" w:rsidRPr="00B528C1" w:rsidRDefault="00791501" w:rsidP="00791501">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L</w:t>
            </w:r>
            <w:r w:rsidR="005576B2">
              <w:rPr>
                <w:rFonts w:ascii="Arial Narrow" w:eastAsia="Times New Roman" w:hAnsi="Arial Narrow" w:cstheme="minorHAnsi"/>
                <w:color w:val="000000"/>
                <w:sz w:val="22"/>
                <w:szCs w:val="22"/>
                <w:lang w:val="es-HN" w:eastAsia="es-HN"/>
              </w:rPr>
              <w:t xml:space="preserve"> </w:t>
            </w:r>
            <w:r w:rsidR="00B33CEE" w:rsidRPr="00B528C1">
              <w:rPr>
                <w:rFonts w:ascii="Arial Narrow" w:eastAsia="Times New Roman" w:hAnsi="Arial Narrow" w:cstheme="minorHAnsi"/>
                <w:color w:val="000000"/>
                <w:sz w:val="22"/>
                <w:szCs w:val="22"/>
                <w:lang w:val="es-HN" w:eastAsia="es-HN"/>
              </w:rPr>
              <w:t>551,880.00</w:t>
            </w:r>
            <w:r w:rsidR="00226F71" w:rsidRPr="00B528C1">
              <w:rPr>
                <w:rFonts w:ascii="Arial Narrow" w:eastAsia="Times New Roman" w:hAnsi="Arial Narrow" w:cstheme="minorHAnsi"/>
                <w:color w:val="000000"/>
                <w:sz w:val="22"/>
                <w:szCs w:val="22"/>
                <w:lang w:val="es-HN" w:eastAsia="es-HN"/>
              </w:rPr>
              <w:t xml:space="preserve"> anuales</w:t>
            </w:r>
          </w:p>
        </w:tc>
        <w:tc>
          <w:tcPr>
            <w:tcW w:w="4267" w:type="dxa"/>
            <w:tcBorders>
              <w:top w:val="nil"/>
              <w:left w:val="nil"/>
              <w:bottom w:val="single" w:sz="4" w:space="0" w:color="auto"/>
              <w:right w:val="single" w:sz="4" w:space="0" w:color="auto"/>
            </w:tcBorders>
            <w:shd w:val="clear" w:color="auto" w:fill="auto"/>
            <w:noWrap/>
            <w:vAlign w:val="center"/>
            <w:hideMark/>
          </w:tcPr>
          <w:p w14:paraId="12AD05C8" w14:textId="58A76EEE" w:rsidR="00446392" w:rsidRPr="00B528C1" w:rsidRDefault="00791501" w:rsidP="00446392">
            <w:pPr>
              <w:spacing w:after="0" w:line="240" w:lineRule="auto"/>
              <w:rPr>
                <w:rFonts w:ascii="Arial Narrow" w:eastAsia="Times New Roman" w:hAnsi="Arial Narrow" w:cstheme="minorHAnsi"/>
                <w:color w:val="000000"/>
                <w:sz w:val="22"/>
                <w:szCs w:val="22"/>
                <w:lang w:val="es-HN"/>
              </w:rPr>
            </w:pPr>
            <w:r w:rsidRPr="00B528C1">
              <w:rPr>
                <w:rFonts w:ascii="Arial Narrow" w:eastAsia="Times New Roman" w:hAnsi="Arial Narrow" w:cstheme="minorHAnsi"/>
                <w:color w:val="000000"/>
                <w:sz w:val="22"/>
                <w:szCs w:val="22"/>
                <w:lang w:val="es-HN" w:eastAsia="es-HN"/>
              </w:rPr>
              <w:t>L</w:t>
            </w:r>
            <w:r w:rsidR="005576B2">
              <w:rPr>
                <w:rFonts w:ascii="Arial Narrow" w:eastAsia="Times New Roman" w:hAnsi="Arial Narrow" w:cstheme="minorHAnsi"/>
                <w:color w:val="000000"/>
                <w:sz w:val="22"/>
                <w:szCs w:val="22"/>
                <w:lang w:val="es-HN" w:eastAsia="es-HN"/>
              </w:rPr>
              <w:t xml:space="preserve"> </w:t>
            </w:r>
            <w:r w:rsidR="00446392" w:rsidRPr="00B528C1">
              <w:rPr>
                <w:rFonts w:ascii="Arial Narrow" w:hAnsi="Arial Narrow" w:cstheme="minorHAnsi"/>
                <w:color w:val="000000"/>
                <w:sz w:val="22"/>
                <w:szCs w:val="22"/>
              </w:rPr>
              <w:t>725,760.00</w:t>
            </w:r>
            <w:r w:rsidR="005576B2">
              <w:rPr>
                <w:rFonts w:ascii="Arial Narrow" w:hAnsi="Arial Narrow" w:cstheme="minorHAnsi"/>
                <w:color w:val="000000"/>
                <w:sz w:val="22"/>
                <w:szCs w:val="22"/>
              </w:rPr>
              <w:t xml:space="preserve"> </w:t>
            </w:r>
            <w:r w:rsidR="00226F71" w:rsidRPr="00B528C1">
              <w:rPr>
                <w:rFonts w:ascii="Arial Narrow" w:eastAsia="Times New Roman" w:hAnsi="Arial Narrow" w:cstheme="minorHAnsi"/>
                <w:color w:val="000000"/>
                <w:sz w:val="22"/>
                <w:szCs w:val="22"/>
                <w:lang w:val="es-HN" w:eastAsia="es-HN"/>
              </w:rPr>
              <w:t xml:space="preserve">anuales. </w:t>
            </w:r>
          </w:p>
          <w:p w14:paraId="5DBE0138" w14:textId="2897835D" w:rsidR="00791501" w:rsidRPr="00B528C1" w:rsidRDefault="00791501" w:rsidP="00446392">
            <w:pPr>
              <w:spacing w:after="0" w:line="240" w:lineRule="auto"/>
              <w:rPr>
                <w:rFonts w:ascii="Arial Narrow" w:eastAsia="Times New Roman" w:hAnsi="Arial Narrow" w:cstheme="minorHAnsi"/>
                <w:color w:val="000000"/>
                <w:sz w:val="22"/>
                <w:szCs w:val="22"/>
                <w:lang w:val="es-HN" w:eastAsia="es-HN"/>
              </w:rPr>
            </w:pPr>
          </w:p>
        </w:tc>
      </w:tr>
      <w:tr w:rsidR="00791501" w:rsidRPr="00B528C1" w14:paraId="229BFB00" w14:textId="77777777" w:rsidTr="00446392">
        <w:trPr>
          <w:trHeight w:val="338"/>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14:paraId="3DB97465" w14:textId="77777777" w:rsidR="00791501" w:rsidRPr="00B528C1" w:rsidRDefault="00791501" w:rsidP="00791501">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Rentabilidad</w:t>
            </w:r>
          </w:p>
        </w:tc>
        <w:tc>
          <w:tcPr>
            <w:tcW w:w="3655" w:type="dxa"/>
            <w:tcBorders>
              <w:top w:val="nil"/>
              <w:left w:val="nil"/>
              <w:bottom w:val="single" w:sz="4" w:space="0" w:color="auto"/>
              <w:right w:val="single" w:sz="4" w:space="0" w:color="auto"/>
            </w:tcBorders>
            <w:shd w:val="clear" w:color="auto" w:fill="auto"/>
            <w:noWrap/>
            <w:vAlign w:val="center"/>
            <w:hideMark/>
          </w:tcPr>
          <w:p w14:paraId="0EB320FC" w14:textId="2AB1C134" w:rsidR="00791501" w:rsidRPr="00B528C1" w:rsidRDefault="00791501" w:rsidP="00791501">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B</w:t>
            </w:r>
            <w:r w:rsidR="005576B2">
              <w:rPr>
                <w:rFonts w:ascii="Arial Narrow" w:eastAsia="Times New Roman" w:hAnsi="Arial Narrow" w:cstheme="minorHAnsi"/>
                <w:color w:val="000000"/>
                <w:sz w:val="22"/>
                <w:szCs w:val="22"/>
                <w:lang w:val="es-HN" w:eastAsia="es-HN"/>
              </w:rPr>
              <w:t xml:space="preserve">eneficio </w:t>
            </w:r>
            <w:r w:rsidRPr="00B528C1">
              <w:rPr>
                <w:rFonts w:ascii="Arial Narrow" w:eastAsia="Times New Roman" w:hAnsi="Arial Narrow" w:cstheme="minorHAnsi"/>
                <w:color w:val="000000"/>
                <w:sz w:val="22"/>
                <w:szCs w:val="22"/>
                <w:lang w:val="es-HN" w:eastAsia="es-HN"/>
              </w:rPr>
              <w:t>C</w:t>
            </w:r>
            <w:r w:rsidR="005576B2">
              <w:rPr>
                <w:rFonts w:ascii="Arial Narrow" w:eastAsia="Times New Roman" w:hAnsi="Arial Narrow" w:cstheme="minorHAnsi"/>
                <w:color w:val="000000"/>
                <w:sz w:val="22"/>
                <w:szCs w:val="22"/>
                <w:lang w:val="es-HN" w:eastAsia="es-HN"/>
              </w:rPr>
              <w:t>osto</w:t>
            </w:r>
            <w:r w:rsidRPr="00B528C1">
              <w:rPr>
                <w:rFonts w:ascii="Arial Narrow" w:eastAsia="Times New Roman" w:hAnsi="Arial Narrow" w:cstheme="minorHAnsi"/>
                <w:color w:val="000000"/>
                <w:sz w:val="22"/>
                <w:szCs w:val="22"/>
                <w:lang w:val="es-HN" w:eastAsia="es-HN"/>
              </w:rPr>
              <w:t xml:space="preserve"> de L</w:t>
            </w:r>
            <w:r w:rsidR="005576B2">
              <w:rPr>
                <w:rFonts w:ascii="Arial Narrow" w:eastAsia="Times New Roman" w:hAnsi="Arial Narrow" w:cstheme="minorHAnsi"/>
                <w:color w:val="000000"/>
                <w:sz w:val="22"/>
                <w:szCs w:val="22"/>
                <w:lang w:val="es-HN" w:eastAsia="es-HN"/>
              </w:rPr>
              <w:t xml:space="preserve"> </w:t>
            </w:r>
            <w:r w:rsidR="00706A89" w:rsidRPr="00B528C1">
              <w:rPr>
                <w:rFonts w:ascii="Arial Narrow" w:eastAsia="Times New Roman" w:hAnsi="Arial Narrow" w:cstheme="minorHAnsi"/>
                <w:color w:val="000000"/>
                <w:sz w:val="22"/>
                <w:szCs w:val="22"/>
                <w:lang w:val="es-HN" w:eastAsia="es-HN"/>
              </w:rPr>
              <w:t>1.</w:t>
            </w:r>
            <w:r w:rsidR="00432DC1" w:rsidRPr="00B528C1">
              <w:rPr>
                <w:rFonts w:ascii="Arial Narrow" w:eastAsia="Times New Roman" w:hAnsi="Arial Narrow" w:cstheme="minorHAnsi"/>
                <w:color w:val="000000"/>
                <w:sz w:val="22"/>
                <w:szCs w:val="22"/>
                <w:lang w:val="es-HN" w:eastAsia="es-HN"/>
              </w:rPr>
              <w:t>46</w:t>
            </w:r>
            <w:r w:rsidRPr="00B528C1">
              <w:rPr>
                <w:rFonts w:ascii="Arial Narrow" w:eastAsia="Times New Roman" w:hAnsi="Arial Narrow" w:cstheme="minorHAnsi"/>
                <w:color w:val="000000"/>
                <w:sz w:val="22"/>
                <w:szCs w:val="22"/>
                <w:lang w:val="es-HN" w:eastAsia="es-HN"/>
              </w:rPr>
              <w:t xml:space="preserve"> por cada lempira</w:t>
            </w:r>
            <w:r w:rsidR="00226F71" w:rsidRPr="00B528C1">
              <w:rPr>
                <w:rFonts w:ascii="Arial Narrow" w:eastAsia="Times New Roman" w:hAnsi="Arial Narrow" w:cstheme="minorHAnsi"/>
                <w:color w:val="000000"/>
                <w:sz w:val="22"/>
                <w:szCs w:val="22"/>
                <w:lang w:val="es-HN" w:eastAsia="es-HN"/>
              </w:rPr>
              <w:t xml:space="preserve"> que se invierte se </w:t>
            </w:r>
            <w:r w:rsidRPr="00B528C1">
              <w:rPr>
                <w:rFonts w:ascii="Arial Narrow" w:eastAsia="Times New Roman" w:hAnsi="Arial Narrow" w:cstheme="minorHAnsi"/>
                <w:color w:val="000000"/>
                <w:sz w:val="22"/>
                <w:szCs w:val="22"/>
                <w:lang w:val="es-HN" w:eastAsia="es-HN"/>
              </w:rPr>
              <w:t>gana L</w:t>
            </w:r>
            <w:r w:rsidR="005576B2">
              <w:rPr>
                <w:rFonts w:ascii="Arial Narrow" w:eastAsia="Times New Roman" w:hAnsi="Arial Narrow" w:cstheme="minorHAnsi"/>
                <w:color w:val="000000"/>
                <w:sz w:val="22"/>
                <w:szCs w:val="22"/>
                <w:lang w:val="es-HN" w:eastAsia="es-HN"/>
              </w:rPr>
              <w:t xml:space="preserve"> </w:t>
            </w:r>
            <w:r w:rsidRPr="00B528C1">
              <w:rPr>
                <w:rFonts w:ascii="Arial Narrow" w:eastAsia="Times New Roman" w:hAnsi="Arial Narrow" w:cstheme="minorHAnsi"/>
                <w:color w:val="000000"/>
                <w:sz w:val="22"/>
                <w:szCs w:val="22"/>
                <w:lang w:val="es-HN" w:eastAsia="es-HN"/>
              </w:rPr>
              <w:t>0</w:t>
            </w:r>
            <w:r w:rsidR="005576B2">
              <w:rPr>
                <w:rFonts w:ascii="Arial Narrow" w:eastAsia="Times New Roman" w:hAnsi="Arial Narrow" w:cstheme="minorHAnsi"/>
                <w:color w:val="000000"/>
                <w:sz w:val="22"/>
                <w:szCs w:val="22"/>
                <w:lang w:val="es-HN" w:eastAsia="es-HN"/>
              </w:rPr>
              <w:t>.</w:t>
            </w:r>
            <w:r w:rsidR="00432DC1" w:rsidRPr="00B528C1">
              <w:rPr>
                <w:rFonts w:ascii="Arial Narrow" w:eastAsia="Times New Roman" w:hAnsi="Arial Narrow" w:cstheme="minorHAnsi"/>
                <w:color w:val="000000"/>
                <w:sz w:val="22"/>
                <w:szCs w:val="22"/>
                <w:lang w:val="es-HN" w:eastAsia="es-HN"/>
              </w:rPr>
              <w:t>4</w:t>
            </w:r>
            <w:r w:rsidR="00706A89" w:rsidRPr="00B528C1">
              <w:rPr>
                <w:rFonts w:ascii="Arial Narrow" w:eastAsia="Times New Roman" w:hAnsi="Arial Narrow" w:cstheme="minorHAnsi"/>
                <w:color w:val="000000"/>
                <w:sz w:val="22"/>
                <w:szCs w:val="22"/>
                <w:lang w:val="es-HN" w:eastAsia="es-HN"/>
              </w:rPr>
              <w:t>6</w:t>
            </w:r>
            <w:r w:rsidRPr="00B528C1">
              <w:rPr>
                <w:rFonts w:ascii="Arial Narrow" w:eastAsia="Times New Roman" w:hAnsi="Arial Narrow" w:cstheme="minorHAnsi"/>
                <w:color w:val="000000"/>
                <w:sz w:val="22"/>
                <w:szCs w:val="22"/>
                <w:lang w:val="es-HN" w:eastAsia="es-HN"/>
              </w:rPr>
              <w:t>.</w:t>
            </w:r>
          </w:p>
        </w:tc>
        <w:tc>
          <w:tcPr>
            <w:tcW w:w="4267" w:type="dxa"/>
            <w:tcBorders>
              <w:top w:val="nil"/>
              <w:left w:val="nil"/>
              <w:bottom w:val="single" w:sz="4" w:space="0" w:color="auto"/>
              <w:right w:val="single" w:sz="4" w:space="0" w:color="auto"/>
            </w:tcBorders>
            <w:shd w:val="clear" w:color="auto" w:fill="auto"/>
            <w:noWrap/>
            <w:vAlign w:val="center"/>
            <w:hideMark/>
          </w:tcPr>
          <w:p w14:paraId="0905124E" w14:textId="364EC26C" w:rsidR="00791501" w:rsidRPr="00B528C1" w:rsidRDefault="00791501" w:rsidP="00C05FCC">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B</w:t>
            </w:r>
            <w:r w:rsidR="005576B2">
              <w:rPr>
                <w:rFonts w:ascii="Arial Narrow" w:eastAsia="Times New Roman" w:hAnsi="Arial Narrow" w:cstheme="minorHAnsi"/>
                <w:color w:val="000000"/>
                <w:sz w:val="22"/>
                <w:szCs w:val="22"/>
                <w:lang w:val="es-HN" w:eastAsia="es-HN"/>
              </w:rPr>
              <w:t xml:space="preserve">eneficio </w:t>
            </w:r>
            <w:r w:rsidR="00446392" w:rsidRPr="00B528C1">
              <w:rPr>
                <w:rFonts w:ascii="Arial Narrow" w:eastAsia="Times New Roman" w:hAnsi="Arial Narrow" w:cstheme="minorHAnsi"/>
                <w:color w:val="000000"/>
                <w:sz w:val="22"/>
                <w:szCs w:val="22"/>
                <w:lang w:val="es-HN" w:eastAsia="es-HN"/>
              </w:rPr>
              <w:t>C</w:t>
            </w:r>
            <w:r w:rsidR="005576B2">
              <w:rPr>
                <w:rFonts w:ascii="Arial Narrow" w:eastAsia="Times New Roman" w:hAnsi="Arial Narrow" w:cstheme="minorHAnsi"/>
                <w:color w:val="000000"/>
                <w:sz w:val="22"/>
                <w:szCs w:val="22"/>
                <w:lang w:val="es-HN" w:eastAsia="es-HN"/>
              </w:rPr>
              <w:t>osto</w:t>
            </w:r>
            <w:r w:rsidR="00446392" w:rsidRPr="00B528C1">
              <w:rPr>
                <w:rFonts w:ascii="Arial Narrow" w:eastAsia="Times New Roman" w:hAnsi="Arial Narrow" w:cstheme="minorHAnsi"/>
                <w:color w:val="000000"/>
                <w:sz w:val="22"/>
                <w:szCs w:val="22"/>
                <w:lang w:val="es-HN" w:eastAsia="es-HN"/>
              </w:rPr>
              <w:t xml:space="preserve"> </w:t>
            </w:r>
            <w:r w:rsidR="002446DC">
              <w:rPr>
                <w:rFonts w:ascii="Arial Narrow" w:eastAsia="Times New Roman" w:hAnsi="Arial Narrow" w:cstheme="minorHAnsi"/>
                <w:color w:val="000000"/>
                <w:sz w:val="22"/>
                <w:szCs w:val="22"/>
                <w:lang w:val="es-HN" w:eastAsia="es-HN"/>
              </w:rPr>
              <w:t>1.91</w:t>
            </w:r>
            <w:r w:rsidR="00432DC1" w:rsidRPr="00B528C1">
              <w:rPr>
                <w:rFonts w:ascii="Arial Narrow" w:eastAsia="Times New Roman" w:hAnsi="Arial Narrow" w:cstheme="minorHAnsi"/>
                <w:color w:val="000000"/>
                <w:sz w:val="22"/>
                <w:szCs w:val="22"/>
                <w:lang w:val="es-HN" w:eastAsia="es-HN"/>
              </w:rPr>
              <w:t xml:space="preserve"> significa que por cada </w:t>
            </w:r>
            <w:r w:rsidRPr="00B528C1">
              <w:rPr>
                <w:rFonts w:ascii="Arial Narrow" w:eastAsia="Times New Roman" w:hAnsi="Arial Narrow" w:cstheme="minorHAnsi"/>
                <w:color w:val="000000"/>
                <w:sz w:val="22"/>
                <w:szCs w:val="22"/>
                <w:lang w:val="es-HN" w:eastAsia="es-HN"/>
              </w:rPr>
              <w:t xml:space="preserve">lempira </w:t>
            </w:r>
            <w:r w:rsidR="00226F71" w:rsidRPr="00B528C1">
              <w:rPr>
                <w:rFonts w:ascii="Arial Narrow" w:eastAsia="Times New Roman" w:hAnsi="Arial Narrow" w:cstheme="minorHAnsi"/>
                <w:color w:val="000000"/>
                <w:sz w:val="22"/>
                <w:szCs w:val="22"/>
                <w:lang w:val="es-HN" w:eastAsia="es-HN"/>
              </w:rPr>
              <w:t>que se invierte se g</w:t>
            </w:r>
            <w:r w:rsidRPr="00B528C1">
              <w:rPr>
                <w:rFonts w:ascii="Arial Narrow" w:eastAsia="Times New Roman" w:hAnsi="Arial Narrow" w:cstheme="minorHAnsi"/>
                <w:color w:val="000000"/>
                <w:sz w:val="22"/>
                <w:szCs w:val="22"/>
                <w:lang w:val="es-HN" w:eastAsia="es-HN"/>
              </w:rPr>
              <w:t>ana L</w:t>
            </w:r>
            <w:r w:rsidR="005576B2">
              <w:rPr>
                <w:rFonts w:ascii="Arial Narrow" w:eastAsia="Times New Roman" w:hAnsi="Arial Narrow" w:cstheme="minorHAnsi"/>
                <w:color w:val="000000"/>
                <w:sz w:val="22"/>
                <w:szCs w:val="22"/>
                <w:lang w:val="es-HN" w:eastAsia="es-HN"/>
              </w:rPr>
              <w:t xml:space="preserve"> </w:t>
            </w:r>
            <w:r w:rsidR="002446DC">
              <w:rPr>
                <w:rFonts w:ascii="Arial Narrow" w:eastAsia="Times New Roman" w:hAnsi="Arial Narrow" w:cstheme="minorHAnsi"/>
                <w:color w:val="000000"/>
                <w:sz w:val="22"/>
                <w:szCs w:val="22"/>
                <w:lang w:val="es-HN" w:eastAsia="es-HN"/>
              </w:rPr>
              <w:t>0.91</w:t>
            </w:r>
            <w:r w:rsidR="005576B2">
              <w:rPr>
                <w:rFonts w:ascii="Arial Narrow" w:eastAsia="Times New Roman" w:hAnsi="Arial Narrow" w:cstheme="minorHAnsi"/>
                <w:color w:val="000000"/>
                <w:sz w:val="22"/>
                <w:szCs w:val="22"/>
                <w:lang w:val="es-HN" w:eastAsia="es-HN"/>
              </w:rPr>
              <w:t xml:space="preserve"> existiendo</w:t>
            </w:r>
            <w:r w:rsidR="00432DC1" w:rsidRPr="00B528C1">
              <w:rPr>
                <w:rFonts w:ascii="Arial Narrow" w:eastAsia="Times New Roman" w:hAnsi="Arial Narrow" w:cstheme="minorHAnsi"/>
                <w:color w:val="000000"/>
                <w:sz w:val="22"/>
                <w:szCs w:val="22"/>
                <w:lang w:val="es-HN" w:eastAsia="es-HN"/>
              </w:rPr>
              <w:t xml:space="preserve"> una diferencia de L</w:t>
            </w:r>
            <w:r w:rsidR="005576B2">
              <w:rPr>
                <w:rFonts w:ascii="Arial Narrow" w:eastAsia="Times New Roman" w:hAnsi="Arial Narrow" w:cstheme="minorHAnsi"/>
                <w:color w:val="000000"/>
                <w:sz w:val="22"/>
                <w:szCs w:val="22"/>
                <w:lang w:val="es-HN" w:eastAsia="es-HN"/>
              </w:rPr>
              <w:t xml:space="preserve"> </w:t>
            </w:r>
            <w:r w:rsidR="004B1AD5" w:rsidRPr="00B528C1">
              <w:rPr>
                <w:rFonts w:ascii="Arial Narrow" w:eastAsia="Times New Roman" w:hAnsi="Arial Narrow" w:cstheme="minorHAnsi"/>
                <w:color w:val="000000"/>
                <w:sz w:val="22"/>
                <w:szCs w:val="22"/>
                <w:lang w:val="es-HN" w:eastAsia="es-HN"/>
              </w:rPr>
              <w:t>6</w:t>
            </w:r>
            <w:r w:rsidR="00C05FCC" w:rsidRPr="00B528C1">
              <w:rPr>
                <w:rFonts w:ascii="Arial Narrow" w:eastAsia="Times New Roman" w:hAnsi="Arial Narrow" w:cstheme="minorHAnsi"/>
                <w:color w:val="000000"/>
                <w:sz w:val="22"/>
                <w:szCs w:val="22"/>
                <w:lang w:val="es-HN" w:eastAsia="es-HN"/>
              </w:rPr>
              <w:t>2</w:t>
            </w:r>
            <w:r w:rsidR="0047454C" w:rsidRPr="00B528C1">
              <w:rPr>
                <w:rFonts w:ascii="Arial Narrow" w:eastAsia="Times New Roman" w:hAnsi="Arial Narrow" w:cstheme="minorHAnsi"/>
                <w:color w:val="000000"/>
                <w:sz w:val="22"/>
                <w:szCs w:val="22"/>
                <w:lang w:val="es-HN" w:eastAsia="es-HN"/>
              </w:rPr>
              <w:t>.0</w:t>
            </w:r>
            <w:r w:rsidR="00432DC1" w:rsidRPr="00B528C1">
              <w:rPr>
                <w:rFonts w:ascii="Arial Narrow" w:eastAsia="Times New Roman" w:hAnsi="Arial Narrow" w:cstheme="minorHAnsi"/>
                <w:color w:val="000000"/>
                <w:sz w:val="22"/>
                <w:szCs w:val="22"/>
                <w:lang w:val="es-HN" w:eastAsia="es-HN"/>
              </w:rPr>
              <w:t xml:space="preserve">0 </w:t>
            </w:r>
            <w:r w:rsidR="005576B2">
              <w:rPr>
                <w:rFonts w:ascii="Arial Narrow" w:eastAsia="Times New Roman" w:hAnsi="Arial Narrow" w:cstheme="minorHAnsi"/>
                <w:color w:val="000000"/>
                <w:sz w:val="22"/>
                <w:szCs w:val="22"/>
                <w:lang w:val="es-HN" w:eastAsia="es-HN"/>
              </w:rPr>
              <w:t>equivalente a</w:t>
            </w:r>
            <w:r w:rsidR="00432DC1" w:rsidRPr="00B528C1">
              <w:rPr>
                <w:rFonts w:ascii="Arial Narrow" w:eastAsia="Times New Roman" w:hAnsi="Arial Narrow" w:cstheme="minorHAnsi"/>
                <w:color w:val="000000"/>
                <w:sz w:val="22"/>
                <w:szCs w:val="22"/>
                <w:lang w:val="es-HN" w:eastAsia="es-HN"/>
              </w:rPr>
              <w:t xml:space="preserve"> </w:t>
            </w:r>
            <w:r w:rsidR="00C05FCC" w:rsidRPr="00B528C1">
              <w:rPr>
                <w:rFonts w:ascii="Arial Narrow" w:eastAsia="Times New Roman" w:hAnsi="Arial Narrow" w:cstheme="minorHAnsi"/>
                <w:color w:val="000000"/>
                <w:sz w:val="22"/>
                <w:szCs w:val="22"/>
                <w:lang w:val="es-HN" w:eastAsia="es-HN"/>
              </w:rPr>
              <w:t>29.81</w:t>
            </w:r>
            <w:r w:rsidR="004B1AD5" w:rsidRPr="00B528C1">
              <w:rPr>
                <w:rFonts w:ascii="Arial Narrow" w:eastAsia="Times New Roman" w:hAnsi="Arial Narrow" w:cstheme="minorHAnsi"/>
                <w:color w:val="000000"/>
                <w:sz w:val="22"/>
                <w:szCs w:val="22"/>
                <w:lang w:val="es-HN" w:eastAsia="es-HN"/>
              </w:rPr>
              <w:t>.</w:t>
            </w:r>
            <w:r w:rsidR="00432DC1" w:rsidRPr="00B528C1">
              <w:rPr>
                <w:rFonts w:ascii="Arial Narrow" w:eastAsia="Times New Roman" w:hAnsi="Arial Narrow" w:cstheme="minorHAnsi"/>
                <w:color w:val="000000"/>
                <w:sz w:val="22"/>
                <w:szCs w:val="22"/>
                <w:lang w:val="es-HN" w:eastAsia="es-HN"/>
              </w:rPr>
              <w:t xml:space="preserve"> %.</w:t>
            </w:r>
          </w:p>
        </w:tc>
      </w:tr>
    </w:tbl>
    <w:p w14:paraId="0F6C67D6" w14:textId="77777777" w:rsidR="004249BC" w:rsidRPr="00B528C1" w:rsidRDefault="004249BC" w:rsidP="00400E0F">
      <w:pPr>
        <w:jc w:val="both"/>
        <w:rPr>
          <w:rFonts w:ascii="Arial Narrow" w:hAnsi="Arial Narrow" w:cstheme="minorHAnsi"/>
          <w:sz w:val="22"/>
          <w:szCs w:val="22"/>
        </w:rPr>
      </w:pPr>
    </w:p>
    <w:p w14:paraId="67DDF930" w14:textId="64E0BFF9" w:rsidR="00EC1CA5" w:rsidRPr="00B528C1" w:rsidRDefault="00EC1CA5" w:rsidP="00400E0F">
      <w:pPr>
        <w:jc w:val="both"/>
        <w:rPr>
          <w:rFonts w:ascii="Arial Narrow" w:hAnsi="Arial Narrow" w:cstheme="minorHAnsi"/>
          <w:sz w:val="22"/>
          <w:szCs w:val="22"/>
        </w:rPr>
      </w:pPr>
      <w:r w:rsidRPr="00B528C1">
        <w:rPr>
          <w:rFonts w:ascii="Arial Narrow" w:hAnsi="Arial Narrow" w:cstheme="minorHAnsi"/>
          <w:sz w:val="22"/>
          <w:szCs w:val="22"/>
        </w:rPr>
        <w:lastRenderedPageBreak/>
        <w:t>2.- Análisis comparativo sobre el aumento de</w:t>
      </w:r>
      <w:r w:rsidR="00AA2CDA" w:rsidRPr="00B528C1">
        <w:rPr>
          <w:rFonts w:ascii="Arial Narrow" w:hAnsi="Arial Narrow" w:cstheme="minorHAnsi"/>
          <w:sz w:val="22"/>
          <w:szCs w:val="22"/>
        </w:rPr>
        <w:t xml:space="preserve"> </w:t>
      </w:r>
      <w:r w:rsidRPr="00B528C1">
        <w:rPr>
          <w:rFonts w:ascii="Arial Narrow" w:hAnsi="Arial Narrow" w:cstheme="minorHAnsi"/>
          <w:sz w:val="22"/>
          <w:szCs w:val="22"/>
        </w:rPr>
        <w:t>l</w:t>
      </w:r>
      <w:r w:rsidR="00AA2CDA" w:rsidRPr="00B528C1">
        <w:rPr>
          <w:rFonts w:ascii="Arial Narrow" w:hAnsi="Arial Narrow" w:cstheme="minorHAnsi"/>
          <w:sz w:val="22"/>
          <w:szCs w:val="22"/>
        </w:rPr>
        <w:t>os gastos ocasionados por el costo de la energía eléctrica demandada</w:t>
      </w:r>
      <w:r w:rsidRPr="00B528C1">
        <w:rPr>
          <w:rFonts w:ascii="Arial Narrow" w:hAnsi="Arial Narrow" w:cstheme="minorHAnsi"/>
          <w:sz w:val="22"/>
          <w:szCs w:val="22"/>
        </w:rPr>
        <w:t xml:space="preserve"> para abastecer el </w:t>
      </w:r>
      <w:r w:rsidR="00AA2CDA" w:rsidRPr="00B528C1">
        <w:rPr>
          <w:rFonts w:ascii="Arial Narrow" w:hAnsi="Arial Narrow" w:cstheme="minorHAnsi"/>
          <w:sz w:val="22"/>
          <w:szCs w:val="22"/>
        </w:rPr>
        <w:t>equipo eléctrico para la actividad productiva, e</w:t>
      </w:r>
      <w:r w:rsidRPr="00B528C1">
        <w:rPr>
          <w:rFonts w:ascii="Arial Narrow" w:hAnsi="Arial Narrow" w:cstheme="minorHAnsi"/>
          <w:sz w:val="22"/>
          <w:szCs w:val="22"/>
        </w:rPr>
        <w:t xml:space="preserve">n relación con el aumento de los ingresos </w:t>
      </w:r>
      <w:r w:rsidR="00AA2CDA" w:rsidRPr="00B528C1">
        <w:rPr>
          <w:rFonts w:ascii="Arial Narrow" w:hAnsi="Arial Narrow" w:cstheme="minorHAnsi"/>
          <w:sz w:val="22"/>
          <w:szCs w:val="22"/>
        </w:rPr>
        <w:t>ocasionado por incorporar el equipo de base eléctric</w:t>
      </w:r>
      <w:r w:rsidR="004249BC">
        <w:rPr>
          <w:rFonts w:ascii="Arial Narrow" w:hAnsi="Arial Narrow" w:cstheme="minorHAnsi"/>
          <w:sz w:val="22"/>
          <w:szCs w:val="22"/>
        </w:rPr>
        <w:t>a</w:t>
      </w:r>
      <w:r w:rsidR="00AA2CDA" w:rsidRPr="00B528C1">
        <w:rPr>
          <w:rFonts w:ascii="Arial Narrow" w:hAnsi="Arial Narrow" w:cstheme="minorHAnsi"/>
          <w:sz w:val="22"/>
          <w:szCs w:val="22"/>
        </w:rPr>
        <w:t xml:space="preserve"> en cada rubro.</w:t>
      </w:r>
    </w:p>
    <w:p w14:paraId="5CE4539A" w14:textId="77777777" w:rsidR="008670F5" w:rsidRDefault="008670F5">
      <w:pPr>
        <w:spacing w:after="200" w:line="276" w:lineRule="auto"/>
        <w:rPr>
          <w:rFonts w:ascii="Arial Narrow" w:eastAsia="Times New Roman" w:hAnsi="Arial Narrow" w:cstheme="minorHAnsi"/>
          <w:b/>
          <w:bCs/>
          <w:color w:val="000000"/>
          <w:sz w:val="22"/>
          <w:szCs w:val="22"/>
          <w:lang w:val="es-HN" w:eastAsia="es-HN"/>
        </w:rPr>
      </w:pPr>
      <w:r>
        <w:rPr>
          <w:rFonts w:ascii="Arial Narrow" w:eastAsia="Times New Roman" w:hAnsi="Arial Narrow" w:cstheme="minorHAnsi"/>
          <w:b/>
          <w:bCs/>
          <w:color w:val="000000"/>
          <w:sz w:val="22"/>
          <w:szCs w:val="22"/>
          <w:lang w:val="es-HN" w:eastAsia="es-HN"/>
        </w:rPr>
        <w:br w:type="page"/>
      </w:r>
    </w:p>
    <w:p w14:paraId="34AD3163" w14:textId="75CD37D8" w:rsidR="00775D57" w:rsidRPr="00B528C1" w:rsidRDefault="00775D57" w:rsidP="00775D57">
      <w:pPr>
        <w:spacing w:after="0"/>
        <w:jc w:val="center"/>
        <w:rPr>
          <w:rFonts w:ascii="Arial Narrow" w:hAnsi="Arial Narrow" w:cstheme="minorHAnsi"/>
          <w:sz w:val="22"/>
          <w:szCs w:val="22"/>
        </w:rPr>
      </w:pPr>
      <w:r w:rsidRPr="00B528C1">
        <w:rPr>
          <w:rFonts w:ascii="Arial Narrow" w:eastAsia="Times New Roman" w:hAnsi="Arial Narrow" w:cstheme="minorHAnsi"/>
          <w:b/>
          <w:bCs/>
          <w:color w:val="000000"/>
          <w:sz w:val="22"/>
          <w:szCs w:val="22"/>
          <w:lang w:val="es-HN" w:eastAsia="es-HN"/>
        </w:rPr>
        <w:lastRenderedPageBreak/>
        <w:t>Cuadro</w:t>
      </w:r>
      <w:r w:rsidR="008670F5">
        <w:rPr>
          <w:rFonts w:ascii="Arial Narrow" w:eastAsia="Times New Roman" w:hAnsi="Arial Narrow" w:cstheme="minorHAnsi"/>
          <w:b/>
          <w:bCs/>
          <w:color w:val="000000"/>
          <w:sz w:val="22"/>
          <w:szCs w:val="22"/>
          <w:lang w:val="es-HN" w:eastAsia="es-HN"/>
        </w:rPr>
        <w:t xml:space="preserve"> 6</w:t>
      </w:r>
      <w:r w:rsidRPr="00B528C1">
        <w:rPr>
          <w:rFonts w:ascii="Arial Narrow" w:eastAsia="Times New Roman" w:hAnsi="Arial Narrow" w:cstheme="minorHAnsi"/>
          <w:b/>
          <w:bCs/>
          <w:color w:val="000000"/>
          <w:sz w:val="22"/>
          <w:szCs w:val="22"/>
          <w:lang w:val="es-HN" w:eastAsia="es-HN"/>
        </w:rPr>
        <w:t xml:space="preserve"> comparativo proceso del café pergamino seco</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5"/>
        <w:gridCol w:w="3647"/>
        <w:gridCol w:w="3784"/>
      </w:tblGrid>
      <w:tr w:rsidR="00F545C4" w:rsidRPr="00B528C1" w14:paraId="58C9A3B2" w14:textId="77777777" w:rsidTr="00D17C15">
        <w:trPr>
          <w:trHeight w:val="1445"/>
          <w:tblHeader/>
        </w:trPr>
        <w:tc>
          <w:tcPr>
            <w:tcW w:w="1885" w:type="dxa"/>
            <w:shd w:val="clear" w:color="auto" w:fill="95B3D7" w:themeFill="accent1" w:themeFillTint="99"/>
            <w:noWrap/>
            <w:vAlign w:val="center"/>
            <w:hideMark/>
          </w:tcPr>
          <w:p w14:paraId="734C73F6" w14:textId="77777777" w:rsidR="00F545C4" w:rsidRPr="00B528C1" w:rsidRDefault="00F545C4" w:rsidP="00D17C15">
            <w:pPr>
              <w:spacing w:after="0" w:line="240" w:lineRule="auto"/>
              <w:jc w:val="center"/>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Criterio</w:t>
            </w:r>
          </w:p>
        </w:tc>
        <w:tc>
          <w:tcPr>
            <w:tcW w:w="3647" w:type="dxa"/>
            <w:shd w:val="clear" w:color="auto" w:fill="95B3D7" w:themeFill="accent1" w:themeFillTint="99"/>
            <w:vAlign w:val="center"/>
            <w:hideMark/>
          </w:tcPr>
          <w:p w14:paraId="57098BC4" w14:textId="16849118" w:rsidR="00F545C4" w:rsidRPr="00B528C1" w:rsidRDefault="00861140" w:rsidP="00D17C15">
            <w:pPr>
              <w:spacing w:after="0" w:line="240" w:lineRule="auto"/>
              <w:jc w:val="center"/>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A</w:t>
            </w:r>
            <w:r w:rsidR="00F545C4" w:rsidRPr="00B528C1">
              <w:rPr>
                <w:rFonts w:ascii="Arial Narrow" w:eastAsia="Times New Roman" w:hAnsi="Arial Narrow" w:cstheme="minorHAnsi"/>
                <w:color w:val="000000"/>
                <w:sz w:val="22"/>
                <w:szCs w:val="22"/>
                <w:lang w:val="es-HN" w:eastAsia="es-HN"/>
              </w:rPr>
              <w:t>umento de los gastos ocasionados por el costo de la energía eléctrica, demandada para abastecer el equipo eléctrico para la actividad productiva</w:t>
            </w:r>
          </w:p>
        </w:tc>
        <w:tc>
          <w:tcPr>
            <w:tcW w:w="3784" w:type="dxa"/>
            <w:shd w:val="clear" w:color="auto" w:fill="95B3D7" w:themeFill="accent1" w:themeFillTint="99"/>
            <w:vAlign w:val="center"/>
            <w:hideMark/>
          </w:tcPr>
          <w:p w14:paraId="2443D185" w14:textId="0D14930B" w:rsidR="00F545C4" w:rsidRPr="00B528C1" w:rsidRDefault="00F545C4" w:rsidP="00D17C15">
            <w:pPr>
              <w:spacing w:after="0" w:line="240" w:lineRule="auto"/>
              <w:jc w:val="center"/>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eastAsia="es-HN"/>
              </w:rPr>
              <w:t>Aumento de los ingresos ocasionado por incorporar el equipo de base eléctrico en cada rubro</w:t>
            </w:r>
          </w:p>
        </w:tc>
      </w:tr>
      <w:tr w:rsidR="00775D57" w:rsidRPr="00B528C1" w14:paraId="1C1A4BB0" w14:textId="77777777" w:rsidTr="00706A89">
        <w:trPr>
          <w:trHeight w:val="678"/>
        </w:trPr>
        <w:tc>
          <w:tcPr>
            <w:tcW w:w="1885" w:type="dxa"/>
            <w:shd w:val="clear" w:color="auto" w:fill="auto"/>
            <w:noWrap/>
            <w:vAlign w:val="center"/>
            <w:hideMark/>
          </w:tcPr>
          <w:p w14:paraId="153F25D7" w14:textId="2B294945" w:rsidR="00775D57" w:rsidRPr="00B528C1" w:rsidRDefault="00775D57" w:rsidP="00362C97">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 xml:space="preserve">Valor del </w:t>
            </w:r>
            <w:r w:rsidR="00474D9E" w:rsidRPr="00B528C1">
              <w:rPr>
                <w:rFonts w:ascii="Arial Narrow" w:eastAsia="Times New Roman" w:hAnsi="Arial Narrow" w:cstheme="minorHAnsi"/>
                <w:color w:val="000000"/>
                <w:sz w:val="22"/>
                <w:szCs w:val="22"/>
                <w:lang w:val="es-HN" w:eastAsia="es-HN"/>
              </w:rPr>
              <w:t>kWh</w:t>
            </w:r>
            <w:r w:rsidRPr="00B528C1">
              <w:rPr>
                <w:rFonts w:ascii="Arial Narrow" w:eastAsia="Times New Roman" w:hAnsi="Arial Narrow" w:cstheme="minorHAnsi"/>
                <w:color w:val="000000"/>
                <w:sz w:val="22"/>
                <w:szCs w:val="22"/>
                <w:lang w:val="es-HN" w:eastAsia="es-HN"/>
              </w:rPr>
              <w:t xml:space="preserve"> es de L 6</w:t>
            </w:r>
            <w:r w:rsidR="004249BC">
              <w:rPr>
                <w:rFonts w:ascii="Arial Narrow" w:eastAsia="Times New Roman" w:hAnsi="Arial Narrow" w:cstheme="minorHAnsi"/>
                <w:color w:val="000000"/>
                <w:sz w:val="22"/>
                <w:szCs w:val="22"/>
                <w:lang w:val="es-HN" w:eastAsia="es-HN"/>
              </w:rPr>
              <w:t>.</w:t>
            </w:r>
            <w:r w:rsidRPr="00B528C1">
              <w:rPr>
                <w:rFonts w:ascii="Arial Narrow" w:eastAsia="Times New Roman" w:hAnsi="Arial Narrow" w:cstheme="minorHAnsi"/>
                <w:color w:val="000000"/>
                <w:sz w:val="22"/>
                <w:szCs w:val="22"/>
                <w:lang w:val="es-HN" w:eastAsia="es-HN"/>
              </w:rPr>
              <w:t>00</w:t>
            </w:r>
          </w:p>
        </w:tc>
        <w:tc>
          <w:tcPr>
            <w:tcW w:w="3647" w:type="dxa"/>
            <w:shd w:val="clear" w:color="auto" w:fill="auto"/>
            <w:vAlign w:val="center"/>
            <w:hideMark/>
          </w:tcPr>
          <w:p w14:paraId="329B552A" w14:textId="2B5030D7" w:rsidR="00706A89" w:rsidRPr="00B528C1" w:rsidRDefault="00775D57" w:rsidP="00706A89">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El valor fue L</w:t>
            </w:r>
            <w:r w:rsidR="004249BC">
              <w:rPr>
                <w:rFonts w:ascii="Arial Narrow" w:eastAsia="Times New Roman" w:hAnsi="Arial Narrow" w:cstheme="minorHAnsi"/>
                <w:color w:val="000000"/>
                <w:sz w:val="22"/>
                <w:szCs w:val="22"/>
                <w:lang w:val="es-HN" w:eastAsia="es-HN"/>
              </w:rPr>
              <w:t xml:space="preserve"> </w:t>
            </w:r>
            <w:r w:rsidR="00706A89" w:rsidRPr="00B528C1">
              <w:rPr>
                <w:rFonts w:ascii="Arial Narrow" w:eastAsiaTheme="minorHAnsi" w:hAnsi="Arial Narrow" w:cstheme="minorHAnsi"/>
                <w:color w:val="000000"/>
                <w:sz w:val="22"/>
                <w:szCs w:val="22"/>
                <w:lang w:val="es-HN"/>
              </w:rPr>
              <w:t>2.741,00</w:t>
            </w:r>
            <w:r w:rsidRPr="00B528C1">
              <w:rPr>
                <w:rFonts w:ascii="Arial Narrow" w:eastAsia="Times New Roman" w:hAnsi="Arial Narrow" w:cstheme="minorHAnsi"/>
                <w:color w:val="000000"/>
                <w:sz w:val="22"/>
                <w:szCs w:val="22"/>
                <w:lang w:val="es-HN" w:eastAsia="es-HN"/>
              </w:rPr>
              <w:t xml:space="preserve">. </w:t>
            </w:r>
          </w:p>
        </w:tc>
        <w:tc>
          <w:tcPr>
            <w:tcW w:w="3784" w:type="dxa"/>
            <w:shd w:val="clear" w:color="auto" w:fill="auto"/>
            <w:vAlign w:val="center"/>
            <w:hideMark/>
          </w:tcPr>
          <w:p w14:paraId="4E9554DB" w14:textId="44EB837F" w:rsidR="004B1AD5" w:rsidRPr="00B528C1" w:rsidRDefault="00061654" w:rsidP="004B1AD5">
            <w:pPr>
              <w:spacing w:after="0" w:line="240" w:lineRule="auto"/>
              <w:rPr>
                <w:rFonts w:ascii="Arial Narrow" w:eastAsia="Times New Roman" w:hAnsi="Arial Narrow" w:cs="Calibri"/>
                <w:color w:val="000000"/>
                <w:sz w:val="18"/>
                <w:szCs w:val="18"/>
                <w:lang w:val="es-HN"/>
              </w:rPr>
            </w:pPr>
            <w:r w:rsidRPr="00B528C1">
              <w:rPr>
                <w:rFonts w:ascii="Arial Narrow" w:eastAsia="Times New Roman" w:hAnsi="Arial Narrow" w:cstheme="minorHAnsi"/>
                <w:color w:val="000000"/>
                <w:sz w:val="22"/>
                <w:szCs w:val="22"/>
                <w:lang w:val="es-HN" w:eastAsia="es-HN"/>
              </w:rPr>
              <w:t>Cuando el costo es de L</w:t>
            </w:r>
            <w:r w:rsidR="004249BC">
              <w:rPr>
                <w:rFonts w:ascii="Arial Narrow" w:eastAsia="Times New Roman" w:hAnsi="Arial Narrow" w:cstheme="minorHAnsi"/>
                <w:color w:val="000000"/>
                <w:sz w:val="22"/>
                <w:szCs w:val="22"/>
                <w:lang w:val="es-HN" w:eastAsia="es-HN"/>
              </w:rPr>
              <w:t xml:space="preserve"> </w:t>
            </w:r>
            <w:r w:rsidRPr="00B528C1">
              <w:rPr>
                <w:rFonts w:ascii="Arial Narrow" w:eastAsia="Times New Roman" w:hAnsi="Arial Narrow" w:cstheme="minorHAnsi"/>
                <w:color w:val="000000"/>
                <w:sz w:val="22"/>
                <w:szCs w:val="22"/>
                <w:lang w:val="es-HN" w:eastAsia="es-HN"/>
              </w:rPr>
              <w:t>6</w:t>
            </w:r>
            <w:r w:rsidR="00901F4E" w:rsidRPr="00B528C1">
              <w:rPr>
                <w:rFonts w:ascii="Arial Narrow" w:eastAsia="Times New Roman" w:hAnsi="Arial Narrow" w:cstheme="minorHAnsi"/>
                <w:color w:val="000000"/>
                <w:sz w:val="22"/>
                <w:szCs w:val="22"/>
                <w:lang w:val="es-HN" w:eastAsia="es-HN"/>
              </w:rPr>
              <w:t xml:space="preserve">.00 </w:t>
            </w:r>
            <w:r w:rsidRPr="00B528C1">
              <w:rPr>
                <w:rFonts w:ascii="Arial Narrow" w:eastAsia="Times New Roman" w:hAnsi="Arial Narrow" w:cstheme="minorHAnsi"/>
                <w:color w:val="000000"/>
                <w:sz w:val="22"/>
                <w:szCs w:val="22"/>
                <w:lang w:val="es-HN" w:eastAsia="es-HN"/>
              </w:rPr>
              <w:t>/</w:t>
            </w:r>
            <w:proofErr w:type="spellStart"/>
            <w:r w:rsidRPr="00B528C1">
              <w:rPr>
                <w:rFonts w:ascii="Arial Narrow" w:eastAsia="Times New Roman" w:hAnsi="Arial Narrow" w:cstheme="minorHAnsi"/>
                <w:color w:val="000000"/>
                <w:sz w:val="22"/>
                <w:szCs w:val="22"/>
                <w:lang w:val="es-HN" w:eastAsia="es-HN"/>
              </w:rPr>
              <w:t>kwh</w:t>
            </w:r>
            <w:proofErr w:type="spellEnd"/>
            <w:r w:rsidRPr="00B528C1">
              <w:rPr>
                <w:rFonts w:ascii="Arial Narrow" w:eastAsia="Times New Roman" w:hAnsi="Arial Narrow" w:cstheme="minorHAnsi"/>
                <w:color w:val="000000"/>
                <w:sz w:val="22"/>
                <w:szCs w:val="22"/>
                <w:lang w:val="es-HN" w:eastAsia="es-HN"/>
              </w:rPr>
              <w:t>, el ingreso disponible es de L</w:t>
            </w:r>
            <w:r w:rsidR="004249BC">
              <w:rPr>
                <w:rFonts w:ascii="Arial Narrow" w:eastAsia="Times New Roman" w:hAnsi="Arial Narrow" w:cstheme="minorHAnsi"/>
                <w:color w:val="000000"/>
                <w:sz w:val="22"/>
                <w:szCs w:val="22"/>
                <w:lang w:val="es-HN" w:eastAsia="es-HN"/>
              </w:rPr>
              <w:t xml:space="preserve"> </w:t>
            </w:r>
            <w:r w:rsidR="004B1AD5" w:rsidRPr="00B528C1">
              <w:rPr>
                <w:rFonts w:ascii="Arial Narrow" w:hAnsi="Arial Narrow" w:cs="Calibri"/>
                <w:color w:val="000000"/>
                <w:sz w:val="18"/>
                <w:szCs w:val="18"/>
              </w:rPr>
              <w:t xml:space="preserve">234,534,75 </w:t>
            </w:r>
          </w:p>
          <w:p w14:paraId="0C1EFE9C" w14:textId="54144991" w:rsidR="00775D57" w:rsidRPr="00B528C1" w:rsidRDefault="00775D57" w:rsidP="00362C97">
            <w:pPr>
              <w:spacing w:after="0" w:line="240" w:lineRule="auto"/>
              <w:rPr>
                <w:rFonts w:ascii="Arial Narrow" w:eastAsia="Times New Roman" w:hAnsi="Arial Narrow" w:cstheme="minorHAnsi"/>
                <w:color w:val="000000"/>
                <w:sz w:val="22"/>
                <w:szCs w:val="22"/>
                <w:lang w:val="es-HN" w:eastAsia="es-HN"/>
              </w:rPr>
            </w:pPr>
          </w:p>
        </w:tc>
      </w:tr>
      <w:tr w:rsidR="00775D57" w:rsidRPr="00B528C1" w14:paraId="149AD382" w14:textId="77777777" w:rsidTr="00CA15FC">
        <w:trPr>
          <w:trHeight w:val="678"/>
        </w:trPr>
        <w:tc>
          <w:tcPr>
            <w:tcW w:w="1885" w:type="dxa"/>
            <w:shd w:val="clear" w:color="auto" w:fill="auto"/>
            <w:noWrap/>
            <w:vAlign w:val="center"/>
            <w:hideMark/>
          </w:tcPr>
          <w:p w14:paraId="37D66E70" w14:textId="37E90404" w:rsidR="00775D57" w:rsidRPr="00B528C1" w:rsidRDefault="00775D57" w:rsidP="00362C97">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 xml:space="preserve">Valor del </w:t>
            </w:r>
            <w:r w:rsidR="00474D9E" w:rsidRPr="00B528C1">
              <w:rPr>
                <w:rFonts w:ascii="Arial Narrow" w:eastAsia="Times New Roman" w:hAnsi="Arial Narrow" w:cstheme="minorHAnsi"/>
                <w:color w:val="000000"/>
                <w:sz w:val="22"/>
                <w:szCs w:val="22"/>
                <w:lang w:val="es-HN" w:eastAsia="es-HN"/>
              </w:rPr>
              <w:t>kWh</w:t>
            </w:r>
            <w:r w:rsidRPr="00B528C1">
              <w:rPr>
                <w:rFonts w:ascii="Arial Narrow" w:eastAsia="Times New Roman" w:hAnsi="Arial Narrow" w:cstheme="minorHAnsi"/>
                <w:color w:val="000000"/>
                <w:sz w:val="22"/>
                <w:szCs w:val="22"/>
                <w:lang w:val="es-HN" w:eastAsia="es-HN"/>
              </w:rPr>
              <w:t xml:space="preserve"> es de L</w:t>
            </w:r>
            <w:r w:rsidR="004249BC">
              <w:rPr>
                <w:rFonts w:ascii="Arial Narrow" w:eastAsia="Times New Roman" w:hAnsi="Arial Narrow" w:cstheme="minorHAnsi"/>
                <w:color w:val="000000"/>
                <w:sz w:val="22"/>
                <w:szCs w:val="22"/>
                <w:lang w:val="es-HN" w:eastAsia="es-HN"/>
              </w:rPr>
              <w:t xml:space="preserve"> </w:t>
            </w:r>
            <w:r w:rsidRPr="00B528C1">
              <w:rPr>
                <w:rFonts w:ascii="Arial Narrow" w:eastAsia="Times New Roman" w:hAnsi="Arial Narrow" w:cstheme="minorHAnsi"/>
                <w:color w:val="000000"/>
                <w:sz w:val="22"/>
                <w:szCs w:val="22"/>
                <w:lang w:val="es-HN" w:eastAsia="es-HN"/>
              </w:rPr>
              <w:t>11</w:t>
            </w:r>
            <w:r w:rsidR="004249BC">
              <w:rPr>
                <w:rFonts w:ascii="Arial Narrow" w:eastAsia="Times New Roman" w:hAnsi="Arial Narrow" w:cstheme="minorHAnsi"/>
                <w:color w:val="000000"/>
                <w:sz w:val="22"/>
                <w:szCs w:val="22"/>
                <w:lang w:val="es-HN" w:eastAsia="es-HN"/>
              </w:rPr>
              <w:t>.</w:t>
            </w:r>
            <w:r w:rsidRPr="00B528C1">
              <w:rPr>
                <w:rFonts w:ascii="Arial Narrow" w:eastAsia="Times New Roman" w:hAnsi="Arial Narrow" w:cstheme="minorHAnsi"/>
                <w:color w:val="000000"/>
                <w:sz w:val="22"/>
                <w:szCs w:val="22"/>
                <w:lang w:val="es-HN" w:eastAsia="es-HN"/>
              </w:rPr>
              <w:t>00</w:t>
            </w:r>
          </w:p>
        </w:tc>
        <w:tc>
          <w:tcPr>
            <w:tcW w:w="3647" w:type="dxa"/>
            <w:shd w:val="clear" w:color="auto" w:fill="auto"/>
            <w:vAlign w:val="center"/>
            <w:hideMark/>
          </w:tcPr>
          <w:p w14:paraId="38578DD0" w14:textId="7D63C179" w:rsidR="00775D57" w:rsidRPr="00B528C1" w:rsidRDefault="00775D57" w:rsidP="00362C97">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El valor fue L</w:t>
            </w:r>
            <w:r w:rsidR="004249BC">
              <w:rPr>
                <w:rFonts w:ascii="Arial Narrow" w:eastAsia="Times New Roman" w:hAnsi="Arial Narrow" w:cstheme="minorHAnsi"/>
                <w:color w:val="000000"/>
                <w:sz w:val="22"/>
                <w:szCs w:val="22"/>
                <w:lang w:val="es-HN" w:eastAsia="es-HN"/>
              </w:rPr>
              <w:t xml:space="preserve"> </w:t>
            </w:r>
            <w:r w:rsidR="00706A89" w:rsidRPr="00B528C1">
              <w:rPr>
                <w:rFonts w:ascii="Arial Narrow" w:eastAsiaTheme="minorHAnsi" w:hAnsi="Arial Narrow" w:cstheme="minorHAnsi"/>
                <w:color w:val="000000"/>
                <w:sz w:val="22"/>
                <w:szCs w:val="22"/>
                <w:lang w:val="es-HN"/>
              </w:rPr>
              <w:t>5.081,00</w:t>
            </w:r>
            <w:r w:rsidRPr="00B528C1">
              <w:rPr>
                <w:rFonts w:ascii="Arial Narrow" w:eastAsia="Times New Roman" w:hAnsi="Arial Narrow" w:cstheme="minorHAnsi"/>
                <w:color w:val="000000"/>
                <w:sz w:val="22"/>
                <w:szCs w:val="22"/>
                <w:lang w:val="es-HN" w:eastAsia="es-HN"/>
              </w:rPr>
              <w:t xml:space="preserve"> </w:t>
            </w:r>
          </w:p>
        </w:tc>
        <w:tc>
          <w:tcPr>
            <w:tcW w:w="3784" w:type="dxa"/>
            <w:shd w:val="clear" w:color="auto" w:fill="auto"/>
            <w:vAlign w:val="center"/>
          </w:tcPr>
          <w:p w14:paraId="11E83736" w14:textId="1028954A" w:rsidR="00775D57" w:rsidRPr="004249BC" w:rsidRDefault="00061654" w:rsidP="004249BC">
            <w:pPr>
              <w:spacing w:after="0" w:line="240" w:lineRule="auto"/>
              <w:jc w:val="both"/>
              <w:rPr>
                <w:rFonts w:ascii="Arial Narrow" w:eastAsia="Times New Roman" w:hAnsi="Arial Narrow" w:cstheme="minorHAnsi"/>
                <w:color w:val="000000"/>
                <w:sz w:val="20"/>
                <w:szCs w:val="20"/>
                <w:lang w:val="es-HN"/>
              </w:rPr>
            </w:pPr>
            <w:r w:rsidRPr="00B528C1">
              <w:rPr>
                <w:rFonts w:ascii="Arial Narrow" w:eastAsia="Times New Roman" w:hAnsi="Arial Narrow" w:cstheme="minorHAnsi"/>
                <w:color w:val="000000"/>
                <w:sz w:val="22"/>
                <w:szCs w:val="22"/>
                <w:lang w:val="es-HN" w:eastAsia="es-HN"/>
              </w:rPr>
              <w:t xml:space="preserve">Y </w:t>
            </w:r>
            <w:r w:rsidR="00901F4E" w:rsidRPr="00B528C1">
              <w:rPr>
                <w:rFonts w:ascii="Arial Narrow" w:eastAsia="Times New Roman" w:hAnsi="Arial Narrow" w:cstheme="minorHAnsi"/>
                <w:color w:val="000000"/>
                <w:sz w:val="22"/>
                <w:szCs w:val="22"/>
                <w:lang w:val="es-HN" w:eastAsia="es-HN"/>
              </w:rPr>
              <w:t>cuando</w:t>
            </w:r>
            <w:r w:rsidRPr="00B528C1">
              <w:rPr>
                <w:rFonts w:ascii="Arial Narrow" w:eastAsia="Times New Roman" w:hAnsi="Arial Narrow" w:cstheme="minorHAnsi"/>
                <w:color w:val="000000"/>
                <w:sz w:val="22"/>
                <w:szCs w:val="22"/>
                <w:lang w:val="es-HN" w:eastAsia="es-HN"/>
              </w:rPr>
              <w:t xml:space="preserve"> es de L</w:t>
            </w:r>
            <w:r w:rsidR="004249BC">
              <w:rPr>
                <w:rFonts w:ascii="Arial Narrow" w:eastAsia="Times New Roman" w:hAnsi="Arial Narrow" w:cstheme="minorHAnsi"/>
                <w:color w:val="000000"/>
                <w:sz w:val="22"/>
                <w:szCs w:val="22"/>
                <w:lang w:val="es-HN" w:eastAsia="es-HN"/>
              </w:rPr>
              <w:t xml:space="preserve"> </w:t>
            </w:r>
            <w:r w:rsidR="00901F4E" w:rsidRPr="00B528C1">
              <w:rPr>
                <w:rFonts w:ascii="Arial Narrow" w:eastAsia="Times New Roman" w:hAnsi="Arial Narrow" w:cstheme="minorHAnsi"/>
                <w:color w:val="000000"/>
                <w:sz w:val="22"/>
                <w:szCs w:val="22"/>
                <w:lang w:val="es-HN" w:eastAsia="es-HN"/>
              </w:rPr>
              <w:t>11.00 el ingreso disminuye en L</w:t>
            </w:r>
            <w:r w:rsidR="004249BC">
              <w:rPr>
                <w:rFonts w:ascii="Arial Narrow" w:eastAsia="Times New Roman" w:hAnsi="Arial Narrow" w:cstheme="minorHAnsi"/>
                <w:color w:val="000000"/>
                <w:sz w:val="22"/>
                <w:szCs w:val="22"/>
                <w:lang w:val="es-HN" w:eastAsia="es-HN"/>
              </w:rPr>
              <w:t xml:space="preserve"> </w:t>
            </w:r>
            <w:r w:rsidR="0047454C" w:rsidRPr="00B528C1">
              <w:rPr>
                <w:rFonts w:ascii="Arial Narrow" w:hAnsi="Arial Narrow" w:cstheme="minorHAnsi"/>
                <w:color w:val="000000"/>
                <w:sz w:val="22"/>
                <w:szCs w:val="22"/>
              </w:rPr>
              <w:t>1.755,00</w:t>
            </w:r>
            <w:r w:rsidR="00901F4E" w:rsidRPr="00B528C1">
              <w:rPr>
                <w:rFonts w:ascii="Arial Narrow" w:hAnsi="Arial Narrow" w:cstheme="minorHAnsi"/>
                <w:color w:val="000000"/>
                <w:sz w:val="22"/>
                <w:szCs w:val="22"/>
              </w:rPr>
              <w:t xml:space="preserve"> que equivale al 1</w:t>
            </w:r>
            <w:r w:rsidR="004B1AD5" w:rsidRPr="00B528C1">
              <w:rPr>
                <w:rFonts w:ascii="Arial Narrow" w:hAnsi="Arial Narrow" w:cstheme="minorHAnsi"/>
                <w:color w:val="000000"/>
                <w:sz w:val="22"/>
                <w:szCs w:val="22"/>
              </w:rPr>
              <w:t xml:space="preserve">% </w:t>
            </w:r>
            <w:r w:rsidR="004B1AD5" w:rsidRPr="00B528C1">
              <w:rPr>
                <w:rFonts w:ascii="Arial Narrow" w:hAnsi="Arial Narrow" w:cstheme="minorHAnsi"/>
                <w:color w:val="000000"/>
                <w:sz w:val="20"/>
                <w:szCs w:val="20"/>
              </w:rPr>
              <w:t>lo</w:t>
            </w:r>
            <w:r w:rsidR="00901F4E" w:rsidRPr="00B528C1">
              <w:rPr>
                <w:rFonts w:ascii="Arial Narrow" w:hAnsi="Arial Narrow" w:cstheme="minorHAnsi"/>
                <w:color w:val="000000"/>
                <w:sz w:val="20"/>
                <w:szCs w:val="20"/>
              </w:rPr>
              <w:t xml:space="preserve"> que significa que a medida aumenta </w:t>
            </w:r>
            <w:r w:rsidR="004B1AD5" w:rsidRPr="00B528C1">
              <w:rPr>
                <w:rFonts w:ascii="Arial Narrow" w:hAnsi="Arial Narrow" w:cstheme="minorHAnsi"/>
                <w:color w:val="000000"/>
                <w:sz w:val="20"/>
                <w:szCs w:val="20"/>
              </w:rPr>
              <w:t xml:space="preserve">el costo de la </w:t>
            </w:r>
            <w:r w:rsidR="00901F4E" w:rsidRPr="00B528C1">
              <w:rPr>
                <w:rFonts w:ascii="Arial Narrow" w:hAnsi="Arial Narrow" w:cstheme="minorHAnsi"/>
                <w:color w:val="000000"/>
                <w:sz w:val="20"/>
                <w:szCs w:val="20"/>
              </w:rPr>
              <w:t>energía eléctrica disminuye el poder adquisitivo de las organizaciones.</w:t>
            </w:r>
          </w:p>
        </w:tc>
      </w:tr>
      <w:tr w:rsidR="00775D57" w:rsidRPr="00B528C1" w14:paraId="69DA4757" w14:textId="77777777" w:rsidTr="00CA15FC">
        <w:trPr>
          <w:trHeight w:val="678"/>
        </w:trPr>
        <w:tc>
          <w:tcPr>
            <w:tcW w:w="1885" w:type="dxa"/>
            <w:shd w:val="clear" w:color="auto" w:fill="auto"/>
            <w:noWrap/>
            <w:vAlign w:val="center"/>
            <w:hideMark/>
          </w:tcPr>
          <w:p w14:paraId="12B0E13F" w14:textId="4157AB0A" w:rsidR="00775D57" w:rsidRPr="00B528C1" w:rsidRDefault="00775D57" w:rsidP="00362C97">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 xml:space="preserve">Valor del </w:t>
            </w:r>
            <w:r w:rsidR="00474D9E" w:rsidRPr="00B528C1">
              <w:rPr>
                <w:rFonts w:ascii="Arial Narrow" w:eastAsia="Times New Roman" w:hAnsi="Arial Narrow" w:cstheme="minorHAnsi"/>
                <w:color w:val="000000"/>
                <w:sz w:val="22"/>
                <w:szCs w:val="22"/>
                <w:lang w:val="es-HN" w:eastAsia="es-HN"/>
              </w:rPr>
              <w:t>kWh</w:t>
            </w:r>
            <w:r w:rsidRPr="00B528C1">
              <w:rPr>
                <w:rFonts w:ascii="Arial Narrow" w:eastAsia="Times New Roman" w:hAnsi="Arial Narrow" w:cstheme="minorHAnsi"/>
                <w:color w:val="000000"/>
                <w:sz w:val="22"/>
                <w:szCs w:val="22"/>
                <w:lang w:val="es-HN" w:eastAsia="es-HN"/>
              </w:rPr>
              <w:t xml:space="preserve"> es de L. 18,00</w:t>
            </w:r>
          </w:p>
        </w:tc>
        <w:tc>
          <w:tcPr>
            <w:tcW w:w="3647" w:type="dxa"/>
            <w:shd w:val="clear" w:color="auto" w:fill="auto"/>
            <w:vAlign w:val="center"/>
            <w:hideMark/>
          </w:tcPr>
          <w:p w14:paraId="26BDD826" w14:textId="33C6971F" w:rsidR="00775D57" w:rsidRPr="00B528C1" w:rsidRDefault="00775D57" w:rsidP="00362C97">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 xml:space="preserve">El valor fue L. </w:t>
            </w:r>
            <w:r w:rsidR="00706A89" w:rsidRPr="00B528C1">
              <w:rPr>
                <w:rFonts w:ascii="Arial Narrow" w:eastAsiaTheme="minorHAnsi" w:hAnsi="Arial Narrow" w:cstheme="minorHAnsi"/>
                <w:color w:val="000000"/>
                <w:sz w:val="22"/>
                <w:szCs w:val="22"/>
                <w:lang w:val="es-HN"/>
              </w:rPr>
              <w:t>8.226,00</w:t>
            </w:r>
            <w:r w:rsidRPr="00B528C1">
              <w:rPr>
                <w:rFonts w:ascii="Arial Narrow" w:eastAsia="Times New Roman" w:hAnsi="Arial Narrow" w:cstheme="minorHAnsi"/>
                <w:color w:val="000000"/>
                <w:sz w:val="22"/>
                <w:szCs w:val="22"/>
                <w:lang w:val="es-HN" w:eastAsia="es-HN"/>
              </w:rPr>
              <w:t>. en cuatro meses de trabajo continuo.</w:t>
            </w:r>
          </w:p>
        </w:tc>
        <w:tc>
          <w:tcPr>
            <w:tcW w:w="3784" w:type="dxa"/>
            <w:shd w:val="clear" w:color="auto" w:fill="auto"/>
            <w:vAlign w:val="center"/>
          </w:tcPr>
          <w:p w14:paraId="5D17167E" w14:textId="7FCA9D5A" w:rsidR="0047454C" w:rsidRPr="00B528C1" w:rsidRDefault="0047454C" w:rsidP="0047454C">
            <w:pPr>
              <w:spacing w:after="0" w:line="240" w:lineRule="auto"/>
              <w:jc w:val="both"/>
              <w:rPr>
                <w:rFonts w:ascii="Arial Narrow" w:eastAsia="Times New Roman" w:hAnsi="Arial Narrow" w:cstheme="minorHAnsi"/>
                <w:color w:val="000000"/>
                <w:sz w:val="20"/>
                <w:szCs w:val="20"/>
                <w:lang w:val="es-HN"/>
              </w:rPr>
            </w:pPr>
            <w:r w:rsidRPr="00B528C1">
              <w:rPr>
                <w:rFonts w:ascii="Arial Narrow" w:eastAsia="Times New Roman" w:hAnsi="Arial Narrow" w:cstheme="minorHAnsi"/>
                <w:color w:val="000000"/>
                <w:sz w:val="22"/>
                <w:szCs w:val="22"/>
                <w:lang w:val="es-HN" w:eastAsia="es-HN"/>
              </w:rPr>
              <w:t>Y cuando es de L</w:t>
            </w:r>
            <w:r w:rsidR="004249BC">
              <w:rPr>
                <w:rFonts w:ascii="Arial Narrow" w:eastAsia="Times New Roman" w:hAnsi="Arial Narrow" w:cstheme="minorHAnsi"/>
                <w:color w:val="000000"/>
                <w:sz w:val="22"/>
                <w:szCs w:val="22"/>
                <w:lang w:val="es-HN" w:eastAsia="es-HN"/>
              </w:rPr>
              <w:t xml:space="preserve"> </w:t>
            </w:r>
            <w:r w:rsidRPr="00B528C1">
              <w:rPr>
                <w:rFonts w:ascii="Arial Narrow" w:eastAsia="Times New Roman" w:hAnsi="Arial Narrow" w:cstheme="minorHAnsi"/>
                <w:color w:val="000000"/>
                <w:sz w:val="22"/>
                <w:szCs w:val="22"/>
                <w:lang w:val="es-HN" w:eastAsia="es-HN"/>
              </w:rPr>
              <w:t>18.00, el ingreso disminuye en L</w:t>
            </w:r>
            <w:r w:rsidR="004249BC">
              <w:rPr>
                <w:rFonts w:ascii="Arial Narrow" w:eastAsia="Times New Roman" w:hAnsi="Arial Narrow" w:cstheme="minorHAnsi"/>
                <w:color w:val="000000"/>
                <w:sz w:val="22"/>
                <w:szCs w:val="22"/>
                <w:lang w:val="es-HN" w:eastAsia="es-HN"/>
              </w:rPr>
              <w:t xml:space="preserve"> </w:t>
            </w:r>
            <w:r w:rsidRPr="00B528C1">
              <w:rPr>
                <w:rFonts w:ascii="Arial Narrow" w:hAnsi="Arial Narrow" w:cstheme="minorHAnsi"/>
                <w:color w:val="000000"/>
                <w:sz w:val="22"/>
                <w:szCs w:val="22"/>
              </w:rPr>
              <w:t>2.358,</w:t>
            </w:r>
            <w:r w:rsidR="00CB6C52" w:rsidRPr="00B528C1">
              <w:rPr>
                <w:rFonts w:ascii="Arial Narrow" w:hAnsi="Arial Narrow" w:cstheme="minorHAnsi"/>
                <w:color w:val="000000"/>
                <w:sz w:val="22"/>
                <w:szCs w:val="22"/>
              </w:rPr>
              <w:t>75, que</w:t>
            </w:r>
            <w:r w:rsidRPr="00B528C1">
              <w:rPr>
                <w:rFonts w:ascii="Arial Narrow" w:hAnsi="Arial Narrow" w:cstheme="minorHAnsi"/>
                <w:color w:val="000000"/>
                <w:sz w:val="22"/>
                <w:szCs w:val="22"/>
              </w:rPr>
              <w:t xml:space="preserve"> equivale al 1%</w:t>
            </w:r>
            <w:r w:rsidR="00CB6C52" w:rsidRPr="00B528C1">
              <w:rPr>
                <w:rFonts w:ascii="Arial Narrow" w:hAnsi="Arial Narrow" w:cstheme="minorHAnsi"/>
                <w:color w:val="000000"/>
                <w:sz w:val="22"/>
                <w:szCs w:val="22"/>
              </w:rPr>
              <w:t xml:space="preserve">, </w:t>
            </w:r>
            <w:r w:rsidRPr="00B528C1">
              <w:rPr>
                <w:rFonts w:ascii="Arial Narrow" w:hAnsi="Arial Narrow" w:cstheme="minorHAnsi"/>
                <w:color w:val="000000"/>
                <w:sz w:val="20"/>
                <w:szCs w:val="20"/>
              </w:rPr>
              <w:t xml:space="preserve">lo que significa que a medida aumenta </w:t>
            </w:r>
            <w:r w:rsidR="00CB6C52" w:rsidRPr="00B528C1">
              <w:rPr>
                <w:rFonts w:ascii="Arial Narrow" w:hAnsi="Arial Narrow" w:cstheme="minorHAnsi"/>
                <w:color w:val="000000"/>
                <w:sz w:val="20"/>
                <w:szCs w:val="20"/>
              </w:rPr>
              <w:t>el costo de</w:t>
            </w:r>
            <w:r w:rsidRPr="00B528C1">
              <w:rPr>
                <w:rFonts w:ascii="Arial Narrow" w:hAnsi="Arial Narrow" w:cstheme="minorHAnsi"/>
                <w:color w:val="000000"/>
                <w:sz w:val="20"/>
                <w:szCs w:val="20"/>
              </w:rPr>
              <w:t xml:space="preserve"> energía eléctrica, disminuye el poder adquisitivo de las organizaciones.</w:t>
            </w:r>
          </w:p>
          <w:p w14:paraId="5C19EE5D" w14:textId="336B40FC" w:rsidR="00775D57" w:rsidRPr="00B528C1" w:rsidRDefault="00775D57" w:rsidP="0047454C">
            <w:pPr>
              <w:spacing w:after="0" w:line="240" w:lineRule="auto"/>
              <w:jc w:val="both"/>
              <w:rPr>
                <w:rFonts w:ascii="Arial Narrow" w:eastAsia="Times New Roman" w:hAnsi="Arial Narrow" w:cstheme="minorHAnsi"/>
                <w:color w:val="000000"/>
                <w:sz w:val="22"/>
                <w:szCs w:val="22"/>
                <w:lang w:val="es-HN" w:eastAsia="es-HN"/>
              </w:rPr>
            </w:pPr>
          </w:p>
        </w:tc>
      </w:tr>
    </w:tbl>
    <w:p w14:paraId="75EFC179" w14:textId="77777777" w:rsidR="00775D57" w:rsidRPr="00B528C1" w:rsidRDefault="00775D57" w:rsidP="00775D57">
      <w:pPr>
        <w:jc w:val="both"/>
        <w:rPr>
          <w:rFonts w:ascii="Arial Narrow" w:hAnsi="Arial Narrow" w:cstheme="minorHAnsi"/>
          <w:sz w:val="22"/>
          <w:szCs w:val="22"/>
        </w:rPr>
      </w:pPr>
    </w:p>
    <w:p w14:paraId="15FA82D1" w14:textId="1B03958F" w:rsidR="00AA2CDA" w:rsidRPr="00B528C1" w:rsidRDefault="00AA2CDA" w:rsidP="00400E0F">
      <w:pPr>
        <w:jc w:val="both"/>
        <w:rPr>
          <w:rFonts w:ascii="Arial Narrow" w:hAnsi="Arial Narrow" w:cstheme="minorHAnsi"/>
          <w:sz w:val="22"/>
          <w:szCs w:val="22"/>
        </w:rPr>
      </w:pPr>
      <w:r w:rsidRPr="00B528C1">
        <w:rPr>
          <w:rFonts w:ascii="Arial Narrow" w:hAnsi="Arial Narrow" w:cstheme="minorHAnsi"/>
          <w:sz w:val="22"/>
          <w:szCs w:val="22"/>
        </w:rPr>
        <w:t>3.- Análisis comparativo sobre opciones de financiamiento en el sistema nacional e internacional, basado en los perfiles de proyecto</w:t>
      </w:r>
      <w:r w:rsidR="004249BC">
        <w:rPr>
          <w:rFonts w:ascii="Arial Narrow" w:hAnsi="Arial Narrow" w:cstheme="minorHAnsi"/>
          <w:sz w:val="22"/>
          <w:szCs w:val="22"/>
        </w:rPr>
        <w:t>s</w:t>
      </w:r>
      <w:r w:rsidRPr="00B528C1">
        <w:rPr>
          <w:rFonts w:ascii="Arial Narrow" w:hAnsi="Arial Narrow" w:cstheme="minorHAnsi"/>
          <w:sz w:val="22"/>
          <w:szCs w:val="22"/>
        </w:rPr>
        <w:t xml:space="preserve"> diseñados para cada uso productivo por sector.</w:t>
      </w:r>
    </w:p>
    <w:p w14:paraId="591B7E21" w14:textId="287454A8" w:rsidR="00F635ED" w:rsidRPr="00B528C1" w:rsidRDefault="00775D57" w:rsidP="00F635ED">
      <w:pPr>
        <w:spacing w:after="0"/>
        <w:jc w:val="center"/>
        <w:rPr>
          <w:rFonts w:ascii="Arial Narrow" w:hAnsi="Arial Narrow" w:cstheme="minorHAnsi"/>
          <w:sz w:val="22"/>
          <w:szCs w:val="22"/>
        </w:rPr>
      </w:pPr>
      <w:r w:rsidRPr="00B528C1">
        <w:rPr>
          <w:rFonts w:ascii="Arial Narrow" w:eastAsia="Times New Roman" w:hAnsi="Arial Narrow" w:cstheme="minorHAnsi"/>
          <w:b/>
          <w:bCs/>
          <w:color w:val="000000"/>
          <w:sz w:val="22"/>
          <w:szCs w:val="22"/>
          <w:lang w:val="es-HN" w:eastAsia="es-HN"/>
        </w:rPr>
        <w:t xml:space="preserve">Cuadro </w:t>
      </w:r>
      <w:r w:rsidR="008670F5">
        <w:rPr>
          <w:rFonts w:ascii="Arial Narrow" w:eastAsia="Times New Roman" w:hAnsi="Arial Narrow" w:cstheme="minorHAnsi"/>
          <w:b/>
          <w:bCs/>
          <w:color w:val="000000"/>
          <w:sz w:val="22"/>
          <w:szCs w:val="22"/>
          <w:lang w:val="es-HN" w:eastAsia="es-HN"/>
        </w:rPr>
        <w:t xml:space="preserve">7 </w:t>
      </w:r>
      <w:proofErr w:type="gramStart"/>
      <w:r w:rsidRPr="00B528C1">
        <w:rPr>
          <w:rFonts w:ascii="Arial Narrow" w:eastAsia="Times New Roman" w:hAnsi="Arial Narrow" w:cstheme="minorHAnsi"/>
          <w:b/>
          <w:bCs/>
          <w:color w:val="000000"/>
          <w:sz w:val="22"/>
          <w:szCs w:val="22"/>
          <w:lang w:val="es-HN" w:eastAsia="es-HN"/>
        </w:rPr>
        <w:t xml:space="preserve">comparativo </w:t>
      </w:r>
      <w:r w:rsidR="002179AE" w:rsidRPr="00B528C1">
        <w:rPr>
          <w:rFonts w:ascii="Arial Narrow" w:eastAsia="Times New Roman" w:hAnsi="Arial Narrow" w:cstheme="minorHAnsi"/>
          <w:b/>
          <w:bCs/>
          <w:color w:val="000000"/>
          <w:sz w:val="22"/>
          <w:szCs w:val="22"/>
          <w:lang w:val="es-HN" w:eastAsia="es-HN"/>
        </w:rPr>
        <w:t>producción</w:t>
      </w:r>
      <w:proofErr w:type="gramEnd"/>
      <w:r w:rsidR="002179AE" w:rsidRPr="00B528C1">
        <w:rPr>
          <w:rFonts w:ascii="Arial Narrow" w:eastAsia="Times New Roman" w:hAnsi="Arial Narrow" w:cstheme="minorHAnsi"/>
          <w:b/>
          <w:bCs/>
          <w:color w:val="000000"/>
          <w:sz w:val="22"/>
          <w:szCs w:val="22"/>
          <w:lang w:val="es-HN" w:eastAsia="es-HN"/>
        </w:rPr>
        <w:t xml:space="preserve"> de leche cruda</w:t>
      </w:r>
    </w:p>
    <w:tbl>
      <w:tblPr>
        <w:tblStyle w:val="Tablaconcuadrcula"/>
        <w:tblW w:w="9523" w:type="dxa"/>
        <w:tblLook w:val="04A0" w:firstRow="1" w:lastRow="0" w:firstColumn="1" w:lastColumn="0" w:noHBand="0" w:noVBand="1"/>
      </w:tblPr>
      <w:tblGrid>
        <w:gridCol w:w="2773"/>
        <w:gridCol w:w="3956"/>
        <w:gridCol w:w="2794"/>
      </w:tblGrid>
      <w:tr w:rsidR="00F635ED" w:rsidRPr="00D17C15" w14:paraId="578AED3B" w14:textId="77777777" w:rsidTr="008670F5">
        <w:trPr>
          <w:tblHeader/>
        </w:trPr>
        <w:tc>
          <w:tcPr>
            <w:tcW w:w="2773" w:type="dxa"/>
            <w:shd w:val="clear" w:color="auto" w:fill="95B3D7" w:themeFill="accent1" w:themeFillTint="99"/>
            <w:noWrap/>
            <w:vAlign w:val="center"/>
            <w:hideMark/>
          </w:tcPr>
          <w:p w14:paraId="071D33FF" w14:textId="77777777" w:rsidR="00F635ED" w:rsidRPr="00D17C15" w:rsidRDefault="00F635ED" w:rsidP="008670F5">
            <w:pPr>
              <w:spacing w:after="0" w:line="240" w:lineRule="auto"/>
              <w:jc w:val="center"/>
              <w:rPr>
                <w:rFonts w:ascii="Arial Narrow" w:hAnsi="Arial Narrow" w:cstheme="minorHAnsi"/>
                <w:b/>
                <w:bCs/>
                <w:sz w:val="20"/>
                <w:szCs w:val="20"/>
                <w:lang w:val="es-HN"/>
              </w:rPr>
            </w:pPr>
            <w:r w:rsidRPr="00D17C15">
              <w:rPr>
                <w:rFonts w:ascii="Arial Narrow" w:hAnsi="Arial Narrow" w:cstheme="minorHAnsi"/>
                <w:b/>
                <w:bCs/>
                <w:sz w:val="20"/>
                <w:szCs w:val="20"/>
              </w:rPr>
              <w:t>Criterio</w:t>
            </w:r>
          </w:p>
        </w:tc>
        <w:tc>
          <w:tcPr>
            <w:tcW w:w="3956" w:type="dxa"/>
            <w:shd w:val="clear" w:color="auto" w:fill="95B3D7" w:themeFill="accent1" w:themeFillTint="99"/>
            <w:vAlign w:val="center"/>
            <w:hideMark/>
          </w:tcPr>
          <w:p w14:paraId="0660692D" w14:textId="77777777" w:rsidR="00F635ED" w:rsidRPr="00D17C15" w:rsidRDefault="00F635ED" w:rsidP="008670F5">
            <w:pPr>
              <w:spacing w:after="0" w:line="240" w:lineRule="auto"/>
              <w:jc w:val="center"/>
              <w:rPr>
                <w:rFonts w:ascii="Arial Narrow" w:hAnsi="Arial Narrow" w:cstheme="minorHAnsi"/>
                <w:b/>
                <w:bCs/>
                <w:sz w:val="20"/>
                <w:szCs w:val="20"/>
              </w:rPr>
            </w:pPr>
            <w:r w:rsidRPr="00D17C15">
              <w:rPr>
                <w:rFonts w:ascii="Arial Narrow" w:hAnsi="Arial Narrow" w:cstheme="minorHAnsi"/>
                <w:b/>
                <w:bCs/>
                <w:sz w:val="20"/>
                <w:szCs w:val="20"/>
              </w:rPr>
              <w:t xml:space="preserve">Financiamiento en el sistema nacional e </w:t>
            </w:r>
            <w:r w:rsidRPr="00D17C15">
              <w:rPr>
                <w:rFonts w:ascii="Arial Narrow" w:hAnsi="Arial Narrow" w:cstheme="minorHAnsi"/>
                <w:b/>
                <w:bCs/>
                <w:sz w:val="20"/>
                <w:szCs w:val="20"/>
              </w:rPr>
              <w:br/>
              <w:t xml:space="preserve"> internacional</w:t>
            </w:r>
          </w:p>
        </w:tc>
        <w:tc>
          <w:tcPr>
            <w:tcW w:w="2794" w:type="dxa"/>
            <w:shd w:val="clear" w:color="auto" w:fill="95B3D7" w:themeFill="accent1" w:themeFillTint="99"/>
            <w:noWrap/>
            <w:vAlign w:val="center"/>
            <w:hideMark/>
          </w:tcPr>
          <w:p w14:paraId="3BAF84EB" w14:textId="77777777" w:rsidR="00F635ED" w:rsidRPr="00D17C15" w:rsidRDefault="00F635ED" w:rsidP="008670F5">
            <w:pPr>
              <w:spacing w:after="0" w:line="240" w:lineRule="auto"/>
              <w:jc w:val="center"/>
              <w:rPr>
                <w:rFonts w:ascii="Arial Narrow" w:hAnsi="Arial Narrow" w:cstheme="minorHAnsi"/>
                <w:b/>
                <w:bCs/>
                <w:sz w:val="20"/>
                <w:szCs w:val="20"/>
              </w:rPr>
            </w:pPr>
            <w:r w:rsidRPr="00D17C15">
              <w:rPr>
                <w:rFonts w:ascii="Arial Narrow" w:hAnsi="Arial Narrow" w:cstheme="minorHAnsi"/>
                <w:b/>
                <w:bCs/>
                <w:sz w:val="20"/>
                <w:szCs w:val="20"/>
              </w:rPr>
              <w:t>perfiles de proyecto diseñados para cada uso productivo por sector.</w:t>
            </w:r>
          </w:p>
        </w:tc>
      </w:tr>
      <w:tr w:rsidR="001E637D" w:rsidRPr="00D17C15" w14:paraId="109F13B5" w14:textId="77777777" w:rsidTr="008670F5">
        <w:tc>
          <w:tcPr>
            <w:tcW w:w="2773" w:type="dxa"/>
            <w:noWrap/>
            <w:hideMark/>
          </w:tcPr>
          <w:p w14:paraId="07BBE3AD" w14:textId="77777777" w:rsidR="001E637D" w:rsidRPr="00D17C15" w:rsidRDefault="001E637D" w:rsidP="008670F5">
            <w:pPr>
              <w:spacing w:after="0" w:line="240" w:lineRule="auto"/>
              <w:jc w:val="both"/>
              <w:rPr>
                <w:rFonts w:ascii="Arial Narrow" w:hAnsi="Arial Narrow" w:cstheme="minorHAnsi"/>
                <w:sz w:val="20"/>
                <w:szCs w:val="20"/>
              </w:rPr>
            </w:pPr>
            <w:r w:rsidRPr="00D17C15">
              <w:rPr>
                <w:rFonts w:ascii="Arial Narrow" w:hAnsi="Arial Narrow" w:cstheme="minorHAnsi"/>
                <w:sz w:val="20"/>
                <w:szCs w:val="20"/>
              </w:rPr>
              <w:t>Organismos Internacionales</w:t>
            </w:r>
          </w:p>
        </w:tc>
        <w:tc>
          <w:tcPr>
            <w:tcW w:w="3956" w:type="dxa"/>
            <w:noWrap/>
            <w:hideMark/>
          </w:tcPr>
          <w:p w14:paraId="4E1A2542" w14:textId="77777777" w:rsidR="001E637D" w:rsidRPr="00D17C15" w:rsidRDefault="001E637D" w:rsidP="008670F5">
            <w:pPr>
              <w:spacing w:after="0" w:line="240" w:lineRule="auto"/>
              <w:jc w:val="both"/>
              <w:rPr>
                <w:rFonts w:ascii="Arial Narrow" w:hAnsi="Arial Narrow" w:cstheme="minorHAnsi"/>
                <w:sz w:val="20"/>
                <w:szCs w:val="20"/>
              </w:rPr>
            </w:pPr>
            <w:r w:rsidRPr="00D17C15">
              <w:rPr>
                <w:rFonts w:ascii="Arial Narrow" w:hAnsi="Arial Narrow" w:cstheme="minorHAnsi"/>
                <w:sz w:val="20"/>
                <w:szCs w:val="20"/>
              </w:rPr>
              <w:t>BID, BANCO MUNDIAL</w:t>
            </w:r>
          </w:p>
        </w:tc>
        <w:tc>
          <w:tcPr>
            <w:tcW w:w="2794" w:type="dxa"/>
            <w:noWrap/>
          </w:tcPr>
          <w:p w14:paraId="5C1444C5" w14:textId="4229BD55" w:rsidR="001E637D" w:rsidRPr="00D17C15" w:rsidRDefault="001E637D" w:rsidP="008670F5">
            <w:pPr>
              <w:spacing w:after="0" w:line="240" w:lineRule="auto"/>
              <w:jc w:val="both"/>
              <w:rPr>
                <w:rFonts w:ascii="Arial Narrow" w:hAnsi="Arial Narrow" w:cstheme="minorHAnsi"/>
                <w:sz w:val="20"/>
                <w:szCs w:val="20"/>
              </w:rPr>
            </w:pPr>
            <w:r w:rsidRPr="00D17C15">
              <w:rPr>
                <w:rFonts w:ascii="Arial Narrow" w:hAnsi="Arial Narrow" w:cstheme="minorHAnsi"/>
                <w:sz w:val="20"/>
                <w:szCs w:val="20"/>
              </w:rPr>
              <w:t xml:space="preserve">Inversión completa, el banco gestiona mediante donaciones o préstamos las inversiones solicitadas por el Gobierno </w:t>
            </w:r>
            <w:r w:rsidR="004249BC">
              <w:rPr>
                <w:rFonts w:ascii="Arial Narrow" w:hAnsi="Arial Narrow" w:cstheme="minorHAnsi"/>
                <w:sz w:val="20"/>
                <w:szCs w:val="20"/>
              </w:rPr>
              <w:t>d</w:t>
            </w:r>
            <w:r w:rsidRPr="00D17C15">
              <w:rPr>
                <w:rFonts w:ascii="Arial Narrow" w:hAnsi="Arial Narrow" w:cstheme="minorHAnsi"/>
                <w:sz w:val="20"/>
                <w:szCs w:val="20"/>
              </w:rPr>
              <w:t xml:space="preserve">e </w:t>
            </w:r>
            <w:r w:rsidR="004249BC">
              <w:rPr>
                <w:rFonts w:ascii="Arial Narrow" w:hAnsi="Arial Narrow" w:cstheme="minorHAnsi"/>
                <w:sz w:val="20"/>
                <w:szCs w:val="20"/>
              </w:rPr>
              <w:t xml:space="preserve">la </w:t>
            </w:r>
            <w:r w:rsidRPr="00D17C15">
              <w:rPr>
                <w:rFonts w:ascii="Arial Narrow" w:hAnsi="Arial Narrow" w:cstheme="minorHAnsi"/>
                <w:sz w:val="20"/>
                <w:szCs w:val="20"/>
              </w:rPr>
              <w:t>República, para montar este tipo proyecto.</w:t>
            </w:r>
          </w:p>
        </w:tc>
      </w:tr>
      <w:tr w:rsidR="001E637D" w:rsidRPr="00D17C15" w14:paraId="2E855C15" w14:textId="77777777" w:rsidTr="008670F5">
        <w:tc>
          <w:tcPr>
            <w:tcW w:w="2773" w:type="dxa"/>
            <w:noWrap/>
            <w:hideMark/>
          </w:tcPr>
          <w:p w14:paraId="41C3CDF0" w14:textId="77777777" w:rsidR="001E637D" w:rsidRPr="00D17C15" w:rsidRDefault="001E637D" w:rsidP="008670F5">
            <w:pPr>
              <w:spacing w:after="0" w:line="240" w:lineRule="auto"/>
              <w:jc w:val="both"/>
              <w:rPr>
                <w:rFonts w:ascii="Arial Narrow" w:hAnsi="Arial Narrow" w:cstheme="minorHAnsi"/>
                <w:sz w:val="20"/>
                <w:szCs w:val="20"/>
              </w:rPr>
            </w:pPr>
            <w:r w:rsidRPr="00D17C15">
              <w:rPr>
                <w:rFonts w:ascii="Arial Narrow" w:hAnsi="Arial Narrow" w:cstheme="minorHAnsi"/>
                <w:sz w:val="20"/>
                <w:szCs w:val="20"/>
              </w:rPr>
              <w:t>ONG s nacionales</w:t>
            </w:r>
          </w:p>
        </w:tc>
        <w:tc>
          <w:tcPr>
            <w:tcW w:w="3956" w:type="dxa"/>
            <w:hideMark/>
          </w:tcPr>
          <w:p w14:paraId="0FC03919" w14:textId="1C0C3D0F" w:rsidR="001E637D" w:rsidRPr="00D17C15" w:rsidRDefault="001E637D" w:rsidP="008670F5">
            <w:pPr>
              <w:spacing w:after="0" w:line="240" w:lineRule="auto"/>
              <w:jc w:val="both"/>
              <w:rPr>
                <w:rFonts w:ascii="Arial Narrow" w:hAnsi="Arial Narrow" w:cstheme="minorHAnsi"/>
                <w:sz w:val="20"/>
                <w:szCs w:val="20"/>
              </w:rPr>
            </w:pPr>
            <w:r w:rsidRPr="00D17C15">
              <w:rPr>
                <w:rFonts w:ascii="Arial Narrow" w:hAnsi="Arial Narrow" w:cstheme="minorHAnsi"/>
                <w:sz w:val="20"/>
                <w:szCs w:val="20"/>
              </w:rPr>
              <w:t xml:space="preserve"> AYUDA EN ACCION, FUNDER,</w:t>
            </w:r>
            <w:r w:rsidRPr="00D17C15">
              <w:rPr>
                <w:rFonts w:ascii="Arial Narrow" w:hAnsi="Arial Narrow" w:cstheme="minorHAnsi"/>
                <w:sz w:val="20"/>
                <w:szCs w:val="20"/>
              </w:rPr>
              <w:br/>
              <w:t xml:space="preserve"> GOAL, HEIFER IN</w:t>
            </w:r>
            <w:r w:rsidR="004249BC">
              <w:rPr>
                <w:rFonts w:ascii="Arial Narrow" w:hAnsi="Arial Narrow" w:cstheme="minorHAnsi"/>
                <w:sz w:val="20"/>
                <w:szCs w:val="20"/>
              </w:rPr>
              <w:t>TERNACIONAL EN</w:t>
            </w:r>
            <w:r w:rsidRPr="00D17C15">
              <w:rPr>
                <w:rFonts w:ascii="Arial Narrow" w:hAnsi="Arial Narrow" w:cstheme="minorHAnsi"/>
                <w:sz w:val="20"/>
                <w:szCs w:val="20"/>
              </w:rPr>
              <w:t xml:space="preserve"> HONDURAS.</w:t>
            </w:r>
          </w:p>
        </w:tc>
        <w:tc>
          <w:tcPr>
            <w:tcW w:w="2794" w:type="dxa"/>
            <w:noWrap/>
          </w:tcPr>
          <w:p w14:paraId="5C5B1D71" w14:textId="3285CB28" w:rsidR="001E637D" w:rsidRPr="00D17C15" w:rsidRDefault="001E637D" w:rsidP="008670F5">
            <w:pPr>
              <w:spacing w:after="0" w:line="240" w:lineRule="auto"/>
              <w:jc w:val="both"/>
              <w:rPr>
                <w:rFonts w:ascii="Arial Narrow" w:hAnsi="Arial Narrow" w:cstheme="minorHAnsi"/>
                <w:sz w:val="20"/>
                <w:szCs w:val="20"/>
              </w:rPr>
            </w:pPr>
            <w:r w:rsidRPr="00D17C15">
              <w:rPr>
                <w:rFonts w:ascii="Arial Narrow" w:hAnsi="Arial Narrow" w:cstheme="minorHAnsi"/>
                <w:sz w:val="20"/>
                <w:szCs w:val="20"/>
              </w:rPr>
              <w:t xml:space="preserve">Capital de trabajo, para compra de insumos </w:t>
            </w:r>
            <w:r w:rsidR="00716153" w:rsidRPr="00D17C15">
              <w:rPr>
                <w:rFonts w:ascii="Arial Narrow" w:hAnsi="Arial Narrow" w:cstheme="minorHAnsi"/>
                <w:sz w:val="20"/>
                <w:szCs w:val="20"/>
              </w:rPr>
              <w:t>agropecuarios</w:t>
            </w:r>
            <w:r w:rsidRPr="00D17C15">
              <w:rPr>
                <w:rFonts w:ascii="Arial Narrow" w:hAnsi="Arial Narrow" w:cstheme="minorHAnsi"/>
                <w:sz w:val="20"/>
                <w:szCs w:val="20"/>
              </w:rPr>
              <w:t>, pago de personal técnico, comercialización de la</w:t>
            </w:r>
            <w:r w:rsidR="00716153" w:rsidRPr="00D17C15">
              <w:rPr>
                <w:rFonts w:ascii="Arial Narrow" w:hAnsi="Arial Narrow" w:cstheme="minorHAnsi"/>
                <w:sz w:val="20"/>
                <w:szCs w:val="20"/>
              </w:rPr>
              <w:t xml:space="preserve"> leche </w:t>
            </w:r>
            <w:r w:rsidRPr="00D17C15">
              <w:rPr>
                <w:rFonts w:ascii="Arial Narrow" w:hAnsi="Arial Narrow" w:cstheme="minorHAnsi"/>
                <w:sz w:val="20"/>
                <w:szCs w:val="20"/>
              </w:rPr>
              <w:t xml:space="preserve">y asistencia técnica.  En el caso </w:t>
            </w:r>
            <w:proofErr w:type="spellStart"/>
            <w:r w:rsidRPr="00D17C15">
              <w:rPr>
                <w:rFonts w:ascii="Arial Narrow" w:hAnsi="Arial Narrow" w:cstheme="minorHAnsi"/>
                <w:sz w:val="20"/>
                <w:szCs w:val="20"/>
              </w:rPr>
              <w:t>Funder</w:t>
            </w:r>
            <w:proofErr w:type="spellEnd"/>
            <w:r w:rsidRPr="00D17C15">
              <w:rPr>
                <w:rFonts w:ascii="Arial Narrow" w:hAnsi="Arial Narrow" w:cstheme="minorHAnsi"/>
                <w:sz w:val="20"/>
                <w:szCs w:val="20"/>
              </w:rPr>
              <w:t>, maneja el centro de acopio de semilla de</w:t>
            </w:r>
            <w:r w:rsidR="004249BC">
              <w:rPr>
                <w:rFonts w:ascii="Arial Narrow" w:hAnsi="Arial Narrow" w:cstheme="minorHAnsi"/>
                <w:sz w:val="20"/>
                <w:szCs w:val="20"/>
              </w:rPr>
              <w:t xml:space="preserve"> </w:t>
            </w:r>
            <w:r w:rsidRPr="00D17C15">
              <w:rPr>
                <w:rFonts w:ascii="Arial Narrow" w:hAnsi="Arial Narrow" w:cstheme="minorHAnsi"/>
                <w:sz w:val="20"/>
                <w:szCs w:val="20"/>
              </w:rPr>
              <w:t>papa</w:t>
            </w:r>
            <w:r w:rsidR="004249BC">
              <w:rPr>
                <w:rFonts w:ascii="Arial Narrow" w:hAnsi="Arial Narrow" w:cstheme="minorHAnsi"/>
                <w:sz w:val="20"/>
                <w:szCs w:val="20"/>
              </w:rPr>
              <w:t xml:space="preserve"> en</w:t>
            </w:r>
            <w:r w:rsidRPr="00D17C15">
              <w:rPr>
                <w:rFonts w:ascii="Arial Narrow" w:hAnsi="Arial Narrow" w:cstheme="minorHAnsi"/>
                <w:sz w:val="20"/>
                <w:szCs w:val="20"/>
              </w:rPr>
              <w:t xml:space="preserve"> Jesús de Otoro de</w:t>
            </w:r>
            <w:r w:rsidR="004249BC">
              <w:rPr>
                <w:rFonts w:ascii="Arial Narrow" w:hAnsi="Arial Narrow" w:cstheme="minorHAnsi"/>
                <w:sz w:val="20"/>
                <w:szCs w:val="20"/>
              </w:rPr>
              <w:t xml:space="preserve"> Intibucá c</w:t>
            </w:r>
            <w:r w:rsidRPr="00D17C15">
              <w:rPr>
                <w:rFonts w:ascii="Arial Narrow" w:hAnsi="Arial Narrow" w:cstheme="minorHAnsi"/>
                <w:sz w:val="20"/>
                <w:szCs w:val="20"/>
              </w:rPr>
              <w:t>on el apoyo de DICTA.</w:t>
            </w:r>
          </w:p>
        </w:tc>
      </w:tr>
      <w:tr w:rsidR="001E637D" w:rsidRPr="00D17C15" w14:paraId="53115005" w14:textId="77777777" w:rsidTr="008670F5">
        <w:tc>
          <w:tcPr>
            <w:tcW w:w="2773" w:type="dxa"/>
            <w:noWrap/>
            <w:hideMark/>
          </w:tcPr>
          <w:p w14:paraId="4D2A57E9" w14:textId="560560C0" w:rsidR="001E637D" w:rsidRPr="00D17C15" w:rsidRDefault="001E637D" w:rsidP="008670F5">
            <w:pPr>
              <w:spacing w:after="0" w:line="240" w:lineRule="auto"/>
              <w:jc w:val="both"/>
              <w:rPr>
                <w:rFonts w:ascii="Arial Narrow" w:hAnsi="Arial Narrow" w:cstheme="minorHAnsi"/>
                <w:sz w:val="20"/>
                <w:szCs w:val="20"/>
              </w:rPr>
            </w:pPr>
            <w:r w:rsidRPr="00D17C15">
              <w:rPr>
                <w:rFonts w:ascii="Arial Narrow" w:hAnsi="Arial Narrow" w:cstheme="minorHAnsi"/>
                <w:sz w:val="20"/>
                <w:szCs w:val="20"/>
              </w:rPr>
              <w:t xml:space="preserve">Proyectos de Desarrollo </w:t>
            </w:r>
          </w:p>
        </w:tc>
        <w:tc>
          <w:tcPr>
            <w:tcW w:w="3956" w:type="dxa"/>
            <w:noWrap/>
            <w:hideMark/>
          </w:tcPr>
          <w:p w14:paraId="6C7B6E04" w14:textId="0A4590E0" w:rsidR="001E637D" w:rsidRPr="00D17C15" w:rsidRDefault="001E637D" w:rsidP="008670F5">
            <w:pPr>
              <w:spacing w:after="0" w:line="240" w:lineRule="auto"/>
              <w:jc w:val="both"/>
              <w:rPr>
                <w:rFonts w:ascii="Arial Narrow" w:hAnsi="Arial Narrow" w:cstheme="minorHAnsi"/>
                <w:sz w:val="20"/>
                <w:szCs w:val="20"/>
              </w:rPr>
            </w:pPr>
            <w:r w:rsidRPr="00D17C15">
              <w:rPr>
                <w:rFonts w:ascii="Arial Narrow" w:hAnsi="Arial Narrow" w:cstheme="minorHAnsi"/>
                <w:sz w:val="20"/>
                <w:szCs w:val="20"/>
              </w:rPr>
              <w:t>PROLENCA, COMRURAL</w:t>
            </w:r>
          </w:p>
        </w:tc>
        <w:tc>
          <w:tcPr>
            <w:tcW w:w="2794" w:type="dxa"/>
            <w:noWrap/>
          </w:tcPr>
          <w:p w14:paraId="563890A1" w14:textId="281142E4" w:rsidR="001E637D" w:rsidRPr="00D17C15" w:rsidRDefault="001E637D" w:rsidP="008670F5">
            <w:pPr>
              <w:spacing w:after="0" w:line="240" w:lineRule="auto"/>
              <w:jc w:val="both"/>
              <w:rPr>
                <w:rFonts w:ascii="Arial Narrow" w:hAnsi="Arial Narrow" w:cstheme="minorHAnsi"/>
                <w:sz w:val="20"/>
                <w:szCs w:val="20"/>
              </w:rPr>
            </w:pPr>
            <w:r w:rsidRPr="00D17C15">
              <w:rPr>
                <w:rFonts w:ascii="Arial Narrow" w:hAnsi="Arial Narrow" w:cstheme="minorHAnsi"/>
                <w:sz w:val="20"/>
                <w:szCs w:val="20"/>
              </w:rPr>
              <w:t xml:space="preserve">Inversión completa, mediante el análisis de un plan de negocio, plan de inversión, pueden financiar </w:t>
            </w:r>
            <w:r w:rsidR="00716153" w:rsidRPr="00D17C15">
              <w:rPr>
                <w:rFonts w:ascii="Arial Narrow" w:eastAsia="Times New Roman" w:hAnsi="Arial Narrow" w:cstheme="minorHAnsi"/>
                <w:color w:val="000000"/>
                <w:sz w:val="20"/>
                <w:szCs w:val="20"/>
                <w:lang w:val="es-HN" w:eastAsia="es-HN"/>
              </w:rPr>
              <w:t>Fortalecimiento en la Recolección y Mantenimiento de la Leche</w:t>
            </w:r>
            <w:r w:rsidR="004249BC">
              <w:rPr>
                <w:rFonts w:ascii="Arial Narrow" w:eastAsia="Times New Roman" w:hAnsi="Arial Narrow" w:cstheme="minorHAnsi"/>
                <w:color w:val="000000"/>
                <w:sz w:val="20"/>
                <w:szCs w:val="20"/>
                <w:lang w:val="es-HN" w:eastAsia="es-HN"/>
              </w:rPr>
              <w:t xml:space="preserve"> siempre y cuando</w:t>
            </w:r>
            <w:r w:rsidRPr="00D17C15">
              <w:rPr>
                <w:rFonts w:ascii="Arial Narrow" w:hAnsi="Arial Narrow" w:cstheme="minorHAnsi"/>
                <w:sz w:val="20"/>
                <w:szCs w:val="20"/>
              </w:rPr>
              <w:t xml:space="preserve"> vez que estos estén organizados.</w:t>
            </w:r>
          </w:p>
        </w:tc>
      </w:tr>
    </w:tbl>
    <w:p w14:paraId="7472AAF2" w14:textId="77777777" w:rsidR="0069500D" w:rsidRDefault="0069500D" w:rsidP="0069500D">
      <w:pPr>
        <w:spacing w:after="0" w:line="240" w:lineRule="auto"/>
        <w:jc w:val="both"/>
        <w:rPr>
          <w:rFonts w:ascii="Arial Narrow" w:hAnsi="Arial Narrow" w:cstheme="minorHAnsi"/>
          <w:color w:val="FF0000"/>
          <w:sz w:val="22"/>
          <w:szCs w:val="22"/>
        </w:rPr>
      </w:pPr>
      <w:bookmarkStart w:id="169" w:name="_Hlk125546338"/>
      <w:bookmarkStart w:id="170" w:name="_Hlk125542396"/>
      <w:bookmarkStart w:id="171" w:name="_Hlk118237835"/>
    </w:p>
    <w:p w14:paraId="102DC85F" w14:textId="2FDAB586" w:rsidR="0069500D" w:rsidRPr="0069500D" w:rsidRDefault="0069500D" w:rsidP="0069500D">
      <w:pPr>
        <w:spacing w:after="0" w:line="240" w:lineRule="auto"/>
        <w:jc w:val="both"/>
        <w:rPr>
          <w:rFonts w:ascii="Arial Narrow" w:hAnsi="Arial Narrow" w:cstheme="minorHAnsi"/>
          <w:color w:val="000000" w:themeColor="text1"/>
          <w:sz w:val="22"/>
          <w:szCs w:val="22"/>
        </w:rPr>
      </w:pPr>
      <w:r w:rsidRPr="0069500D">
        <w:rPr>
          <w:rFonts w:ascii="Arial Narrow" w:hAnsi="Arial Narrow" w:cstheme="minorHAnsi"/>
          <w:color w:val="000000" w:themeColor="text1"/>
          <w:sz w:val="22"/>
          <w:szCs w:val="22"/>
        </w:rPr>
        <w:lastRenderedPageBreak/>
        <w:t xml:space="preserve">Comparación de opciones de financiamiento para proyectos de la </w:t>
      </w:r>
      <w:proofErr w:type="spellStart"/>
      <w:r w:rsidRPr="0069500D">
        <w:rPr>
          <w:rFonts w:ascii="Arial Narrow" w:hAnsi="Arial Narrow" w:cstheme="minorHAnsi"/>
          <w:color w:val="000000" w:themeColor="text1"/>
          <w:sz w:val="22"/>
          <w:szCs w:val="22"/>
        </w:rPr>
        <w:t>MiPyme</w:t>
      </w:r>
      <w:proofErr w:type="spellEnd"/>
      <w:r w:rsidRPr="0069500D">
        <w:rPr>
          <w:rFonts w:ascii="Arial Narrow" w:hAnsi="Arial Narrow" w:cstheme="minorHAnsi"/>
          <w:color w:val="000000" w:themeColor="text1"/>
          <w:sz w:val="22"/>
          <w:szCs w:val="22"/>
        </w:rPr>
        <w:t>.</w:t>
      </w:r>
    </w:p>
    <w:p w14:paraId="476CA7DF" w14:textId="77777777" w:rsidR="0069500D" w:rsidRPr="0069500D" w:rsidRDefault="0069500D" w:rsidP="0069500D">
      <w:pPr>
        <w:spacing w:after="0" w:line="240" w:lineRule="auto"/>
        <w:jc w:val="both"/>
        <w:rPr>
          <w:rFonts w:ascii="Arial Narrow" w:hAnsi="Arial Narrow" w:cstheme="minorHAnsi"/>
          <w:color w:val="FF0000"/>
          <w:sz w:val="22"/>
          <w:szCs w:val="22"/>
        </w:rPr>
      </w:pPr>
    </w:p>
    <w:tbl>
      <w:tblPr>
        <w:tblStyle w:val="Tablaconcuadrcula"/>
        <w:tblW w:w="0" w:type="auto"/>
        <w:tblLook w:val="04A0" w:firstRow="1" w:lastRow="0" w:firstColumn="1" w:lastColumn="0" w:noHBand="0" w:noVBand="1"/>
      </w:tblPr>
      <w:tblGrid>
        <w:gridCol w:w="2455"/>
        <w:gridCol w:w="2349"/>
        <w:gridCol w:w="2426"/>
        <w:gridCol w:w="2164"/>
      </w:tblGrid>
      <w:tr w:rsidR="0069500D" w:rsidRPr="0069500D" w14:paraId="3C27DE78" w14:textId="77777777" w:rsidTr="00DC5BA3">
        <w:trPr>
          <w:trHeight w:val="257"/>
        </w:trPr>
        <w:tc>
          <w:tcPr>
            <w:tcW w:w="2474" w:type="dxa"/>
            <w:shd w:val="clear" w:color="auto" w:fill="95B3D7" w:themeFill="accent1" w:themeFillTint="99"/>
          </w:tcPr>
          <w:p w14:paraId="2E70FB2B" w14:textId="77777777" w:rsidR="0069500D" w:rsidRPr="00DC5BA3" w:rsidRDefault="0069500D" w:rsidP="00DC5BA3">
            <w:pPr>
              <w:spacing w:after="0" w:line="240" w:lineRule="auto"/>
              <w:jc w:val="center"/>
              <w:rPr>
                <w:rFonts w:ascii="Arial Narrow" w:hAnsi="Arial Narrow" w:cstheme="minorHAnsi"/>
                <w:b/>
                <w:bCs/>
                <w:color w:val="FF0000"/>
                <w:sz w:val="24"/>
                <w:szCs w:val="22"/>
              </w:rPr>
            </w:pPr>
            <w:r w:rsidRPr="00DC5BA3">
              <w:rPr>
                <w:rFonts w:ascii="Arial Narrow" w:hAnsi="Arial Narrow"/>
                <w:b/>
                <w:bCs/>
                <w:sz w:val="24"/>
              </w:rPr>
              <w:t>Institución</w:t>
            </w:r>
          </w:p>
        </w:tc>
        <w:tc>
          <w:tcPr>
            <w:tcW w:w="2380" w:type="dxa"/>
            <w:shd w:val="clear" w:color="auto" w:fill="95B3D7" w:themeFill="accent1" w:themeFillTint="99"/>
          </w:tcPr>
          <w:p w14:paraId="3F605C57" w14:textId="77777777" w:rsidR="0069500D" w:rsidRPr="00DC5BA3" w:rsidRDefault="0069500D" w:rsidP="00DC5BA3">
            <w:pPr>
              <w:spacing w:after="0" w:line="240" w:lineRule="auto"/>
              <w:jc w:val="center"/>
              <w:rPr>
                <w:rFonts w:ascii="Arial Narrow" w:hAnsi="Arial Narrow" w:cstheme="minorHAnsi"/>
                <w:b/>
                <w:bCs/>
                <w:color w:val="FF0000"/>
                <w:sz w:val="24"/>
                <w:szCs w:val="22"/>
              </w:rPr>
            </w:pPr>
            <w:r w:rsidRPr="00DC5BA3">
              <w:rPr>
                <w:rFonts w:ascii="Arial Narrow" w:hAnsi="Arial Narrow"/>
                <w:b/>
                <w:bCs/>
                <w:sz w:val="24"/>
              </w:rPr>
              <w:t>Tasa de Interés anual</w:t>
            </w:r>
          </w:p>
        </w:tc>
        <w:tc>
          <w:tcPr>
            <w:tcW w:w="2453" w:type="dxa"/>
            <w:shd w:val="clear" w:color="auto" w:fill="95B3D7" w:themeFill="accent1" w:themeFillTint="99"/>
          </w:tcPr>
          <w:p w14:paraId="6EC34687" w14:textId="77777777" w:rsidR="0069500D" w:rsidRPr="00DC5BA3" w:rsidRDefault="0069500D" w:rsidP="00DC5BA3">
            <w:pPr>
              <w:spacing w:after="0" w:line="240" w:lineRule="auto"/>
              <w:jc w:val="center"/>
              <w:rPr>
                <w:rFonts w:ascii="Arial Narrow" w:hAnsi="Arial Narrow" w:cstheme="minorHAnsi"/>
                <w:b/>
                <w:bCs/>
                <w:color w:val="FF0000"/>
                <w:sz w:val="24"/>
                <w:szCs w:val="22"/>
              </w:rPr>
            </w:pPr>
            <w:r w:rsidRPr="00DC5BA3">
              <w:rPr>
                <w:rFonts w:ascii="Arial Narrow" w:hAnsi="Arial Narrow"/>
                <w:b/>
                <w:bCs/>
                <w:sz w:val="24"/>
              </w:rPr>
              <w:t>Plazo del préstamo</w:t>
            </w:r>
          </w:p>
        </w:tc>
        <w:tc>
          <w:tcPr>
            <w:tcW w:w="2181" w:type="dxa"/>
            <w:shd w:val="clear" w:color="auto" w:fill="95B3D7" w:themeFill="accent1" w:themeFillTint="99"/>
          </w:tcPr>
          <w:p w14:paraId="5475897A" w14:textId="77777777" w:rsidR="0069500D" w:rsidRPr="00DC5BA3" w:rsidRDefault="0069500D" w:rsidP="00DC5BA3">
            <w:pPr>
              <w:spacing w:after="0" w:line="240" w:lineRule="auto"/>
              <w:jc w:val="center"/>
              <w:rPr>
                <w:rFonts w:ascii="Arial Narrow" w:hAnsi="Arial Narrow" w:cstheme="minorHAnsi"/>
                <w:b/>
                <w:bCs/>
                <w:color w:val="FF0000"/>
                <w:sz w:val="24"/>
                <w:szCs w:val="22"/>
              </w:rPr>
            </w:pPr>
            <w:r w:rsidRPr="00DC5BA3">
              <w:rPr>
                <w:rFonts w:ascii="Arial Narrow" w:hAnsi="Arial Narrow"/>
                <w:b/>
                <w:bCs/>
                <w:sz w:val="24"/>
              </w:rPr>
              <w:t>Monto máximo</w:t>
            </w:r>
          </w:p>
        </w:tc>
      </w:tr>
      <w:tr w:rsidR="0069500D" w:rsidRPr="0069500D" w14:paraId="1496C0D1" w14:textId="77777777" w:rsidTr="00C75501">
        <w:trPr>
          <w:trHeight w:val="254"/>
        </w:trPr>
        <w:tc>
          <w:tcPr>
            <w:tcW w:w="2474" w:type="dxa"/>
          </w:tcPr>
          <w:p w14:paraId="608E7091" w14:textId="77777777" w:rsidR="0069500D" w:rsidRPr="0069500D" w:rsidRDefault="0069500D" w:rsidP="0069500D">
            <w:pPr>
              <w:spacing w:after="0" w:line="240" w:lineRule="auto"/>
              <w:jc w:val="both"/>
              <w:rPr>
                <w:rFonts w:ascii="Arial Narrow" w:hAnsi="Arial Narrow" w:cstheme="minorHAnsi"/>
                <w:color w:val="FF0000"/>
                <w:sz w:val="24"/>
                <w:szCs w:val="22"/>
              </w:rPr>
            </w:pPr>
            <w:proofErr w:type="spellStart"/>
            <w:r w:rsidRPr="0069500D">
              <w:rPr>
                <w:rFonts w:ascii="Arial Narrow" w:hAnsi="Arial Narrow"/>
                <w:sz w:val="24"/>
              </w:rPr>
              <w:t>Banadesa</w:t>
            </w:r>
            <w:proofErr w:type="spellEnd"/>
          </w:p>
        </w:tc>
        <w:tc>
          <w:tcPr>
            <w:tcW w:w="2380" w:type="dxa"/>
          </w:tcPr>
          <w:p w14:paraId="538155BF"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2.5 % - 7 %</w:t>
            </w:r>
          </w:p>
        </w:tc>
        <w:tc>
          <w:tcPr>
            <w:tcW w:w="2453" w:type="dxa"/>
          </w:tcPr>
          <w:p w14:paraId="23C36FE2"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6 – 9 meses</w:t>
            </w:r>
          </w:p>
        </w:tc>
        <w:tc>
          <w:tcPr>
            <w:tcW w:w="2181" w:type="dxa"/>
          </w:tcPr>
          <w:p w14:paraId="1BA7EF5F"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L 2,000,000.00</w:t>
            </w:r>
          </w:p>
        </w:tc>
      </w:tr>
      <w:tr w:rsidR="0069500D" w:rsidRPr="0069500D" w14:paraId="3580B0F1" w14:textId="77777777" w:rsidTr="00C75501">
        <w:trPr>
          <w:trHeight w:val="254"/>
        </w:trPr>
        <w:tc>
          <w:tcPr>
            <w:tcW w:w="2474" w:type="dxa"/>
          </w:tcPr>
          <w:p w14:paraId="766FD954" w14:textId="77777777" w:rsidR="0069500D" w:rsidRPr="0069500D" w:rsidRDefault="0069500D" w:rsidP="0069500D">
            <w:pPr>
              <w:spacing w:after="0" w:line="240" w:lineRule="auto"/>
              <w:jc w:val="both"/>
              <w:rPr>
                <w:rFonts w:ascii="Arial Narrow" w:hAnsi="Arial Narrow" w:cstheme="minorHAnsi"/>
                <w:color w:val="FF0000"/>
                <w:sz w:val="24"/>
                <w:szCs w:val="22"/>
              </w:rPr>
            </w:pPr>
            <w:proofErr w:type="spellStart"/>
            <w:r w:rsidRPr="0069500D">
              <w:rPr>
                <w:rFonts w:ascii="Arial Narrow" w:hAnsi="Arial Narrow"/>
                <w:sz w:val="24"/>
              </w:rPr>
              <w:t>Banhprovi</w:t>
            </w:r>
            <w:proofErr w:type="spellEnd"/>
          </w:p>
        </w:tc>
        <w:tc>
          <w:tcPr>
            <w:tcW w:w="2380" w:type="dxa"/>
          </w:tcPr>
          <w:p w14:paraId="3BF16FB1"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7% - 12 %</w:t>
            </w:r>
          </w:p>
        </w:tc>
        <w:tc>
          <w:tcPr>
            <w:tcW w:w="2453" w:type="dxa"/>
          </w:tcPr>
          <w:p w14:paraId="38569CAA"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3 – 6.7 años</w:t>
            </w:r>
          </w:p>
        </w:tc>
        <w:tc>
          <w:tcPr>
            <w:tcW w:w="2181" w:type="dxa"/>
          </w:tcPr>
          <w:p w14:paraId="6DC4E48C"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L 3,000,000.00</w:t>
            </w:r>
          </w:p>
        </w:tc>
      </w:tr>
      <w:tr w:rsidR="0069500D" w:rsidRPr="0069500D" w14:paraId="20972DCD" w14:textId="77777777" w:rsidTr="00C75501">
        <w:trPr>
          <w:trHeight w:val="254"/>
        </w:trPr>
        <w:tc>
          <w:tcPr>
            <w:tcW w:w="2474" w:type="dxa"/>
          </w:tcPr>
          <w:p w14:paraId="2510DE8D"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Banco Ficohsa fondos propios.</w:t>
            </w:r>
          </w:p>
        </w:tc>
        <w:tc>
          <w:tcPr>
            <w:tcW w:w="2380" w:type="dxa"/>
          </w:tcPr>
          <w:p w14:paraId="13368843"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11% -12%</w:t>
            </w:r>
          </w:p>
        </w:tc>
        <w:tc>
          <w:tcPr>
            <w:tcW w:w="2453" w:type="dxa"/>
          </w:tcPr>
          <w:p w14:paraId="2E163F4B"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1- 10 años</w:t>
            </w:r>
          </w:p>
        </w:tc>
        <w:tc>
          <w:tcPr>
            <w:tcW w:w="2181" w:type="dxa"/>
          </w:tcPr>
          <w:p w14:paraId="2686E8A1"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US$ 50,000.00</w:t>
            </w:r>
          </w:p>
        </w:tc>
      </w:tr>
      <w:tr w:rsidR="0069500D" w:rsidRPr="0069500D" w14:paraId="09BE7069" w14:textId="77777777" w:rsidTr="00C75501">
        <w:trPr>
          <w:trHeight w:val="254"/>
        </w:trPr>
        <w:tc>
          <w:tcPr>
            <w:tcW w:w="2474" w:type="dxa"/>
          </w:tcPr>
          <w:p w14:paraId="62C4C59F"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Banco del país fondos propios</w:t>
            </w:r>
          </w:p>
        </w:tc>
        <w:tc>
          <w:tcPr>
            <w:tcW w:w="2380" w:type="dxa"/>
          </w:tcPr>
          <w:p w14:paraId="31DE4EC9"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9%-12%</w:t>
            </w:r>
          </w:p>
        </w:tc>
        <w:tc>
          <w:tcPr>
            <w:tcW w:w="2453" w:type="dxa"/>
          </w:tcPr>
          <w:p w14:paraId="38814FAF"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1 – 12 años</w:t>
            </w:r>
          </w:p>
        </w:tc>
        <w:tc>
          <w:tcPr>
            <w:tcW w:w="2181" w:type="dxa"/>
          </w:tcPr>
          <w:p w14:paraId="53DABE2C"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Sin techo</w:t>
            </w:r>
          </w:p>
        </w:tc>
      </w:tr>
      <w:tr w:rsidR="0069500D" w:rsidRPr="0069500D" w14:paraId="4790D77A" w14:textId="77777777" w:rsidTr="00C75501">
        <w:trPr>
          <w:trHeight w:val="254"/>
        </w:trPr>
        <w:tc>
          <w:tcPr>
            <w:tcW w:w="2474" w:type="dxa"/>
          </w:tcPr>
          <w:p w14:paraId="69EB1820"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Proyectos de desarrollo</w:t>
            </w:r>
          </w:p>
        </w:tc>
        <w:tc>
          <w:tcPr>
            <w:tcW w:w="2380" w:type="dxa"/>
          </w:tcPr>
          <w:p w14:paraId="7B09755D"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10 % o mas</w:t>
            </w:r>
          </w:p>
        </w:tc>
        <w:tc>
          <w:tcPr>
            <w:tcW w:w="2453" w:type="dxa"/>
          </w:tcPr>
          <w:p w14:paraId="34E866A6"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Hasta 10 años</w:t>
            </w:r>
          </w:p>
        </w:tc>
        <w:tc>
          <w:tcPr>
            <w:tcW w:w="2181" w:type="dxa"/>
          </w:tcPr>
          <w:p w14:paraId="52B6BD81"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Depende del proyecto</w:t>
            </w:r>
          </w:p>
        </w:tc>
      </w:tr>
      <w:tr w:rsidR="0069500D" w:rsidRPr="0069500D" w14:paraId="74010DEC" w14:textId="77777777" w:rsidTr="00C75501">
        <w:trPr>
          <w:trHeight w:val="254"/>
        </w:trPr>
        <w:tc>
          <w:tcPr>
            <w:tcW w:w="2474" w:type="dxa"/>
          </w:tcPr>
          <w:p w14:paraId="1AA74674"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 xml:space="preserve">Cajas rurales </w:t>
            </w:r>
          </w:p>
        </w:tc>
        <w:tc>
          <w:tcPr>
            <w:tcW w:w="2380" w:type="dxa"/>
          </w:tcPr>
          <w:p w14:paraId="1E468F88"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36 % – 60 %</w:t>
            </w:r>
          </w:p>
        </w:tc>
        <w:tc>
          <w:tcPr>
            <w:tcW w:w="2453" w:type="dxa"/>
          </w:tcPr>
          <w:p w14:paraId="13FD2183"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3 – 12 meses</w:t>
            </w:r>
          </w:p>
        </w:tc>
        <w:tc>
          <w:tcPr>
            <w:tcW w:w="2181" w:type="dxa"/>
          </w:tcPr>
          <w:p w14:paraId="70FB4E8B"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El doble de lo ahorrado</w:t>
            </w:r>
          </w:p>
        </w:tc>
      </w:tr>
      <w:tr w:rsidR="0069500D" w:rsidRPr="0069500D" w14:paraId="06FEBC39" w14:textId="77777777" w:rsidTr="00C75501">
        <w:trPr>
          <w:trHeight w:val="254"/>
        </w:trPr>
        <w:tc>
          <w:tcPr>
            <w:tcW w:w="2474" w:type="dxa"/>
          </w:tcPr>
          <w:p w14:paraId="6780186F"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Organismos financieros internacionales a través de intermediación bancaria local.</w:t>
            </w:r>
          </w:p>
        </w:tc>
        <w:tc>
          <w:tcPr>
            <w:tcW w:w="2380" w:type="dxa"/>
          </w:tcPr>
          <w:p w14:paraId="38364459" w14:textId="77777777" w:rsidR="0069500D" w:rsidRPr="0069500D" w:rsidRDefault="0069500D" w:rsidP="0069500D">
            <w:pPr>
              <w:spacing w:after="0" w:line="240" w:lineRule="auto"/>
              <w:jc w:val="both"/>
              <w:rPr>
                <w:rFonts w:ascii="Arial Narrow" w:hAnsi="Arial Narrow" w:cstheme="minorHAnsi"/>
                <w:color w:val="FF0000"/>
                <w:sz w:val="24"/>
                <w:szCs w:val="22"/>
              </w:rPr>
            </w:pPr>
            <w:r w:rsidRPr="0069500D">
              <w:rPr>
                <w:rFonts w:ascii="Arial Narrow" w:hAnsi="Arial Narrow"/>
                <w:sz w:val="24"/>
              </w:rPr>
              <w:t xml:space="preserve">Aprox. 11.5 % </w:t>
            </w:r>
          </w:p>
        </w:tc>
        <w:tc>
          <w:tcPr>
            <w:tcW w:w="2453" w:type="dxa"/>
          </w:tcPr>
          <w:p w14:paraId="14E8E500" w14:textId="77777777" w:rsidR="0069500D" w:rsidRPr="0069500D" w:rsidRDefault="0069500D" w:rsidP="0069500D">
            <w:pPr>
              <w:spacing w:after="0" w:line="240" w:lineRule="auto"/>
              <w:jc w:val="both"/>
              <w:rPr>
                <w:rFonts w:ascii="Arial Narrow" w:hAnsi="Arial Narrow" w:cstheme="minorHAnsi"/>
                <w:color w:val="FF0000"/>
                <w:sz w:val="24"/>
                <w:szCs w:val="22"/>
              </w:rPr>
            </w:pPr>
          </w:p>
        </w:tc>
        <w:tc>
          <w:tcPr>
            <w:tcW w:w="2181" w:type="dxa"/>
          </w:tcPr>
          <w:p w14:paraId="45A5DC3C" w14:textId="77777777" w:rsidR="0069500D" w:rsidRPr="0069500D" w:rsidRDefault="0069500D" w:rsidP="0069500D">
            <w:pPr>
              <w:spacing w:after="0" w:line="240" w:lineRule="auto"/>
              <w:jc w:val="both"/>
              <w:rPr>
                <w:rFonts w:ascii="Arial Narrow" w:hAnsi="Arial Narrow" w:cstheme="minorHAnsi"/>
                <w:color w:val="FF0000"/>
                <w:sz w:val="24"/>
                <w:szCs w:val="22"/>
              </w:rPr>
            </w:pPr>
          </w:p>
        </w:tc>
      </w:tr>
      <w:bookmarkEnd w:id="169"/>
    </w:tbl>
    <w:p w14:paraId="758782B0" w14:textId="77777777" w:rsidR="0069500D" w:rsidRPr="0069500D" w:rsidRDefault="0069500D" w:rsidP="0069500D">
      <w:pPr>
        <w:spacing w:after="0" w:line="240" w:lineRule="auto"/>
        <w:jc w:val="both"/>
        <w:rPr>
          <w:rFonts w:ascii="Arial Narrow" w:hAnsi="Arial Narrow" w:cstheme="minorHAnsi"/>
          <w:sz w:val="22"/>
          <w:szCs w:val="22"/>
        </w:rPr>
      </w:pPr>
    </w:p>
    <w:p w14:paraId="6AAD8BAD" w14:textId="08F6AF9F" w:rsidR="0069500D" w:rsidRPr="0069500D" w:rsidRDefault="0069500D" w:rsidP="0069500D">
      <w:pPr>
        <w:spacing w:after="0" w:line="240" w:lineRule="auto"/>
        <w:jc w:val="both"/>
        <w:rPr>
          <w:rFonts w:ascii="Arial Narrow" w:hAnsi="Arial Narrow" w:cstheme="minorHAnsi"/>
          <w:color w:val="000000" w:themeColor="text1"/>
          <w:sz w:val="22"/>
          <w:szCs w:val="22"/>
        </w:rPr>
      </w:pPr>
      <w:bookmarkStart w:id="172" w:name="_Hlk125546359"/>
      <w:r w:rsidRPr="0069500D">
        <w:rPr>
          <w:rFonts w:ascii="Arial Narrow" w:hAnsi="Arial Narrow" w:cstheme="minorHAnsi"/>
          <w:color w:val="000000" w:themeColor="text1"/>
          <w:sz w:val="22"/>
          <w:szCs w:val="22"/>
        </w:rPr>
        <w:t>Para los análisis financieros se utilizó un valor de tasa de interés del 1</w:t>
      </w:r>
      <w:r w:rsidR="002446DC">
        <w:rPr>
          <w:rFonts w:ascii="Arial Narrow" w:hAnsi="Arial Narrow" w:cstheme="minorHAnsi"/>
          <w:color w:val="000000" w:themeColor="text1"/>
          <w:sz w:val="22"/>
          <w:szCs w:val="22"/>
        </w:rPr>
        <w:t>2</w:t>
      </w:r>
      <w:r w:rsidRPr="0069500D">
        <w:rPr>
          <w:rFonts w:ascii="Arial Narrow" w:hAnsi="Arial Narrow" w:cstheme="minorHAnsi"/>
          <w:color w:val="000000" w:themeColor="text1"/>
          <w:sz w:val="22"/>
          <w:szCs w:val="22"/>
        </w:rPr>
        <w:t>%.</w:t>
      </w:r>
      <w:r w:rsidRPr="0069500D">
        <w:rPr>
          <w:rFonts w:ascii="Arial Narrow" w:hAnsi="Arial Narrow"/>
          <w:color w:val="000000" w:themeColor="text1"/>
          <w:sz w:val="22"/>
        </w:rPr>
        <w:t xml:space="preserve"> </w:t>
      </w:r>
      <w:r w:rsidRPr="0069500D">
        <w:rPr>
          <w:rFonts w:ascii="Arial Narrow" w:hAnsi="Arial Narrow" w:cstheme="minorHAnsi"/>
          <w:color w:val="000000" w:themeColor="text1"/>
          <w:sz w:val="22"/>
          <w:szCs w:val="22"/>
        </w:rPr>
        <w:t xml:space="preserve">Esta tasa actualmente varia en el mercado financiero </w:t>
      </w:r>
      <w:bookmarkStart w:id="173" w:name="_Hlk125703043"/>
      <w:r w:rsidRPr="0069500D">
        <w:rPr>
          <w:rFonts w:ascii="Arial Narrow" w:hAnsi="Arial Narrow" w:cstheme="minorHAnsi"/>
          <w:color w:val="000000" w:themeColor="text1"/>
          <w:sz w:val="22"/>
          <w:szCs w:val="22"/>
        </w:rPr>
        <w:t>por rubro</w:t>
      </w:r>
      <w:r>
        <w:rPr>
          <w:rFonts w:ascii="Arial Narrow" w:hAnsi="Arial Narrow" w:cstheme="minorHAnsi"/>
          <w:color w:val="000000" w:themeColor="text1"/>
          <w:sz w:val="22"/>
          <w:szCs w:val="22"/>
        </w:rPr>
        <w:t xml:space="preserve"> productivo</w:t>
      </w:r>
      <w:bookmarkEnd w:id="173"/>
      <w:r w:rsidRPr="0069500D">
        <w:rPr>
          <w:rFonts w:ascii="Arial Narrow" w:hAnsi="Arial Narrow" w:cstheme="minorHAnsi"/>
          <w:color w:val="000000" w:themeColor="text1"/>
          <w:sz w:val="22"/>
          <w:szCs w:val="22"/>
        </w:rPr>
        <w:t>.</w:t>
      </w:r>
    </w:p>
    <w:bookmarkEnd w:id="170"/>
    <w:bookmarkEnd w:id="172"/>
    <w:p w14:paraId="18BFA1F2" w14:textId="77777777" w:rsidR="0028341F" w:rsidRPr="0069500D" w:rsidRDefault="0028341F" w:rsidP="0069500D">
      <w:pPr>
        <w:jc w:val="both"/>
        <w:rPr>
          <w:rFonts w:ascii="Arial Narrow" w:hAnsi="Arial Narrow" w:cstheme="minorHAnsi"/>
          <w:sz w:val="22"/>
          <w:szCs w:val="22"/>
        </w:rPr>
      </w:pPr>
    </w:p>
    <w:p w14:paraId="078F00E0" w14:textId="79179518" w:rsidR="00500BCA" w:rsidRPr="00B528C1" w:rsidRDefault="00500BCA" w:rsidP="00DC5BA3">
      <w:pPr>
        <w:pStyle w:val="Ttulo1"/>
        <w:numPr>
          <w:ilvl w:val="0"/>
          <w:numId w:val="33"/>
        </w:numPr>
        <w:ind w:left="567" w:hanging="567"/>
        <w:rPr>
          <w:rFonts w:ascii="Arial Narrow" w:hAnsi="Arial Narrow" w:cstheme="minorHAnsi"/>
          <w:b/>
          <w:bCs/>
          <w:caps w:val="0"/>
          <w:color w:val="auto"/>
          <w:sz w:val="22"/>
          <w:szCs w:val="22"/>
        </w:rPr>
      </w:pPr>
      <w:bookmarkStart w:id="174" w:name="_Toc127359332"/>
      <w:r w:rsidRPr="00B528C1">
        <w:rPr>
          <w:rFonts w:ascii="Arial Narrow" w:hAnsi="Arial Narrow" w:cstheme="minorHAnsi"/>
          <w:b/>
          <w:bCs/>
          <w:caps w:val="0"/>
          <w:color w:val="auto"/>
          <w:sz w:val="22"/>
          <w:szCs w:val="22"/>
        </w:rPr>
        <w:t>Análisis de sostenibilidad</w:t>
      </w:r>
      <w:bookmarkEnd w:id="174"/>
    </w:p>
    <w:p w14:paraId="04A9797C" w14:textId="3E6817C8" w:rsidR="00153F95" w:rsidRPr="00B528C1" w:rsidRDefault="00153F95" w:rsidP="00153F95">
      <w:pPr>
        <w:jc w:val="both"/>
        <w:rPr>
          <w:rFonts w:ascii="Arial Narrow" w:hAnsi="Arial Narrow" w:cstheme="minorHAnsi"/>
          <w:sz w:val="22"/>
          <w:szCs w:val="22"/>
        </w:rPr>
      </w:pPr>
      <w:r w:rsidRPr="00B528C1">
        <w:rPr>
          <w:rFonts w:ascii="Arial Narrow" w:hAnsi="Arial Narrow" w:cstheme="minorHAnsi"/>
          <w:sz w:val="22"/>
          <w:szCs w:val="22"/>
        </w:rPr>
        <w:t xml:space="preserve">Indicadores de desempeño, de los procesos con enfoque </w:t>
      </w:r>
      <w:r w:rsidR="003C7E54">
        <w:rPr>
          <w:rFonts w:ascii="Arial Narrow" w:hAnsi="Arial Narrow" w:cstheme="minorHAnsi"/>
          <w:sz w:val="22"/>
          <w:szCs w:val="22"/>
        </w:rPr>
        <w:t>de</w:t>
      </w:r>
      <w:r w:rsidRPr="00B528C1">
        <w:rPr>
          <w:rFonts w:ascii="Arial Narrow" w:hAnsi="Arial Narrow" w:cstheme="minorHAnsi"/>
          <w:sz w:val="22"/>
          <w:szCs w:val="22"/>
        </w:rPr>
        <w:t xml:space="preserve"> </w:t>
      </w:r>
      <w:r w:rsidR="003C7E54" w:rsidRPr="00B528C1">
        <w:rPr>
          <w:rFonts w:ascii="Arial Narrow" w:hAnsi="Arial Narrow" w:cstheme="minorHAnsi"/>
          <w:sz w:val="22"/>
          <w:szCs w:val="22"/>
        </w:rPr>
        <w:t>género</w:t>
      </w:r>
      <w:r w:rsidRPr="00B528C1">
        <w:rPr>
          <w:rFonts w:ascii="Arial Narrow" w:hAnsi="Arial Narrow" w:cstheme="minorHAnsi"/>
          <w:sz w:val="22"/>
          <w:szCs w:val="22"/>
        </w:rPr>
        <w:t xml:space="preserve"> de acuerdo a los objetivos del perfil de ingresos.</w:t>
      </w:r>
    </w:p>
    <w:p w14:paraId="74A644F0" w14:textId="77777777" w:rsidR="00153F95" w:rsidRPr="00B528C1" w:rsidRDefault="00153F95" w:rsidP="00153F95">
      <w:pPr>
        <w:jc w:val="both"/>
        <w:rPr>
          <w:rFonts w:ascii="Arial Narrow" w:hAnsi="Arial Narrow" w:cstheme="minorHAnsi"/>
          <w:sz w:val="22"/>
          <w:szCs w:val="22"/>
        </w:rPr>
      </w:pPr>
      <w:r w:rsidRPr="00B528C1">
        <w:rPr>
          <w:rFonts w:ascii="Arial Narrow" w:hAnsi="Arial Narrow" w:cstheme="minorHAnsi"/>
          <w:b/>
          <w:bCs/>
          <w:sz w:val="22"/>
          <w:szCs w:val="22"/>
        </w:rPr>
        <w:t>Indicadores de Genero</w:t>
      </w:r>
      <w:r w:rsidRPr="00B528C1">
        <w:rPr>
          <w:rFonts w:ascii="Arial Narrow" w:hAnsi="Arial Narrow" w:cstheme="minorHAnsi"/>
          <w:sz w:val="22"/>
          <w:szCs w:val="22"/>
        </w:rPr>
        <w:t xml:space="preserve">: </w:t>
      </w:r>
    </w:p>
    <w:p w14:paraId="2BC798F1" w14:textId="33962103" w:rsidR="00CA7756" w:rsidRPr="00B528C1" w:rsidRDefault="00CA7756" w:rsidP="00CA7756">
      <w:pPr>
        <w:jc w:val="both"/>
        <w:rPr>
          <w:rFonts w:ascii="Arial Narrow" w:hAnsi="Arial Narrow" w:cstheme="minorHAnsi"/>
          <w:sz w:val="22"/>
          <w:szCs w:val="22"/>
        </w:rPr>
      </w:pPr>
      <w:bookmarkStart w:id="175" w:name="_Hlk119859949"/>
      <w:r w:rsidRPr="00B528C1">
        <w:rPr>
          <w:rFonts w:ascii="Arial Narrow" w:hAnsi="Arial Narrow" w:cstheme="minorHAnsi"/>
          <w:sz w:val="22"/>
          <w:szCs w:val="22"/>
        </w:rPr>
        <w:t xml:space="preserve">De las Organizaciones productoras de </w:t>
      </w:r>
      <w:r w:rsidR="003C7E54">
        <w:rPr>
          <w:rFonts w:ascii="Arial Narrow" w:hAnsi="Arial Narrow" w:cstheme="minorHAnsi"/>
          <w:sz w:val="22"/>
          <w:szCs w:val="22"/>
        </w:rPr>
        <w:t>leche</w:t>
      </w:r>
      <w:r w:rsidRPr="00B528C1">
        <w:rPr>
          <w:rFonts w:ascii="Arial Narrow" w:hAnsi="Arial Narrow" w:cstheme="minorHAnsi"/>
          <w:sz w:val="22"/>
          <w:szCs w:val="22"/>
        </w:rPr>
        <w:t xml:space="preserve"> conformada con números estimado de 32 miembros, se espera que el 30 % de sean mujeres, involucradas en actividades de producción, comercialización y en la toma decisiones.</w:t>
      </w:r>
    </w:p>
    <w:bookmarkEnd w:id="175"/>
    <w:p w14:paraId="51FBBC56" w14:textId="77777777" w:rsidR="00153F95" w:rsidRPr="00B528C1" w:rsidRDefault="00153F95" w:rsidP="00153F95">
      <w:pPr>
        <w:jc w:val="both"/>
        <w:rPr>
          <w:rFonts w:ascii="Arial Narrow" w:hAnsi="Arial Narrow" w:cstheme="minorHAnsi"/>
          <w:sz w:val="22"/>
          <w:szCs w:val="22"/>
        </w:rPr>
      </w:pPr>
      <w:r w:rsidRPr="00B528C1">
        <w:rPr>
          <w:rFonts w:ascii="Arial Narrow" w:hAnsi="Arial Narrow" w:cstheme="minorHAnsi"/>
          <w:b/>
          <w:bCs/>
          <w:sz w:val="22"/>
          <w:szCs w:val="22"/>
        </w:rPr>
        <w:t>Indicadores de impacto</w:t>
      </w:r>
      <w:r w:rsidRPr="00B528C1">
        <w:rPr>
          <w:rFonts w:ascii="Arial Narrow" w:hAnsi="Arial Narrow" w:cstheme="minorHAnsi"/>
          <w:sz w:val="22"/>
          <w:szCs w:val="22"/>
        </w:rPr>
        <w:t>:</w:t>
      </w:r>
    </w:p>
    <w:p w14:paraId="4175032A" w14:textId="26FCC75B" w:rsidR="00153F95" w:rsidRPr="00B528C1" w:rsidRDefault="00153F95" w:rsidP="00153F95">
      <w:pPr>
        <w:jc w:val="both"/>
        <w:rPr>
          <w:rFonts w:ascii="Arial Narrow" w:hAnsi="Arial Narrow" w:cstheme="minorHAnsi"/>
          <w:sz w:val="22"/>
          <w:szCs w:val="22"/>
        </w:rPr>
      </w:pPr>
      <w:r w:rsidRPr="00B528C1">
        <w:rPr>
          <w:rFonts w:ascii="Arial Narrow" w:hAnsi="Arial Narrow" w:cstheme="minorHAnsi"/>
          <w:sz w:val="22"/>
          <w:szCs w:val="22"/>
        </w:rPr>
        <w:t xml:space="preserve">Honduras fortalece la cadena de leche cruda, al mejorar la producción y productividad mediante el fortalecimiento de equipo de ordeño y almacenamiento de la leche. </w:t>
      </w:r>
    </w:p>
    <w:p w14:paraId="41072685" w14:textId="77777777" w:rsidR="00153F95" w:rsidRPr="00B528C1" w:rsidRDefault="00153F95" w:rsidP="00153F95">
      <w:pPr>
        <w:jc w:val="both"/>
        <w:rPr>
          <w:rFonts w:ascii="Arial Narrow" w:hAnsi="Arial Narrow" w:cstheme="minorHAnsi"/>
          <w:b/>
          <w:bCs/>
          <w:sz w:val="22"/>
          <w:szCs w:val="22"/>
        </w:rPr>
      </w:pPr>
      <w:r w:rsidRPr="00B528C1">
        <w:rPr>
          <w:rFonts w:ascii="Arial Narrow" w:hAnsi="Arial Narrow" w:cstheme="minorHAnsi"/>
          <w:b/>
          <w:bCs/>
          <w:sz w:val="22"/>
          <w:szCs w:val="22"/>
        </w:rPr>
        <w:t>Indicador de Capacidad:</w:t>
      </w:r>
    </w:p>
    <w:p w14:paraId="4A5D8200" w14:textId="1946FDDE" w:rsidR="00153F95" w:rsidRPr="00B528C1" w:rsidRDefault="00153F95" w:rsidP="00153F95">
      <w:pPr>
        <w:jc w:val="both"/>
        <w:rPr>
          <w:rFonts w:ascii="Arial Narrow" w:hAnsi="Arial Narrow" w:cstheme="minorHAnsi"/>
          <w:sz w:val="22"/>
          <w:szCs w:val="22"/>
        </w:rPr>
      </w:pPr>
      <w:r w:rsidRPr="00B528C1">
        <w:rPr>
          <w:rFonts w:ascii="Arial Narrow" w:hAnsi="Arial Narrow" w:cstheme="minorHAnsi"/>
          <w:sz w:val="22"/>
          <w:szCs w:val="22"/>
        </w:rPr>
        <w:t>Cada unidad productiva propone iniciar con una capacidad anual de 18 vacas de ordeño</w:t>
      </w:r>
      <w:r w:rsidR="003C7E54">
        <w:rPr>
          <w:rFonts w:ascii="Arial Narrow" w:hAnsi="Arial Narrow" w:cstheme="minorHAnsi"/>
          <w:sz w:val="22"/>
          <w:szCs w:val="22"/>
        </w:rPr>
        <w:t xml:space="preserve"> </w:t>
      </w:r>
      <w:r w:rsidRPr="00B528C1">
        <w:rPr>
          <w:rFonts w:ascii="Arial Narrow" w:hAnsi="Arial Narrow" w:cstheme="minorHAnsi"/>
          <w:sz w:val="22"/>
          <w:szCs w:val="22"/>
        </w:rPr>
        <w:t>y los siguientes años según la evolución del hato</w:t>
      </w:r>
      <w:r w:rsidR="003C7E54">
        <w:rPr>
          <w:rFonts w:ascii="Arial Narrow" w:hAnsi="Arial Narrow" w:cstheme="minorHAnsi"/>
          <w:sz w:val="22"/>
          <w:szCs w:val="22"/>
        </w:rPr>
        <w:t xml:space="preserve"> </w:t>
      </w:r>
      <w:r w:rsidR="003C7E54" w:rsidRPr="003C7E54">
        <w:rPr>
          <w:rFonts w:ascii="Arial Narrow" w:hAnsi="Arial Narrow" w:cstheme="minorHAnsi"/>
          <w:sz w:val="22"/>
          <w:szCs w:val="22"/>
        </w:rPr>
        <w:t>(vacas, toros, bueyes, caballos, etc.)</w:t>
      </w:r>
      <w:r w:rsidR="003C7E54">
        <w:rPr>
          <w:rFonts w:ascii="Arial Narrow" w:hAnsi="Arial Narrow" w:cstheme="minorHAnsi"/>
          <w:sz w:val="22"/>
          <w:szCs w:val="22"/>
        </w:rPr>
        <w:t>.</w:t>
      </w:r>
    </w:p>
    <w:p w14:paraId="005110FF" w14:textId="77777777" w:rsidR="00153F95" w:rsidRPr="00B528C1" w:rsidRDefault="00153F95" w:rsidP="00153F95">
      <w:pPr>
        <w:jc w:val="both"/>
        <w:rPr>
          <w:rFonts w:ascii="Arial Narrow" w:hAnsi="Arial Narrow" w:cstheme="minorHAnsi"/>
          <w:sz w:val="22"/>
          <w:szCs w:val="22"/>
        </w:rPr>
      </w:pPr>
      <w:r w:rsidRPr="00B528C1">
        <w:rPr>
          <w:rFonts w:ascii="Arial Narrow" w:hAnsi="Arial Narrow" w:cstheme="minorHAnsi"/>
          <w:b/>
          <w:bCs/>
          <w:sz w:val="22"/>
          <w:szCs w:val="22"/>
        </w:rPr>
        <w:t>Indicadores de beneficio</w:t>
      </w:r>
      <w:r w:rsidRPr="00B528C1">
        <w:rPr>
          <w:rFonts w:ascii="Arial Narrow" w:hAnsi="Arial Narrow" w:cstheme="minorHAnsi"/>
          <w:sz w:val="22"/>
          <w:szCs w:val="22"/>
        </w:rPr>
        <w:t>:</w:t>
      </w:r>
    </w:p>
    <w:p w14:paraId="4105B5B1" w14:textId="5C737DD4" w:rsidR="00153F95" w:rsidRPr="00B528C1" w:rsidRDefault="00153F95" w:rsidP="00153F95">
      <w:pPr>
        <w:jc w:val="both"/>
        <w:rPr>
          <w:rFonts w:ascii="Arial Narrow" w:hAnsi="Arial Narrow" w:cstheme="minorHAnsi"/>
          <w:sz w:val="22"/>
          <w:szCs w:val="22"/>
        </w:rPr>
      </w:pPr>
      <w:r w:rsidRPr="00B528C1">
        <w:rPr>
          <w:rFonts w:ascii="Arial Narrow" w:hAnsi="Arial Narrow" w:cstheme="minorHAnsi"/>
          <w:sz w:val="22"/>
          <w:szCs w:val="22"/>
        </w:rPr>
        <w:t xml:space="preserve">Indicadores de beneficio: </w:t>
      </w:r>
      <w:r w:rsidR="00940A22" w:rsidRPr="00B528C1">
        <w:rPr>
          <w:rFonts w:ascii="Arial Narrow" w:hAnsi="Arial Narrow" w:cstheme="minorHAnsi"/>
          <w:sz w:val="22"/>
          <w:szCs w:val="22"/>
        </w:rPr>
        <w:t>100</w:t>
      </w:r>
      <w:r w:rsidRPr="00B528C1">
        <w:rPr>
          <w:rFonts w:ascii="Arial Narrow" w:hAnsi="Arial Narrow" w:cstheme="minorHAnsi"/>
          <w:sz w:val="22"/>
          <w:szCs w:val="22"/>
        </w:rPr>
        <w:t xml:space="preserve"> familias que habitan en áreas postergadas y con poca posibilidad de generar ingresos provenientes </w:t>
      </w:r>
      <w:r w:rsidR="00940A22" w:rsidRPr="00B528C1">
        <w:rPr>
          <w:rFonts w:ascii="Arial Narrow" w:hAnsi="Arial Narrow" w:cstheme="minorHAnsi"/>
          <w:sz w:val="22"/>
          <w:szCs w:val="22"/>
        </w:rPr>
        <w:t>de la</w:t>
      </w:r>
      <w:r w:rsidRPr="00B528C1">
        <w:rPr>
          <w:rFonts w:ascii="Arial Narrow" w:hAnsi="Arial Narrow" w:cstheme="minorHAnsi"/>
          <w:sz w:val="22"/>
          <w:szCs w:val="22"/>
        </w:rPr>
        <w:t xml:space="preserve"> venta de </w:t>
      </w:r>
      <w:r w:rsidR="00B25F14" w:rsidRPr="00B528C1">
        <w:rPr>
          <w:rFonts w:ascii="Arial Narrow" w:hAnsi="Arial Narrow" w:cstheme="minorHAnsi"/>
          <w:sz w:val="22"/>
          <w:szCs w:val="22"/>
        </w:rPr>
        <w:t xml:space="preserve">la </w:t>
      </w:r>
      <w:r w:rsidR="00063145" w:rsidRPr="00B528C1">
        <w:rPr>
          <w:rFonts w:ascii="Arial Narrow" w:hAnsi="Arial Narrow" w:cstheme="minorHAnsi"/>
          <w:sz w:val="22"/>
          <w:szCs w:val="22"/>
        </w:rPr>
        <w:t>leche,</w:t>
      </w:r>
      <w:r w:rsidRPr="00B528C1">
        <w:rPr>
          <w:rFonts w:ascii="Arial Narrow" w:hAnsi="Arial Narrow" w:cstheme="minorHAnsi"/>
          <w:sz w:val="22"/>
          <w:szCs w:val="22"/>
        </w:rPr>
        <w:t xml:space="preserve"> pero pueden incorporarse en las actividades de </w:t>
      </w:r>
      <w:r w:rsidR="00940A22" w:rsidRPr="00B528C1">
        <w:rPr>
          <w:rFonts w:ascii="Arial Narrow" w:hAnsi="Arial Narrow" w:cstheme="minorHAnsi"/>
          <w:sz w:val="22"/>
          <w:szCs w:val="22"/>
        </w:rPr>
        <w:t>limpia de potreros o transformación de la leche en lácteos.</w:t>
      </w:r>
      <w:r w:rsidRPr="00B528C1">
        <w:rPr>
          <w:rFonts w:ascii="Arial Narrow" w:hAnsi="Arial Narrow" w:cstheme="minorHAnsi"/>
          <w:sz w:val="22"/>
          <w:szCs w:val="22"/>
        </w:rPr>
        <w:t xml:space="preserve"> </w:t>
      </w:r>
    </w:p>
    <w:p w14:paraId="131823D7" w14:textId="77777777" w:rsidR="00153F95" w:rsidRPr="00B528C1" w:rsidRDefault="00153F95" w:rsidP="00153F95">
      <w:pPr>
        <w:jc w:val="both"/>
        <w:rPr>
          <w:rFonts w:ascii="Arial Narrow" w:hAnsi="Arial Narrow" w:cstheme="minorHAnsi"/>
          <w:b/>
          <w:bCs/>
          <w:sz w:val="22"/>
          <w:szCs w:val="22"/>
        </w:rPr>
      </w:pPr>
      <w:r w:rsidRPr="00B528C1">
        <w:rPr>
          <w:rFonts w:ascii="Arial Narrow" w:hAnsi="Arial Narrow" w:cstheme="minorHAnsi"/>
          <w:sz w:val="22"/>
          <w:szCs w:val="22"/>
        </w:rPr>
        <w:t xml:space="preserve"> </w:t>
      </w:r>
      <w:r w:rsidRPr="00B528C1">
        <w:rPr>
          <w:rFonts w:ascii="Arial Narrow" w:hAnsi="Arial Narrow" w:cstheme="minorHAnsi"/>
          <w:b/>
          <w:bCs/>
          <w:sz w:val="22"/>
          <w:szCs w:val="22"/>
        </w:rPr>
        <w:t xml:space="preserve">Indicadores de rentabilidad:  </w:t>
      </w:r>
    </w:p>
    <w:p w14:paraId="2023BD7C" w14:textId="72B9AFDF" w:rsidR="00153F95" w:rsidRPr="00B528C1" w:rsidRDefault="00C05FCC" w:rsidP="00153F95">
      <w:pPr>
        <w:jc w:val="both"/>
        <w:rPr>
          <w:rFonts w:ascii="Arial Narrow" w:hAnsi="Arial Narrow" w:cstheme="minorHAnsi"/>
          <w:sz w:val="22"/>
          <w:szCs w:val="22"/>
        </w:rPr>
      </w:pPr>
      <w:r w:rsidRPr="00B528C1">
        <w:rPr>
          <w:rFonts w:ascii="Arial Narrow" w:hAnsi="Arial Narrow" w:cstheme="minorHAnsi"/>
          <w:sz w:val="22"/>
          <w:szCs w:val="22"/>
        </w:rPr>
        <w:lastRenderedPageBreak/>
        <w:t>El resultado de L</w:t>
      </w:r>
      <w:r w:rsidR="00063145">
        <w:rPr>
          <w:rFonts w:ascii="Arial Narrow" w:hAnsi="Arial Narrow" w:cstheme="minorHAnsi"/>
          <w:sz w:val="22"/>
          <w:szCs w:val="22"/>
        </w:rPr>
        <w:t xml:space="preserve"> </w:t>
      </w:r>
      <w:r w:rsidR="002446DC">
        <w:rPr>
          <w:rFonts w:ascii="Arial Narrow" w:hAnsi="Arial Narrow" w:cstheme="minorHAnsi"/>
          <w:sz w:val="22"/>
          <w:szCs w:val="22"/>
        </w:rPr>
        <w:t>1.91</w:t>
      </w:r>
      <w:r w:rsidR="00153F95" w:rsidRPr="00B528C1">
        <w:rPr>
          <w:rFonts w:ascii="Arial Narrow" w:hAnsi="Arial Narrow" w:cstheme="minorHAnsi"/>
          <w:sz w:val="22"/>
          <w:szCs w:val="22"/>
        </w:rPr>
        <w:t>, significa que por cada lempira que se invierte, el proyecto genera en términos monetario la cantidad de L</w:t>
      </w:r>
      <w:r w:rsidR="00063145">
        <w:rPr>
          <w:rFonts w:ascii="Arial Narrow" w:hAnsi="Arial Narrow" w:cstheme="minorHAnsi"/>
          <w:sz w:val="22"/>
          <w:szCs w:val="22"/>
        </w:rPr>
        <w:t xml:space="preserve"> </w:t>
      </w:r>
      <w:r w:rsidR="002446DC">
        <w:rPr>
          <w:rFonts w:ascii="Arial Narrow" w:hAnsi="Arial Narrow" w:cstheme="minorHAnsi"/>
          <w:sz w:val="22"/>
          <w:szCs w:val="22"/>
        </w:rPr>
        <w:t>0.91</w:t>
      </w:r>
      <w:r w:rsidR="00153F95" w:rsidRPr="00B528C1">
        <w:rPr>
          <w:rFonts w:ascii="Arial Narrow" w:hAnsi="Arial Narrow" w:cstheme="minorHAnsi"/>
          <w:sz w:val="22"/>
          <w:szCs w:val="22"/>
        </w:rPr>
        <w:t xml:space="preserve">. </w:t>
      </w:r>
    </w:p>
    <w:p w14:paraId="1628F160" w14:textId="77777777" w:rsidR="00153F95" w:rsidRPr="00B528C1" w:rsidRDefault="00153F95" w:rsidP="00153F95">
      <w:pPr>
        <w:jc w:val="both"/>
        <w:rPr>
          <w:rFonts w:ascii="Arial Narrow" w:hAnsi="Arial Narrow" w:cstheme="minorHAnsi"/>
          <w:sz w:val="22"/>
          <w:szCs w:val="22"/>
        </w:rPr>
      </w:pPr>
      <w:r w:rsidRPr="00B528C1">
        <w:rPr>
          <w:rFonts w:ascii="Arial Narrow" w:hAnsi="Arial Narrow" w:cstheme="minorHAnsi"/>
          <w:b/>
          <w:bCs/>
          <w:sz w:val="22"/>
          <w:szCs w:val="22"/>
        </w:rPr>
        <w:t>Indicador de competitividad</w:t>
      </w:r>
      <w:r w:rsidRPr="00B528C1">
        <w:rPr>
          <w:rFonts w:ascii="Arial Narrow" w:hAnsi="Arial Narrow" w:cstheme="minorHAnsi"/>
          <w:sz w:val="22"/>
          <w:szCs w:val="22"/>
        </w:rPr>
        <w:t xml:space="preserve">:     </w:t>
      </w:r>
    </w:p>
    <w:p w14:paraId="3BC0B39C" w14:textId="099A0C0E" w:rsidR="00153F95" w:rsidRPr="00B528C1" w:rsidRDefault="00153F95" w:rsidP="00153F95">
      <w:pPr>
        <w:jc w:val="both"/>
        <w:rPr>
          <w:rFonts w:ascii="Arial Narrow" w:hAnsi="Arial Narrow" w:cstheme="minorHAnsi"/>
          <w:sz w:val="22"/>
          <w:szCs w:val="22"/>
        </w:rPr>
      </w:pPr>
      <w:r w:rsidRPr="00B528C1">
        <w:rPr>
          <w:rFonts w:ascii="Arial Narrow" w:hAnsi="Arial Narrow" w:cstheme="minorHAnsi"/>
          <w:sz w:val="22"/>
          <w:szCs w:val="22"/>
        </w:rPr>
        <w:t xml:space="preserve">Se propone que los precios con los cuales se comercialice </w:t>
      </w:r>
      <w:r w:rsidR="00063145">
        <w:rPr>
          <w:rFonts w:ascii="Arial Narrow" w:hAnsi="Arial Narrow" w:cstheme="minorHAnsi"/>
          <w:sz w:val="22"/>
          <w:szCs w:val="22"/>
        </w:rPr>
        <w:t>el</w:t>
      </w:r>
      <w:r w:rsidRPr="00B528C1">
        <w:rPr>
          <w:rFonts w:ascii="Arial Narrow" w:hAnsi="Arial Narrow" w:cstheme="minorHAnsi"/>
          <w:sz w:val="22"/>
          <w:szCs w:val="22"/>
        </w:rPr>
        <w:t xml:space="preserve"> </w:t>
      </w:r>
      <w:r w:rsidR="00CA15FC" w:rsidRPr="00B528C1">
        <w:rPr>
          <w:rFonts w:ascii="Arial Narrow" w:hAnsi="Arial Narrow" w:cstheme="minorHAnsi"/>
          <w:sz w:val="22"/>
          <w:szCs w:val="22"/>
        </w:rPr>
        <w:t xml:space="preserve">litro de leche </w:t>
      </w:r>
      <w:r w:rsidRPr="00B528C1">
        <w:rPr>
          <w:rFonts w:ascii="Arial Narrow" w:hAnsi="Arial Narrow" w:cstheme="minorHAnsi"/>
          <w:sz w:val="22"/>
          <w:szCs w:val="22"/>
        </w:rPr>
        <w:t xml:space="preserve">producida por los grupos organizados en </w:t>
      </w:r>
      <w:r w:rsidR="00063145">
        <w:rPr>
          <w:rFonts w:ascii="Arial Narrow" w:hAnsi="Arial Narrow" w:cstheme="minorHAnsi"/>
          <w:sz w:val="22"/>
          <w:szCs w:val="22"/>
        </w:rPr>
        <w:t>los</w:t>
      </w:r>
      <w:r w:rsidRPr="00B528C1">
        <w:rPr>
          <w:rFonts w:ascii="Arial Narrow" w:hAnsi="Arial Narrow" w:cstheme="minorHAnsi"/>
          <w:sz w:val="22"/>
          <w:szCs w:val="22"/>
        </w:rPr>
        <w:t xml:space="preserve"> tres departamentos no se </w:t>
      </w:r>
      <w:r w:rsidR="008670F5">
        <w:rPr>
          <w:rFonts w:ascii="Arial Narrow" w:hAnsi="Arial Narrow" w:cstheme="minorHAnsi"/>
          <w:sz w:val="22"/>
          <w:szCs w:val="22"/>
        </w:rPr>
        <w:t>comercialicen</w:t>
      </w:r>
      <w:r w:rsidRPr="00B528C1">
        <w:rPr>
          <w:rFonts w:ascii="Arial Narrow" w:hAnsi="Arial Narrow" w:cstheme="minorHAnsi"/>
          <w:sz w:val="22"/>
          <w:szCs w:val="22"/>
        </w:rPr>
        <w:t xml:space="preserve"> a menos del precio</w:t>
      </w:r>
      <w:r w:rsidR="00063145">
        <w:rPr>
          <w:rFonts w:ascii="Arial Narrow" w:hAnsi="Arial Narrow" w:cstheme="minorHAnsi"/>
          <w:sz w:val="22"/>
          <w:szCs w:val="22"/>
        </w:rPr>
        <w:t xml:space="preserve"> del</w:t>
      </w:r>
      <w:r w:rsidRPr="00B528C1">
        <w:rPr>
          <w:rFonts w:ascii="Arial Narrow" w:hAnsi="Arial Narrow" w:cstheme="minorHAnsi"/>
          <w:sz w:val="22"/>
          <w:szCs w:val="22"/>
        </w:rPr>
        <w:t xml:space="preserve"> que</w:t>
      </w:r>
      <w:r w:rsidR="00063145">
        <w:rPr>
          <w:rFonts w:ascii="Arial Narrow" w:hAnsi="Arial Narrow" w:cstheme="minorHAnsi"/>
          <w:sz w:val="22"/>
          <w:szCs w:val="22"/>
        </w:rPr>
        <w:t xml:space="preserve"> se</w:t>
      </w:r>
      <w:r w:rsidRPr="00B528C1">
        <w:rPr>
          <w:rFonts w:ascii="Arial Narrow" w:hAnsi="Arial Narrow" w:cstheme="minorHAnsi"/>
          <w:sz w:val="22"/>
          <w:szCs w:val="22"/>
        </w:rPr>
        <w:t xml:space="preserve"> </w:t>
      </w:r>
      <w:r w:rsidR="00063145" w:rsidRPr="00B528C1">
        <w:rPr>
          <w:rFonts w:ascii="Arial Narrow" w:hAnsi="Arial Narrow" w:cstheme="minorHAnsi"/>
          <w:sz w:val="22"/>
          <w:szCs w:val="22"/>
        </w:rPr>
        <w:t>analizó</w:t>
      </w:r>
      <w:r w:rsidRPr="00B528C1">
        <w:rPr>
          <w:rFonts w:ascii="Arial Narrow" w:hAnsi="Arial Narrow" w:cstheme="minorHAnsi"/>
          <w:sz w:val="22"/>
          <w:szCs w:val="22"/>
        </w:rPr>
        <w:t xml:space="preserve"> en el perfil de ingreso que es de L</w:t>
      </w:r>
      <w:r w:rsidR="00063145">
        <w:rPr>
          <w:rFonts w:ascii="Arial Narrow" w:hAnsi="Arial Narrow" w:cstheme="minorHAnsi"/>
          <w:sz w:val="22"/>
          <w:szCs w:val="22"/>
        </w:rPr>
        <w:t xml:space="preserve"> </w:t>
      </w:r>
      <w:r w:rsidR="00940A22" w:rsidRPr="00B528C1">
        <w:rPr>
          <w:rFonts w:ascii="Arial Narrow" w:hAnsi="Arial Narrow" w:cstheme="minorHAnsi"/>
          <w:sz w:val="22"/>
          <w:szCs w:val="22"/>
        </w:rPr>
        <w:t>1</w:t>
      </w:r>
      <w:r w:rsidRPr="00B528C1">
        <w:rPr>
          <w:rFonts w:ascii="Arial Narrow" w:hAnsi="Arial Narrow" w:cstheme="minorHAnsi"/>
          <w:sz w:val="22"/>
          <w:szCs w:val="22"/>
        </w:rPr>
        <w:t>4</w:t>
      </w:r>
      <w:r w:rsidR="00940A22" w:rsidRPr="00B528C1">
        <w:rPr>
          <w:rFonts w:ascii="Arial Narrow" w:hAnsi="Arial Narrow" w:cstheme="minorHAnsi"/>
          <w:sz w:val="22"/>
          <w:szCs w:val="22"/>
        </w:rPr>
        <w:t>.52</w:t>
      </w:r>
      <w:r w:rsidR="00063145">
        <w:rPr>
          <w:rFonts w:ascii="Arial Narrow" w:hAnsi="Arial Narrow" w:cstheme="minorHAnsi"/>
          <w:sz w:val="22"/>
          <w:szCs w:val="22"/>
        </w:rPr>
        <w:t xml:space="preserve"> por</w:t>
      </w:r>
      <w:r w:rsidRPr="00B528C1">
        <w:rPr>
          <w:rFonts w:ascii="Arial Narrow" w:hAnsi="Arial Narrow" w:cstheme="minorHAnsi"/>
          <w:sz w:val="22"/>
          <w:szCs w:val="22"/>
        </w:rPr>
        <w:t xml:space="preserve"> </w:t>
      </w:r>
      <w:r w:rsidR="00CA15FC" w:rsidRPr="00B528C1">
        <w:rPr>
          <w:rFonts w:ascii="Arial Narrow" w:hAnsi="Arial Narrow" w:cstheme="minorHAnsi"/>
          <w:sz w:val="22"/>
          <w:szCs w:val="22"/>
        </w:rPr>
        <w:t xml:space="preserve">litros  </w:t>
      </w:r>
    </w:p>
    <w:p w14:paraId="6AB7494D" w14:textId="77777777" w:rsidR="00153F95" w:rsidRPr="00B528C1" w:rsidRDefault="00153F95" w:rsidP="00153F95">
      <w:pPr>
        <w:jc w:val="both"/>
        <w:rPr>
          <w:rFonts w:ascii="Arial Narrow" w:hAnsi="Arial Narrow" w:cstheme="minorHAnsi"/>
          <w:b/>
          <w:bCs/>
          <w:sz w:val="22"/>
          <w:szCs w:val="22"/>
        </w:rPr>
      </w:pPr>
      <w:r w:rsidRPr="00B528C1">
        <w:rPr>
          <w:rFonts w:ascii="Arial Narrow" w:hAnsi="Arial Narrow" w:cstheme="minorHAnsi"/>
          <w:b/>
          <w:bCs/>
          <w:sz w:val="22"/>
          <w:szCs w:val="22"/>
        </w:rPr>
        <w:t>Indicadores de Efectividad:</w:t>
      </w:r>
    </w:p>
    <w:p w14:paraId="148402D1" w14:textId="70C83CEA" w:rsidR="00153F95" w:rsidRDefault="00153F95" w:rsidP="00153F95">
      <w:pPr>
        <w:jc w:val="both"/>
        <w:rPr>
          <w:rFonts w:ascii="Arial Narrow" w:hAnsi="Arial Narrow" w:cstheme="minorHAnsi"/>
          <w:sz w:val="22"/>
          <w:szCs w:val="22"/>
        </w:rPr>
      </w:pPr>
      <w:r w:rsidRPr="00B528C1">
        <w:rPr>
          <w:rFonts w:ascii="Arial Narrow" w:hAnsi="Arial Narrow" w:cstheme="minorHAnsi"/>
          <w:sz w:val="22"/>
          <w:szCs w:val="22"/>
        </w:rPr>
        <w:t xml:space="preserve">El mercado de la </w:t>
      </w:r>
      <w:r w:rsidR="00940A22" w:rsidRPr="00B528C1">
        <w:rPr>
          <w:rFonts w:ascii="Arial Narrow" w:hAnsi="Arial Narrow" w:cstheme="minorHAnsi"/>
          <w:sz w:val="22"/>
          <w:szCs w:val="22"/>
        </w:rPr>
        <w:t xml:space="preserve">leche cruda </w:t>
      </w:r>
      <w:r w:rsidRPr="00B528C1">
        <w:rPr>
          <w:rFonts w:ascii="Arial Narrow" w:hAnsi="Arial Narrow" w:cstheme="minorHAnsi"/>
          <w:sz w:val="22"/>
          <w:szCs w:val="22"/>
        </w:rPr>
        <w:t xml:space="preserve">no tiene cubierta la demanda aun ni </w:t>
      </w:r>
      <w:r w:rsidR="00940A22" w:rsidRPr="00B528C1">
        <w:rPr>
          <w:rFonts w:ascii="Arial Narrow" w:hAnsi="Arial Narrow" w:cstheme="minorHAnsi"/>
          <w:sz w:val="22"/>
          <w:szCs w:val="22"/>
        </w:rPr>
        <w:t>el mercado nacional</w:t>
      </w:r>
      <w:r w:rsidRPr="00B528C1">
        <w:rPr>
          <w:rFonts w:ascii="Arial Narrow" w:hAnsi="Arial Narrow" w:cstheme="minorHAnsi"/>
          <w:sz w:val="22"/>
          <w:szCs w:val="22"/>
        </w:rPr>
        <w:t xml:space="preserve"> de este rubro</w:t>
      </w:r>
      <w:r w:rsidR="00063145">
        <w:rPr>
          <w:rFonts w:ascii="Arial Narrow" w:hAnsi="Arial Narrow" w:cstheme="minorHAnsi"/>
          <w:sz w:val="22"/>
          <w:szCs w:val="22"/>
        </w:rPr>
        <w:t xml:space="preserve"> </w:t>
      </w:r>
      <w:r w:rsidRPr="00B528C1">
        <w:rPr>
          <w:rFonts w:ascii="Arial Narrow" w:hAnsi="Arial Narrow" w:cstheme="minorHAnsi"/>
          <w:sz w:val="22"/>
          <w:szCs w:val="22"/>
        </w:rPr>
        <w:t>por lo cual se tiene garantizada producción en un 100%.</w:t>
      </w:r>
    </w:p>
    <w:p w14:paraId="276CB85C" w14:textId="77777777" w:rsidR="00153F95" w:rsidRPr="00B528C1" w:rsidRDefault="00153F95" w:rsidP="00153F95">
      <w:pPr>
        <w:jc w:val="both"/>
        <w:rPr>
          <w:rFonts w:ascii="Arial Narrow" w:hAnsi="Arial Narrow" w:cstheme="minorHAnsi"/>
          <w:b/>
          <w:bCs/>
          <w:sz w:val="22"/>
          <w:szCs w:val="22"/>
        </w:rPr>
      </w:pPr>
      <w:r w:rsidRPr="00B528C1">
        <w:rPr>
          <w:rFonts w:ascii="Arial Narrow" w:hAnsi="Arial Narrow" w:cstheme="minorHAnsi"/>
          <w:b/>
          <w:bCs/>
          <w:sz w:val="22"/>
          <w:szCs w:val="22"/>
        </w:rPr>
        <w:t>Indicador de valor:</w:t>
      </w:r>
    </w:p>
    <w:p w14:paraId="5D22C7B2" w14:textId="77777777" w:rsidR="00885BA6" w:rsidRDefault="00153F95" w:rsidP="00A3470B">
      <w:pPr>
        <w:jc w:val="both"/>
        <w:rPr>
          <w:rFonts w:ascii="Arial Narrow" w:hAnsi="Arial Narrow" w:cstheme="minorHAnsi"/>
          <w:sz w:val="22"/>
          <w:szCs w:val="22"/>
        </w:rPr>
      </w:pPr>
      <w:r w:rsidRPr="00B528C1">
        <w:rPr>
          <w:rFonts w:ascii="Arial Narrow" w:hAnsi="Arial Narrow" w:cstheme="minorHAnsi"/>
          <w:sz w:val="22"/>
          <w:szCs w:val="22"/>
        </w:rPr>
        <w:t>Cada unidad productiva tendrá un</w:t>
      </w:r>
      <w:r w:rsidR="00940A22" w:rsidRPr="00B528C1">
        <w:rPr>
          <w:rFonts w:ascii="Arial Narrow" w:hAnsi="Arial Narrow" w:cstheme="minorHAnsi"/>
          <w:sz w:val="22"/>
          <w:szCs w:val="22"/>
        </w:rPr>
        <w:t xml:space="preserve"> hato</w:t>
      </w:r>
      <w:r w:rsidR="00063145">
        <w:rPr>
          <w:rFonts w:ascii="Arial Narrow" w:hAnsi="Arial Narrow" w:cstheme="minorHAnsi"/>
          <w:sz w:val="22"/>
          <w:szCs w:val="22"/>
        </w:rPr>
        <w:t xml:space="preserve"> </w:t>
      </w:r>
      <w:r w:rsidR="00063145" w:rsidRPr="00063145">
        <w:rPr>
          <w:rFonts w:ascii="Arial Narrow" w:hAnsi="Arial Narrow" w:cstheme="minorHAnsi"/>
          <w:sz w:val="22"/>
          <w:szCs w:val="22"/>
        </w:rPr>
        <w:t>(vacas, toros, bueyes,</w:t>
      </w:r>
      <w:r w:rsidR="00063145">
        <w:rPr>
          <w:rFonts w:ascii="Arial Narrow" w:hAnsi="Arial Narrow" w:cstheme="minorHAnsi"/>
          <w:sz w:val="22"/>
          <w:szCs w:val="22"/>
        </w:rPr>
        <w:t xml:space="preserve"> </w:t>
      </w:r>
      <w:r w:rsidR="00063145" w:rsidRPr="00063145">
        <w:rPr>
          <w:rFonts w:ascii="Arial Narrow" w:hAnsi="Arial Narrow" w:cstheme="minorHAnsi"/>
          <w:sz w:val="22"/>
          <w:szCs w:val="22"/>
        </w:rPr>
        <w:t>caballos, etc.)</w:t>
      </w:r>
      <w:r w:rsidR="00940A22" w:rsidRPr="00B528C1">
        <w:rPr>
          <w:rFonts w:ascii="Arial Narrow" w:hAnsi="Arial Narrow" w:cstheme="minorHAnsi"/>
          <w:sz w:val="22"/>
          <w:szCs w:val="22"/>
        </w:rPr>
        <w:t xml:space="preserve"> de 18 vacas de ordeño al inicio </w:t>
      </w:r>
      <w:r w:rsidRPr="00B528C1">
        <w:rPr>
          <w:rFonts w:ascii="Arial Narrow" w:hAnsi="Arial Narrow" w:cstheme="minorHAnsi"/>
          <w:sz w:val="22"/>
          <w:szCs w:val="22"/>
        </w:rPr>
        <w:t xml:space="preserve">considerando que son pequeños productores, en los tres departamentos.   </w:t>
      </w:r>
    </w:p>
    <w:p w14:paraId="342451F9" w14:textId="54711D2C" w:rsidR="00885BA6" w:rsidRPr="00A3470B" w:rsidRDefault="00885BA6" w:rsidP="00A3470B">
      <w:pPr>
        <w:jc w:val="both"/>
        <w:rPr>
          <w:rFonts w:ascii="Arial Narrow" w:hAnsi="Arial Narrow" w:cstheme="minorHAnsi"/>
          <w:sz w:val="22"/>
          <w:szCs w:val="22"/>
        </w:rPr>
        <w:sectPr w:rsidR="00885BA6" w:rsidRPr="00A3470B" w:rsidSect="00CA7756">
          <w:headerReference w:type="default" r:id="rId16"/>
          <w:footerReference w:type="default" r:id="rId17"/>
          <w:pgSz w:w="12240" w:h="15840" w:code="1"/>
          <w:pgMar w:top="1418" w:right="1418" w:bottom="1418" w:left="1418" w:header="709" w:footer="403" w:gutter="0"/>
          <w:pgNumType w:start="1"/>
          <w:cols w:space="708"/>
          <w:docGrid w:linePitch="360"/>
        </w:sectPr>
      </w:pPr>
    </w:p>
    <w:p w14:paraId="417E4298" w14:textId="232D37A9" w:rsidR="000402B1" w:rsidRPr="00B528C1" w:rsidRDefault="000402B1" w:rsidP="008670F5">
      <w:pPr>
        <w:pStyle w:val="Ttulo1"/>
        <w:numPr>
          <w:ilvl w:val="0"/>
          <w:numId w:val="33"/>
        </w:numPr>
        <w:ind w:left="567" w:hanging="567"/>
        <w:rPr>
          <w:rFonts w:ascii="Arial Narrow" w:hAnsi="Arial Narrow" w:cstheme="minorHAnsi"/>
          <w:b/>
          <w:bCs/>
          <w:caps w:val="0"/>
          <w:color w:val="auto"/>
          <w:sz w:val="22"/>
          <w:szCs w:val="22"/>
        </w:rPr>
      </w:pPr>
      <w:bookmarkStart w:id="177" w:name="_Toc127359333"/>
      <w:bookmarkEnd w:id="171"/>
      <w:r w:rsidRPr="00B528C1">
        <w:rPr>
          <w:rFonts w:ascii="Arial Narrow" w:hAnsi="Arial Narrow" w:cstheme="minorHAnsi"/>
          <w:b/>
          <w:bCs/>
          <w:caps w:val="0"/>
          <w:color w:val="auto"/>
          <w:sz w:val="22"/>
          <w:szCs w:val="22"/>
        </w:rPr>
        <w:lastRenderedPageBreak/>
        <w:t>A</w:t>
      </w:r>
      <w:r w:rsidR="0043084A" w:rsidRPr="00B528C1">
        <w:rPr>
          <w:rFonts w:ascii="Arial Narrow" w:hAnsi="Arial Narrow" w:cstheme="minorHAnsi"/>
          <w:b/>
          <w:bCs/>
          <w:caps w:val="0"/>
          <w:color w:val="auto"/>
          <w:sz w:val="22"/>
          <w:szCs w:val="22"/>
        </w:rPr>
        <w:t>nexos</w:t>
      </w:r>
      <w:bookmarkEnd w:id="177"/>
    </w:p>
    <w:p w14:paraId="18BD2577" w14:textId="2A0CC1E4" w:rsidR="0020503A" w:rsidRPr="00B528C1" w:rsidRDefault="0020503A" w:rsidP="008670F5">
      <w:pPr>
        <w:pStyle w:val="Ttulo2"/>
        <w:numPr>
          <w:ilvl w:val="1"/>
          <w:numId w:val="33"/>
        </w:numPr>
        <w:ind w:left="567" w:hanging="567"/>
        <w:rPr>
          <w:rFonts w:cstheme="minorHAnsi"/>
          <w:szCs w:val="22"/>
        </w:rPr>
      </w:pPr>
      <w:bookmarkStart w:id="178" w:name="_Toc127359334"/>
      <w:r w:rsidRPr="00B528C1">
        <w:rPr>
          <w:rFonts w:cstheme="minorHAnsi"/>
          <w:szCs w:val="22"/>
        </w:rPr>
        <w:t>Contextualización</w:t>
      </w:r>
      <w:bookmarkEnd w:id="178"/>
    </w:p>
    <w:tbl>
      <w:tblPr>
        <w:tblW w:w="13461" w:type="dxa"/>
        <w:tblCellMar>
          <w:left w:w="70" w:type="dxa"/>
          <w:right w:w="70" w:type="dxa"/>
        </w:tblCellMar>
        <w:tblLook w:val="04A0" w:firstRow="1" w:lastRow="0" w:firstColumn="1" w:lastColumn="0" w:noHBand="0" w:noVBand="1"/>
      </w:tblPr>
      <w:tblGrid>
        <w:gridCol w:w="2121"/>
        <w:gridCol w:w="2410"/>
        <w:gridCol w:w="1276"/>
        <w:gridCol w:w="1417"/>
        <w:gridCol w:w="1560"/>
        <w:gridCol w:w="1559"/>
        <w:gridCol w:w="1559"/>
        <w:gridCol w:w="1559"/>
      </w:tblGrid>
      <w:tr w:rsidR="00AF0FC2" w:rsidRPr="00B528C1" w14:paraId="7D6BD8F9" w14:textId="77777777" w:rsidTr="006719C0">
        <w:trPr>
          <w:tblHeader/>
        </w:trPr>
        <w:tc>
          <w:tcPr>
            <w:tcW w:w="212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A97B498" w14:textId="77777777" w:rsidR="00AF0FC2" w:rsidRPr="00B528C1" w:rsidRDefault="00AF0FC2" w:rsidP="00AF0FC2">
            <w:pPr>
              <w:spacing w:after="0" w:line="240" w:lineRule="auto"/>
              <w:jc w:val="center"/>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No.</w:t>
            </w:r>
          </w:p>
        </w:tc>
        <w:tc>
          <w:tcPr>
            <w:tcW w:w="241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8F82F18" w14:textId="626AC066" w:rsidR="00AF0FC2" w:rsidRPr="00B528C1" w:rsidRDefault="00AF0FC2" w:rsidP="00AF0FC2">
            <w:pPr>
              <w:spacing w:after="0" w:line="240" w:lineRule="auto"/>
              <w:jc w:val="center"/>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 xml:space="preserve">Área Geográfica </w:t>
            </w:r>
            <w:r w:rsidRPr="00B528C1">
              <w:rPr>
                <w:rFonts w:ascii="Arial Narrow" w:eastAsia="Times New Roman" w:hAnsi="Arial Narrow" w:cstheme="minorHAnsi"/>
                <w:color w:val="000000"/>
                <w:sz w:val="22"/>
                <w:szCs w:val="22"/>
                <w:lang w:val="es-HN" w:eastAsia="es-HN"/>
              </w:rPr>
              <w:br/>
              <w:t>(municipio y departamento)</w:t>
            </w:r>
          </w:p>
        </w:tc>
        <w:tc>
          <w:tcPr>
            <w:tcW w:w="127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4337991" w14:textId="092111E0" w:rsidR="00AF0FC2" w:rsidRPr="00B528C1" w:rsidRDefault="00AF0FC2" w:rsidP="00AF0FC2">
            <w:pPr>
              <w:spacing w:after="0" w:line="240" w:lineRule="auto"/>
              <w:jc w:val="center"/>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 xml:space="preserve">Posible número </w:t>
            </w:r>
            <w:r w:rsidRPr="00B528C1">
              <w:rPr>
                <w:rFonts w:ascii="Arial Narrow" w:eastAsia="Times New Roman" w:hAnsi="Arial Narrow" w:cstheme="minorHAnsi"/>
                <w:color w:val="000000"/>
                <w:sz w:val="22"/>
                <w:szCs w:val="22"/>
                <w:lang w:val="es-HN" w:eastAsia="es-HN"/>
              </w:rPr>
              <w:br/>
              <w:t>de Beneficiario o agrupaciones</w:t>
            </w:r>
          </w:p>
        </w:tc>
        <w:tc>
          <w:tcPr>
            <w:tcW w:w="1417"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5CBA550" w14:textId="77777777" w:rsidR="00AF0FC2" w:rsidRPr="00B528C1" w:rsidRDefault="00AF0FC2" w:rsidP="00AF0FC2">
            <w:pPr>
              <w:spacing w:after="0" w:line="240" w:lineRule="auto"/>
              <w:jc w:val="center"/>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Aliado</w:t>
            </w:r>
            <w:r w:rsidRPr="00B528C1">
              <w:rPr>
                <w:rFonts w:ascii="Arial Narrow" w:eastAsia="Times New Roman" w:hAnsi="Arial Narrow" w:cstheme="minorHAnsi"/>
                <w:color w:val="000000"/>
                <w:sz w:val="22"/>
                <w:szCs w:val="22"/>
                <w:lang w:val="es-HN" w:eastAsia="es-HN"/>
              </w:rPr>
              <w:br/>
              <w:t xml:space="preserve"> Financiero</w:t>
            </w:r>
          </w:p>
        </w:tc>
        <w:tc>
          <w:tcPr>
            <w:tcW w:w="15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091CEA6" w14:textId="17639AB3" w:rsidR="00AF0FC2" w:rsidRPr="00B528C1" w:rsidRDefault="00AF0FC2" w:rsidP="00AF0FC2">
            <w:pPr>
              <w:spacing w:after="0" w:line="240" w:lineRule="auto"/>
              <w:jc w:val="center"/>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Aliado</w:t>
            </w:r>
            <w:r w:rsidRPr="00B528C1">
              <w:rPr>
                <w:rFonts w:ascii="Arial Narrow" w:eastAsia="Times New Roman" w:hAnsi="Arial Narrow" w:cstheme="minorHAnsi"/>
                <w:color w:val="000000"/>
                <w:sz w:val="22"/>
                <w:szCs w:val="22"/>
                <w:lang w:val="es-HN" w:eastAsia="es-HN"/>
              </w:rPr>
              <w:br/>
              <w:t xml:space="preserve"> Institucional</w:t>
            </w:r>
          </w:p>
        </w:tc>
        <w:tc>
          <w:tcPr>
            <w:tcW w:w="1559"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4B16EF3" w14:textId="03A2E01D" w:rsidR="00AF0FC2" w:rsidRPr="00B528C1" w:rsidRDefault="00AF0FC2" w:rsidP="00AF0FC2">
            <w:pPr>
              <w:spacing w:after="0" w:line="240" w:lineRule="auto"/>
              <w:jc w:val="center"/>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 xml:space="preserve">Aliado </w:t>
            </w:r>
            <w:r w:rsidRPr="00B528C1">
              <w:rPr>
                <w:rFonts w:ascii="Arial Narrow" w:eastAsia="Times New Roman" w:hAnsi="Arial Narrow" w:cstheme="minorHAnsi"/>
                <w:color w:val="000000"/>
                <w:sz w:val="22"/>
                <w:szCs w:val="22"/>
                <w:lang w:val="es-HN" w:eastAsia="es-HN"/>
              </w:rPr>
              <w:br/>
              <w:t>Comercial</w:t>
            </w:r>
          </w:p>
        </w:tc>
        <w:tc>
          <w:tcPr>
            <w:tcW w:w="1559"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34545619" w14:textId="07E336B0" w:rsidR="00AF0FC2" w:rsidRPr="00B528C1" w:rsidRDefault="00AF0FC2" w:rsidP="00AF0FC2">
            <w:pPr>
              <w:spacing w:after="0" w:line="240" w:lineRule="auto"/>
              <w:jc w:val="center"/>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sz w:val="22"/>
                <w:szCs w:val="22"/>
                <w:lang w:val="es-HN" w:eastAsia="es-HN"/>
              </w:rPr>
              <w:t>Estimación de la demanda del producto en la región</w:t>
            </w:r>
          </w:p>
        </w:tc>
        <w:tc>
          <w:tcPr>
            <w:tcW w:w="155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5FA4668" w14:textId="2DBD88F9" w:rsidR="00AF0FC2" w:rsidRPr="00B528C1" w:rsidRDefault="00AF0FC2" w:rsidP="00AF0FC2">
            <w:pPr>
              <w:spacing w:after="0" w:line="240" w:lineRule="auto"/>
              <w:jc w:val="center"/>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 xml:space="preserve">Estimación </w:t>
            </w:r>
            <w:r w:rsidRPr="00B528C1">
              <w:rPr>
                <w:rFonts w:ascii="Arial Narrow" w:eastAsia="Times New Roman" w:hAnsi="Arial Narrow" w:cstheme="minorHAnsi"/>
                <w:color w:val="000000"/>
                <w:sz w:val="22"/>
                <w:szCs w:val="22"/>
                <w:lang w:val="es-HN" w:eastAsia="es-HN"/>
              </w:rPr>
              <w:br/>
              <w:t>del Consumo de electricidad en kWh. Por mes</w:t>
            </w:r>
          </w:p>
        </w:tc>
      </w:tr>
      <w:tr w:rsidR="00AF0FC2" w:rsidRPr="00B528C1" w14:paraId="38A6A5F5" w14:textId="77777777" w:rsidTr="006719C0">
        <w:tc>
          <w:tcPr>
            <w:tcW w:w="2121" w:type="dxa"/>
            <w:tcBorders>
              <w:top w:val="nil"/>
              <w:left w:val="single" w:sz="4" w:space="0" w:color="auto"/>
              <w:bottom w:val="single" w:sz="4" w:space="0" w:color="auto"/>
              <w:right w:val="single" w:sz="4" w:space="0" w:color="auto"/>
            </w:tcBorders>
            <w:shd w:val="clear" w:color="auto" w:fill="auto"/>
            <w:vAlign w:val="center"/>
            <w:hideMark/>
          </w:tcPr>
          <w:p w14:paraId="2D6FB674" w14:textId="67663949" w:rsidR="00AF0FC2" w:rsidRPr="00B528C1" w:rsidRDefault="00AF0FC2" w:rsidP="00AF0FC2">
            <w:pPr>
              <w:pStyle w:val="Prrafodelista"/>
              <w:numPr>
                <w:ilvl w:val="0"/>
                <w:numId w:val="39"/>
              </w:num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 xml:space="preserve">Asociación Ganaderos y Productores de Honduras, zona atlántica., </w:t>
            </w:r>
          </w:p>
        </w:tc>
        <w:tc>
          <w:tcPr>
            <w:tcW w:w="2410" w:type="dxa"/>
            <w:tcBorders>
              <w:top w:val="nil"/>
              <w:left w:val="nil"/>
              <w:bottom w:val="single" w:sz="4" w:space="0" w:color="auto"/>
              <w:right w:val="single" w:sz="4" w:space="0" w:color="auto"/>
            </w:tcBorders>
            <w:shd w:val="clear" w:color="auto" w:fill="auto"/>
            <w:vAlign w:val="center"/>
            <w:hideMark/>
          </w:tcPr>
          <w:p w14:paraId="31B74C7E" w14:textId="034421DE" w:rsidR="00AF0FC2" w:rsidRPr="00B528C1" w:rsidRDefault="00AF0FC2" w:rsidP="00AF0FC2">
            <w:pPr>
              <w:spacing w:after="0" w:line="240" w:lineRule="auto"/>
              <w:rPr>
                <w:rFonts w:ascii="Arial Narrow" w:eastAsia="Times New Roman" w:hAnsi="Arial Narrow" w:cstheme="minorHAnsi"/>
                <w:color w:val="000000"/>
                <w:sz w:val="22"/>
                <w:szCs w:val="22"/>
                <w:lang w:val="es-HN" w:eastAsia="es-HN"/>
              </w:rPr>
            </w:pPr>
            <w:r w:rsidRPr="00B528C1">
              <w:rPr>
                <w:rFonts w:ascii="Arial Narrow" w:hAnsi="Arial Narrow" w:cstheme="minorHAnsi"/>
                <w:sz w:val="22"/>
                <w:szCs w:val="22"/>
                <w:shd w:val="clear" w:color="auto" w:fill="FFFFFF"/>
              </w:rPr>
              <w:t>Jutiapa, Ceiba, Esparta, San Francisco</w:t>
            </w:r>
            <w:r w:rsidRPr="00B528C1">
              <w:rPr>
                <w:rFonts w:ascii="Arial Narrow" w:eastAsia="Times New Roman" w:hAnsi="Arial Narrow" w:cstheme="minorHAnsi"/>
                <w:color w:val="000000"/>
                <w:sz w:val="22"/>
                <w:szCs w:val="22"/>
                <w:lang w:val="es-HN" w:eastAsia="es-HN"/>
              </w:rPr>
              <w:t xml:space="preserve">, Atlántida, Olanchito, el Negrito, Morazán, Arenales, Yoyo, </w:t>
            </w:r>
            <w:proofErr w:type="spellStart"/>
            <w:r w:rsidRPr="00B528C1">
              <w:rPr>
                <w:rFonts w:ascii="Arial Narrow" w:eastAsia="Times New Roman" w:hAnsi="Arial Narrow" w:cstheme="minorHAnsi"/>
                <w:color w:val="000000"/>
                <w:sz w:val="22"/>
                <w:szCs w:val="22"/>
                <w:lang w:val="es-HN" w:eastAsia="es-HN"/>
              </w:rPr>
              <w:t>Yorito</w:t>
            </w:r>
            <w:proofErr w:type="spellEnd"/>
            <w:r w:rsidRPr="00B528C1">
              <w:rPr>
                <w:rFonts w:ascii="Arial Narrow" w:eastAsia="Times New Roman" w:hAnsi="Arial Narrow" w:cstheme="minorHAnsi"/>
                <w:color w:val="000000"/>
                <w:sz w:val="22"/>
                <w:szCs w:val="22"/>
                <w:lang w:val="es-HN" w:eastAsia="es-HN"/>
              </w:rPr>
              <w:t xml:space="preserve">, Victoria, Departamento de Yoro. </w:t>
            </w:r>
            <w:r w:rsidRPr="00B528C1">
              <w:rPr>
                <w:rFonts w:ascii="Arial Narrow" w:hAnsi="Arial Narrow" w:cstheme="minorHAnsi"/>
                <w:sz w:val="22"/>
                <w:szCs w:val="22"/>
                <w:shd w:val="clear" w:color="auto" w:fill="FFFFFF"/>
              </w:rPr>
              <w:t xml:space="preserve">Bonito Oriental, Trujillo, </w:t>
            </w:r>
            <w:proofErr w:type="spellStart"/>
            <w:r w:rsidRPr="00B528C1">
              <w:rPr>
                <w:rFonts w:ascii="Arial Narrow" w:hAnsi="Arial Narrow" w:cstheme="minorHAnsi"/>
                <w:sz w:val="22"/>
                <w:szCs w:val="22"/>
                <w:shd w:val="clear" w:color="auto" w:fill="FFFFFF"/>
              </w:rPr>
              <w:t>Sabá</w:t>
            </w:r>
            <w:proofErr w:type="spellEnd"/>
            <w:r w:rsidRPr="00B528C1">
              <w:rPr>
                <w:rFonts w:ascii="Arial Narrow" w:hAnsi="Arial Narrow" w:cstheme="minorHAnsi"/>
                <w:sz w:val="22"/>
                <w:szCs w:val="22"/>
                <w:shd w:val="clear" w:color="auto" w:fill="FFFFFF"/>
              </w:rPr>
              <w:t xml:space="preserve">, </w:t>
            </w:r>
            <w:proofErr w:type="spellStart"/>
            <w:r w:rsidRPr="00B528C1">
              <w:rPr>
                <w:rFonts w:ascii="Arial Narrow" w:hAnsi="Arial Narrow" w:cstheme="minorHAnsi"/>
                <w:sz w:val="22"/>
                <w:szCs w:val="22"/>
                <w:shd w:val="clear" w:color="auto" w:fill="FFFFFF"/>
              </w:rPr>
              <w:t>Sonaguera</w:t>
            </w:r>
            <w:proofErr w:type="spellEnd"/>
            <w:r w:rsidRPr="00B528C1">
              <w:rPr>
                <w:rFonts w:ascii="Arial Narrow" w:hAnsi="Arial Narrow" w:cstheme="minorHAnsi"/>
                <w:sz w:val="22"/>
                <w:szCs w:val="22"/>
                <w:shd w:val="clear" w:color="auto" w:fill="FFFFFF"/>
              </w:rPr>
              <w:t>,</w:t>
            </w:r>
            <w:r w:rsidRPr="00B528C1">
              <w:rPr>
                <w:rFonts w:ascii="Arial Narrow" w:eastAsia="Times New Roman" w:hAnsi="Arial Narrow" w:cstheme="minorHAnsi"/>
                <w:color w:val="000000"/>
                <w:sz w:val="22"/>
                <w:szCs w:val="22"/>
                <w:lang w:val="es-HN" w:eastAsia="es-HN"/>
              </w:rPr>
              <w:t xml:space="preserve"> Tocoa, </w:t>
            </w:r>
            <w:proofErr w:type="spellStart"/>
            <w:r w:rsidRPr="00B528C1">
              <w:rPr>
                <w:rFonts w:ascii="Arial Narrow" w:eastAsia="Times New Roman" w:hAnsi="Arial Narrow" w:cstheme="minorHAnsi"/>
                <w:color w:val="000000"/>
                <w:sz w:val="22"/>
                <w:szCs w:val="22"/>
                <w:lang w:val="es-HN" w:eastAsia="es-HN"/>
              </w:rPr>
              <w:t>Balfate</w:t>
            </w:r>
            <w:proofErr w:type="spellEnd"/>
            <w:r w:rsidRPr="00B528C1">
              <w:rPr>
                <w:rFonts w:ascii="Arial Narrow" w:eastAsia="Times New Roman" w:hAnsi="Arial Narrow" w:cstheme="minorHAnsi"/>
                <w:color w:val="000000"/>
                <w:sz w:val="22"/>
                <w:szCs w:val="22"/>
                <w:lang w:val="es-HN" w:eastAsia="es-HN"/>
              </w:rPr>
              <w:t>, Colon.</w:t>
            </w:r>
          </w:p>
        </w:tc>
        <w:tc>
          <w:tcPr>
            <w:tcW w:w="1276" w:type="dxa"/>
            <w:tcBorders>
              <w:top w:val="nil"/>
              <w:left w:val="nil"/>
              <w:bottom w:val="single" w:sz="4" w:space="0" w:color="auto"/>
              <w:right w:val="single" w:sz="4" w:space="0" w:color="auto"/>
            </w:tcBorders>
            <w:shd w:val="clear" w:color="auto" w:fill="auto"/>
            <w:noWrap/>
            <w:vAlign w:val="center"/>
            <w:hideMark/>
          </w:tcPr>
          <w:p w14:paraId="5FFE5B22" w14:textId="1E25881E" w:rsidR="00AF0FC2" w:rsidRPr="00B528C1" w:rsidRDefault="00AF0FC2" w:rsidP="00AF0FC2">
            <w:pPr>
              <w:spacing w:after="0" w:line="240" w:lineRule="auto"/>
              <w:jc w:val="center"/>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59</w:t>
            </w:r>
          </w:p>
        </w:tc>
        <w:tc>
          <w:tcPr>
            <w:tcW w:w="1417" w:type="dxa"/>
            <w:tcBorders>
              <w:top w:val="nil"/>
              <w:left w:val="nil"/>
              <w:bottom w:val="single" w:sz="4" w:space="0" w:color="auto"/>
              <w:right w:val="single" w:sz="4" w:space="0" w:color="auto"/>
            </w:tcBorders>
            <w:shd w:val="clear" w:color="auto" w:fill="auto"/>
            <w:noWrap/>
            <w:vAlign w:val="center"/>
            <w:hideMark/>
          </w:tcPr>
          <w:p w14:paraId="3BFB0DA1" w14:textId="3FAC4406" w:rsidR="00AF0FC2" w:rsidRPr="00B528C1" w:rsidRDefault="00AF0FC2" w:rsidP="00AF0FC2">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Banco de Occidente, B</w:t>
            </w:r>
            <w:r w:rsidR="00885BA6">
              <w:rPr>
                <w:rFonts w:ascii="Arial Narrow" w:eastAsia="Times New Roman" w:hAnsi="Arial Narrow" w:cstheme="minorHAnsi"/>
                <w:color w:val="000000"/>
                <w:sz w:val="22"/>
                <w:szCs w:val="22"/>
                <w:lang w:val="es-HN" w:eastAsia="es-HN"/>
              </w:rPr>
              <w:t>ANADESA</w:t>
            </w:r>
            <w:r w:rsidRPr="00B528C1">
              <w:rPr>
                <w:rFonts w:ascii="Arial Narrow" w:eastAsia="Times New Roman" w:hAnsi="Arial Narrow" w:cstheme="minorHAnsi"/>
                <w:color w:val="000000"/>
                <w:sz w:val="22"/>
                <w:szCs w:val="22"/>
                <w:lang w:val="es-HN" w:eastAsia="es-HN"/>
              </w:rPr>
              <w:t>., Banco Central</w:t>
            </w:r>
          </w:p>
        </w:tc>
        <w:tc>
          <w:tcPr>
            <w:tcW w:w="1560" w:type="dxa"/>
            <w:tcBorders>
              <w:top w:val="nil"/>
              <w:left w:val="nil"/>
              <w:bottom w:val="single" w:sz="4" w:space="0" w:color="auto"/>
              <w:right w:val="single" w:sz="4" w:space="0" w:color="auto"/>
            </w:tcBorders>
            <w:shd w:val="clear" w:color="auto" w:fill="auto"/>
            <w:noWrap/>
            <w:vAlign w:val="center"/>
            <w:hideMark/>
          </w:tcPr>
          <w:p w14:paraId="2946B102" w14:textId="0A54E808" w:rsidR="00AF0FC2" w:rsidRPr="00B528C1" w:rsidRDefault="004478C6" w:rsidP="00AF0FC2">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I</w:t>
            </w:r>
            <w:r w:rsidR="00AF0FC2" w:rsidRPr="00B528C1">
              <w:rPr>
                <w:rFonts w:ascii="Arial Narrow" w:eastAsia="Times New Roman" w:hAnsi="Arial Narrow" w:cstheme="minorHAnsi"/>
                <w:color w:val="000000"/>
                <w:sz w:val="22"/>
                <w:szCs w:val="22"/>
                <w:lang w:val="es-HN" w:eastAsia="es-HN"/>
              </w:rPr>
              <w:t>NFOP, SAG</w:t>
            </w:r>
          </w:p>
        </w:tc>
        <w:tc>
          <w:tcPr>
            <w:tcW w:w="1559" w:type="dxa"/>
            <w:tcBorders>
              <w:top w:val="nil"/>
              <w:left w:val="nil"/>
              <w:bottom w:val="single" w:sz="4" w:space="0" w:color="auto"/>
              <w:right w:val="single" w:sz="4" w:space="0" w:color="auto"/>
            </w:tcBorders>
            <w:shd w:val="clear" w:color="auto" w:fill="auto"/>
            <w:vAlign w:val="center"/>
            <w:hideMark/>
          </w:tcPr>
          <w:p w14:paraId="18015333" w14:textId="26CCF8A4" w:rsidR="00AF0FC2" w:rsidRPr="00B528C1" w:rsidRDefault="00AF0FC2" w:rsidP="00AF0FC2">
            <w:pPr>
              <w:spacing w:after="0" w:line="240" w:lineRule="auto"/>
              <w:rPr>
                <w:rFonts w:ascii="Arial Narrow" w:eastAsia="Times New Roman" w:hAnsi="Arial Narrow" w:cstheme="minorHAnsi"/>
                <w:color w:val="000000"/>
                <w:sz w:val="22"/>
                <w:szCs w:val="22"/>
                <w:lang w:val="es-HN" w:eastAsia="es-HN"/>
              </w:rPr>
            </w:pPr>
            <w:proofErr w:type="spellStart"/>
            <w:r w:rsidRPr="00B528C1">
              <w:rPr>
                <w:rFonts w:ascii="Arial Narrow" w:eastAsia="Times New Roman" w:hAnsi="Arial Narrow" w:cstheme="minorHAnsi"/>
                <w:color w:val="000000"/>
                <w:sz w:val="22"/>
                <w:szCs w:val="22"/>
                <w:lang w:val="es-HN" w:eastAsia="es-HN"/>
              </w:rPr>
              <w:t>Leyde</w:t>
            </w:r>
            <w:proofErr w:type="spellEnd"/>
          </w:p>
        </w:tc>
        <w:tc>
          <w:tcPr>
            <w:tcW w:w="1559" w:type="dxa"/>
            <w:tcBorders>
              <w:top w:val="single" w:sz="4" w:space="0" w:color="auto"/>
              <w:left w:val="nil"/>
              <w:bottom w:val="single" w:sz="4" w:space="0" w:color="auto"/>
              <w:right w:val="single" w:sz="4" w:space="0" w:color="auto"/>
            </w:tcBorders>
            <w:vAlign w:val="center"/>
          </w:tcPr>
          <w:p w14:paraId="68E1DFE6" w14:textId="07961074" w:rsidR="00AF0FC2" w:rsidRPr="00B528C1" w:rsidRDefault="00CA15FC" w:rsidP="00AF0FC2">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10000 litros de leche /semana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00407" w14:textId="2277CC35" w:rsidR="00AF0FC2" w:rsidRPr="00B528C1" w:rsidRDefault="00AF0FC2" w:rsidP="00AF0FC2">
            <w:pPr>
              <w:spacing w:after="0" w:line="240" w:lineRule="auto"/>
              <w:jc w:val="center"/>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1400</w:t>
            </w:r>
          </w:p>
          <w:p w14:paraId="05E18B38" w14:textId="45EBBDE0" w:rsidR="00AF0FC2" w:rsidRPr="00B528C1" w:rsidRDefault="00AF0FC2" w:rsidP="00AF0FC2">
            <w:pPr>
              <w:spacing w:after="0" w:line="240" w:lineRule="auto"/>
              <w:jc w:val="center"/>
              <w:rPr>
                <w:rFonts w:ascii="Arial Narrow" w:eastAsia="Times New Roman" w:hAnsi="Arial Narrow" w:cstheme="minorHAnsi"/>
                <w:color w:val="000000"/>
                <w:sz w:val="22"/>
                <w:szCs w:val="22"/>
                <w:lang w:val="es-HN" w:eastAsia="es-HN"/>
              </w:rPr>
            </w:pPr>
          </w:p>
        </w:tc>
      </w:tr>
      <w:tr w:rsidR="00AF0FC2" w:rsidRPr="00B528C1" w14:paraId="03673BEF" w14:textId="77777777" w:rsidTr="006719C0">
        <w:tc>
          <w:tcPr>
            <w:tcW w:w="2121" w:type="dxa"/>
            <w:tcBorders>
              <w:top w:val="nil"/>
              <w:left w:val="single" w:sz="4" w:space="0" w:color="auto"/>
              <w:bottom w:val="single" w:sz="4" w:space="0" w:color="auto"/>
              <w:right w:val="single" w:sz="4" w:space="0" w:color="auto"/>
            </w:tcBorders>
            <w:shd w:val="clear" w:color="auto" w:fill="auto"/>
            <w:noWrap/>
            <w:vAlign w:val="center"/>
            <w:hideMark/>
          </w:tcPr>
          <w:p w14:paraId="6C396DD6" w14:textId="44F30096" w:rsidR="00AF0FC2" w:rsidRPr="00B528C1" w:rsidRDefault="00AF0FC2" w:rsidP="00AF0FC2">
            <w:pPr>
              <w:pStyle w:val="Prrafodelista"/>
              <w:numPr>
                <w:ilvl w:val="0"/>
                <w:numId w:val="39"/>
              </w:num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Asociación Ganaderos Zona Oriental</w:t>
            </w:r>
          </w:p>
        </w:tc>
        <w:tc>
          <w:tcPr>
            <w:tcW w:w="2410" w:type="dxa"/>
            <w:tcBorders>
              <w:top w:val="nil"/>
              <w:left w:val="nil"/>
              <w:bottom w:val="single" w:sz="4" w:space="0" w:color="auto"/>
              <w:right w:val="single" w:sz="4" w:space="0" w:color="auto"/>
            </w:tcBorders>
            <w:shd w:val="clear" w:color="auto" w:fill="auto"/>
            <w:vAlign w:val="center"/>
            <w:hideMark/>
          </w:tcPr>
          <w:p w14:paraId="72378FAB" w14:textId="519A9371" w:rsidR="00AF0FC2" w:rsidRPr="00B528C1" w:rsidRDefault="00AF0FC2" w:rsidP="00AF0FC2">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 xml:space="preserve">Catacamas, Juticalpa, San Esteban, Gualaco, Olancho, </w:t>
            </w:r>
            <w:proofErr w:type="spellStart"/>
            <w:r w:rsidRPr="00B528C1">
              <w:rPr>
                <w:rFonts w:ascii="Arial Narrow" w:eastAsia="Times New Roman" w:hAnsi="Arial Narrow" w:cstheme="minorHAnsi"/>
                <w:color w:val="000000"/>
                <w:sz w:val="22"/>
                <w:szCs w:val="22"/>
                <w:lang w:val="es-HN" w:eastAsia="es-HN"/>
              </w:rPr>
              <w:t>Jamastran</w:t>
            </w:r>
            <w:proofErr w:type="spellEnd"/>
            <w:r w:rsidRPr="00B528C1">
              <w:rPr>
                <w:rFonts w:ascii="Arial Narrow" w:eastAsia="Times New Roman" w:hAnsi="Arial Narrow" w:cstheme="minorHAnsi"/>
                <w:color w:val="000000"/>
                <w:sz w:val="22"/>
                <w:szCs w:val="22"/>
                <w:lang w:val="es-HN" w:eastAsia="es-HN"/>
              </w:rPr>
              <w:t>, el Paraíso.</w:t>
            </w:r>
          </w:p>
        </w:tc>
        <w:tc>
          <w:tcPr>
            <w:tcW w:w="1276" w:type="dxa"/>
            <w:tcBorders>
              <w:top w:val="nil"/>
              <w:left w:val="nil"/>
              <w:bottom w:val="single" w:sz="4" w:space="0" w:color="auto"/>
              <w:right w:val="single" w:sz="4" w:space="0" w:color="auto"/>
            </w:tcBorders>
            <w:shd w:val="clear" w:color="auto" w:fill="auto"/>
            <w:noWrap/>
            <w:vAlign w:val="center"/>
            <w:hideMark/>
          </w:tcPr>
          <w:p w14:paraId="588F86BC" w14:textId="74BA7470" w:rsidR="00AF0FC2" w:rsidRPr="00B528C1" w:rsidRDefault="00AF0FC2" w:rsidP="00AF0FC2">
            <w:pPr>
              <w:spacing w:after="0" w:line="240" w:lineRule="auto"/>
              <w:jc w:val="center"/>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17</w:t>
            </w:r>
          </w:p>
        </w:tc>
        <w:tc>
          <w:tcPr>
            <w:tcW w:w="1417" w:type="dxa"/>
            <w:tcBorders>
              <w:top w:val="nil"/>
              <w:left w:val="nil"/>
              <w:bottom w:val="single" w:sz="4" w:space="0" w:color="auto"/>
              <w:right w:val="single" w:sz="4" w:space="0" w:color="auto"/>
            </w:tcBorders>
            <w:shd w:val="clear" w:color="auto" w:fill="auto"/>
            <w:vAlign w:val="center"/>
            <w:hideMark/>
          </w:tcPr>
          <w:p w14:paraId="14EAB9BA" w14:textId="77777777" w:rsidR="00AF0FC2" w:rsidRPr="00B528C1" w:rsidRDefault="00AF0FC2" w:rsidP="00AF0FC2">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Banco</w:t>
            </w:r>
            <w:r w:rsidRPr="00B528C1">
              <w:rPr>
                <w:rFonts w:ascii="Arial Narrow" w:eastAsia="Times New Roman" w:hAnsi="Arial Narrow" w:cstheme="minorHAnsi"/>
                <w:color w:val="000000"/>
                <w:sz w:val="22"/>
                <w:szCs w:val="22"/>
                <w:lang w:val="es-HN" w:eastAsia="es-HN"/>
              </w:rPr>
              <w:br/>
              <w:t xml:space="preserve"> Occidente</w:t>
            </w:r>
          </w:p>
          <w:p w14:paraId="1530BEA1" w14:textId="4393C96C" w:rsidR="00AF0FC2" w:rsidRPr="00B528C1" w:rsidRDefault="00AF0FC2" w:rsidP="00AF0FC2">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B</w:t>
            </w:r>
            <w:r w:rsidR="00885BA6">
              <w:rPr>
                <w:rFonts w:ascii="Arial Narrow" w:eastAsia="Times New Roman" w:hAnsi="Arial Narrow" w:cstheme="minorHAnsi"/>
                <w:color w:val="000000"/>
                <w:sz w:val="22"/>
                <w:szCs w:val="22"/>
                <w:lang w:val="es-HN" w:eastAsia="es-HN"/>
              </w:rPr>
              <w:t>ANADESA</w:t>
            </w:r>
          </w:p>
        </w:tc>
        <w:tc>
          <w:tcPr>
            <w:tcW w:w="1560" w:type="dxa"/>
            <w:tcBorders>
              <w:top w:val="nil"/>
              <w:left w:val="nil"/>
              <w:bottom w:val="single" w:sz="4" w:space="0" w:color="auto"/>
              <w:right w:val="single" w:sz="4" w:space="0" w:color="auto"/>
            </w:tcBorders>
            <w:shd w:val="clear" w:color="auto" w:fill="auto"/>
            <w:vAlign w:val="center"/>
          </w:tcPr>
          <w:p w14:paraId="0A0DE249" w14:textId="0E2F0582" w:rsidR="00AF0FC2" w:rsidRPr="00B528C1" w:rsidRDefault="00AF0FC2" w:rsidP="00AF0FC2">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 xml:space="preserve"> SAG</w:t>
            </w:r>
          </w:p>
        </w:tc>
        <w:tc>
          <w:tcPr>
            <w:tcW w:w="1559" w:type="dxa"/>
            <w:tcBorders>
              <w:top w:val="nil"/>
              <w:left w:val="nil"/>
              <w:bottom w:val="single" w:sz="4" w:space="0" w:color="auto"/>
              <w:right w:val="single" w:sz="4" w:space="0" w:color="auto"/>
            </w:tcBorders>
            <w:shd w:val="clear" w:color="auto" w:fill="auto"/>
            <w:vAlign w:val="center"/>
          </w:tcPr>
          <w:p w14:paraId="51AEBC0C" w14:textId="0C763808" w:rsidR="00AF0FC2" w:rsidRPr="00B528C1" w:rsidRDefault="004246DC" w:rsidP="00AF0FC2">
            <w:pPr>
              <w:spacing w:after="0" w:line="240" w:lineRule="auto"/>
              <w:rPr>
                <w:rFonts w:ascii="Arial Narrow" w:eastAsia="Times New Roman" w:hAnsi="Arial Narrow" w:cstheme="minorHAnsi"/>
                <w:color w:val="000000"/>
                <w:sz w:val="22"/>
                <w:szCs w:val="22"/>
                <w:lang w:val="es-HN" w:eastAsia="es-HN"/>
              </w:rPr>
            </w:pPr>
            <w:proofErr w:type="spellStart"/>
            <w:r w:rsidRPr="00B528C1">
              <w:rPr>
                <w:rFonts w:ascii="Arial Narrow" w:eastAsia="Times New Roman" w:hAnsi="Arial Narrow" w:cstheme="minorHAnsi"/>
                <w:color w:val="000000"/>
                <w:sz w:val="22"/>
                <w:szCs w:val="22"/>
                <w:lang w:val="es-HN" w:eastAsia="es-HN"/>
              </w:rPr>
              <w:t>Leyde</w:t>
            </w:r>
            <w:proofErr w:type="spellEnd"/>
            <w:r w:rsidR="00AF0FC2" w:rsidRPr="00B528C1">
              <w:rPr>
                <w:rFonts w:ascii="Arial Narrow" w:eastAsia="Times New Roman" w:hAnsi="Arial Narrow" w:cstheme="minorHAnsi"/>
                <w:color w:val="000000"/>
                <w:sz w:val="22"/>
                <w:szCs w:val="22"/>
                <w:lang w:val="es-HN" w:eastAsia="es-HN"/>
              </w:rPr>
              <w:t>, Procesadoras le lácteos</w:t>
            </w:r>
          </w:p>
        </w:tc>
        <w:tc>
          <w:tcPr>
            <w:tcW w:w="1559" w:type="dxa"/>
            <w:tcBorders>
              <w:top w:val="single" w:sz="4" w:space="0" w:color="auto"/>
              <w:left w:val="nil"/>
              <w:bottom w:val="single" w:sz="4" w:space="0" w:color="auto"/>
              <w:right w:val="single" w:sz="4" w:space="0" w:color="auto"/>
            </w:tcBorders>
            <w:vAlign w:val="center"/>
          </w:tcPr>
          <w:p w14:paraId="7F500136" w14:textId="21E31799" w:rsidR="00AF0FC2" w:rsidRPr="00B528C1" w:rsidRDefault="00CA15FC" w:rsidP="00AF0FC2">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30,000 de leche /semana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0F4AC" w14:textId="3C5761CE" w:rsidR="00AF0FC2" w:rsidRPr="00B528C1" w:rsidRDefault="00AF0FC2" w:rsidP="00AF0FC2">
            <w:pPr>
              <w:spacing w:after="0" w:line="240" w:lineRule="auto"/>
              <w:jc w:val="center"/>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950</w:t>
            </w:r>
          </w:p>
        </w:tc>
      </w:tr>
      <w:tr w:rsidR="00AF0FC2" w:rsidRPr="00B528C1" w14:paraId="58D93B44" w14:textId="77777777" w:rsidTr="006719C0">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3044F" w14:textId="6FE2707C" w:rsidR="00AF0FC2" w:rsidRPr="00B528C1" w:rsidRDefault="00AF0FC2" w:rsidP="00AF0FC2">
            <w:pPr>
              <w:pStyle w:val="Prrafodelista"/>
              <w:numPr>
                <w:ilvl w:val="0"/>
                <w:numId w:val="39"/>
              </w:num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Asociación de Ganaderos Zona Central</w:t>
            </w:r>
            <w:r w:rsidRPr="00B528C1">
              <w:rPr>
                <w:rFonts w:ascii="Arial Narrow" w:eastAsia="Times New Roman" w:hAnsi="Arial Narrow" w:cstheme="minorHAnsi"/>
                <w:color w:val="000000"/>
                <w:sz w:val="22"/>
                <w:szCs w:val="22"/>
                <w:lang w:val="es-HN" w:eastAsia="es-HN"/>
              </w:rPr>
              <w:br/>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979254A" w14:textId="52EDCCC5" w:rsidR="00AF0FC2" w:rsidRPr="00B528C1" w:rsidRDefault="00AF0FC2" w:rsidP="00AF0FC2">
            <w:pPr>
              <w:spacing w:after="0" w:line="240" w:lineRule="auto"/>
              <w:rPr>
                <w:rFonts w:ascii="Arial Narrow" w:eastAsia="Times New Roman" w:hAnsi="Arial Narrow" w:cstheme="minorHAnsi"/>
                <w:color w:val="000000"/>
                <w:sz w:val="22"/>
                <w:szCs w:val="22"/>
                <w:lang w:val="es-HN" w:eastAsia="es-HN"/>
              </w:rPr>
            </w:pPr>
            <w:r w:rsidRPr="00B528C1">
              <w:rPr>
                <w:rFonts w:ascii="Arial Narrow" w:hAnsi="Arial Narrow" w:cstheme="minorHAnsi"/>
                <w:sz w:val="22"/>
                <w:szCs w:val="22"/>
                <w:shd w:val="clear" w:color="auto" w:fill="FFFFFF"/>
              </w:rPr>
              <w:t>Taulabé, Comayagua, San Antonio de Oriente, Francisco Morazán</w:t>
            </w:r>
          </w:p>
        </w:tc>
        <w:tc>
          <w:tcPr>
            <w:tcW w:w="1276" w:type="dxa"/>
            <w:tcBorders>
              <w:top w:val="nil"/>
              <w:left w:val="nil"/>
              <w:bottom w:val="single" w:sz="4" w:space="0" w:color="auto"/>
              <w:right w:val="single" w:sz="4" w:space="0" w:color="auto"/>
            </w:tcBorders>
            <w:shd w:val="clear" w:color="auto" w:fill="auto"/>
            <w:noWrap/>
            <w:vAlign w:val="center"/>
            <w:hideMark/>
          </w:tcPr>
          <w:p w14:paraId="340D6F0A" w14:textId="0569D883" w:rsidR="00AF0FC2" w:rsidRPr="00B528C1" w:rsidRDefault="00AF0FC2" w:rsidP="00AF0FC2">
            <w:pPr>
              <w:spacing w:after="0" w:line="240" w:lineRule="auto"/>
              <w:jc w:val="center"/>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39</w:t>
            </w:r>
          </w:p>
          <w:p w14:paraId="57985283" w14:textId="6D6E1AF7" w:rsidR="00AF0FC2" w:rsidRPr="00B528C1" w:rsidRDefault="00AF0FC2" w:rsidP="00AF0FC2">
            <w:pPr>
              <w:spacing w:after="0" w:line="240" w:lineRule="auto"/>
              <w:jc w:val="center"/>
              <w:rPr>
                <w:rFonts w:ascii="Arial Narrow" w:eastAsia="Times New Roman" w:hAnsi="Arial Narrow" w:cstheme="minorHAnsi"/>
                <w:color w:val="000000"/>
                <w:sz w:val="22"/>
                <w:szCs w:val="22"/>
                <w:lang w:val="es-HN" w:eastAsia="es-HN"/>
              </w:rPr>
            </w:pPr>
          </w:p>
        </w:tc>
        <w:tc>
          <w:tcPr>
            <w:tcW w:w="1417" w:type="dxa"/>
            <w:tcBorders>
              <w:top w:val="nil"/>
              <w:left w:val="nil"/>
              <w:bottom w:val="single" w:sz="4" w:space="0" w:color="auto"/>
              <w:right w:val="single" w:sz="4" w:space="0" w:color="auto"/>
            </w:tcBorders>
            <w:shd w:val="clear" w:color="auto" w:fill="auto"/>
            <w:noWrap/>
            <w:vAlign w:val="center"/>
            <w:hideMark/>
          </w:tcPr>
          <w:p w14:paraId="09A24223" w14:textId="498BA198" w:rsidR="00AF0FC2" w:rsidRPr="00B528C1" w:rsidRDefault="00AF0FC2" w:rsidP="00AF0FC2">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 Banco de Occidente, B</w:t>
            </w:r>
            <w:r w:rsidR="00885BA6">
              <w:rPr>
                <w:rFonts w:ascii="Arial Narrow" w:eastAsia="Times New Roman" w:hAnsi="Arial Narrow" w:cstheme="minorHAnsi"/>
                <w:color w:val="000000"/>
                <w:sz w:val="22"/>
                <w:szCs w:val="22"/>
                <w:lang w:val="es-HN" w:eastAsia="es-HN"/>
              </w:rPr>
              <w:t>ANADESA</w:t>
            </w:r>
          </w:p>
        </w:tc>
        <w:tc>
          <w:tcPr>
            <w:tcW w:w="1560" w:type="dxa"/>
            <w:tcBorders>
              <w:top w:val="nil"/>
              <w:left w:val="nil"/>
              <w:bottom w:val="single" w:sz="4" w:space="0" w:color="auto"/>
              <w:right w:val="single" w:sz="4" w:space="0" w:color="auto"/>
            </w:tcBorders>
            <w:shd w:val="clear" w:color="auto" w:fill="auto"/>
            <w:noWrap/>
            <w:vAlign w:val="center"/>
            <w:hideMark/>
          </w:tcPr>
          <w:p w14:paraId="30CFE453" w14:textId="0CC33224" w:rsidR="00AF0FC2" w:rsidRPr="00B528C1" w:rsidRDefault="00AF0FC2" w:rsidP="00AF0FC2">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IHCAFE, NFOP, SAG</w:t>
            </w:r>
          </w:p>
        </w:tc>
        <w:tc>
          <w:tcPr>
            <w:tcW w:w="1559" w:type="dxa"/>
            <w:tcBorders>
              <w:top w:val="nil"/>
              <w:left w:val="nil"/>
              <w:bottom w:val="single" w:sz="4" w:space="0" w:color="auto"/>
              <w:right w:val="single" w:sz="4" w:space="0" w:color="auto"/>
            </w:tcBorders>
            <w:shd w:val="clear" w:color="auto" w:fill="auto"/>
            <w:noWrap/>
            <w:vAlign w:val="center"/>
            <w:hideMark/>
          </w:tcPr>
          <w:p w14:paraId="3277130E" w14:textId="02BA2E56" w:rsidR="00AF0FC2" w:rsidRPr="00B528C1" w:rsidRDefault="00AF0FC2" w:rsidP="00AF0FC2">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 xml:space="preserve">Sula, </w:t>
            </w:r>
            <w:proofErr w:type="spellStart"/>
            <w:r w:rsidRPr="00B528C1">
              <w:rPr>
                <w:rFonts w:ascii="Arial Narrow" w:eastAsia="Times New Roman" w:hAnsi="Arial Narrow" w:cstheme="minorHAnsi"/>
                <w:color w:val="000000"/>
                <w:sz w:val="22"/>
                <w:szCs w:val="22"/>
                <w:lang w:val="es-HN" w:eastAsia="es-HN"/>
              </w:rPr>
              <w:t>Leyde</w:t>
            </w:r>
            <w:proofErr w:type="spellEnd"/>
          </w:p>
        </w:tc>
        <w:tc>
          <w:tcPr>
            <w:tcW w:w="1559" w:type="dxa"/>
            <w:tcBorders>
              <w:top w:val="single" w:sz="4" w:space="0" w:color="auto"/>
              <w:left w:val="nil"/>
              <w:bottom w:val="single" w:sz="4" w:space="0" w:color="auto"/>
              <w:right w:val="single" w:sz="4" w:space="0" w:color="auto"/>
            </w:tcBorders>
            <w:vAlign w:val="center"/>
          </w:tcPr>
          <w:p w14:paraId="576BDDDE" w14:textId="0473D37A" w:rsidR="00AF0FC2" w:rsidRPr="00B528C1" w:rsidRDefault="00CA15FC" w:rsidP="00AF0FC2">
            <w:pPr>
              <w:spacing w:after="0" w:line="240" w:lineRule="auto"/>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25,000 litros de leche/semana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4E873" w14:textId="3B4B6B9B" w:rsidR="00AF0FC2" w:rsidRPr="00B528C1" w:rsidRDefault="00AF0FC2" w:rsidP="00AF0FC2">
            <w:pPr>
              <w:spacing w:after="0" w:line="240" w:lineRule="auto"/>
              <w:jc w:val="center"/>
              <w:rPr>
                <w:rFonts w:ascii="Arial Narrow" w:eastAsia="Times New Roman" w:hAnsi="Arial Narrow" w:cstheme="minorHAnsi"/>
                <w:color w:val="000000"/>
                <w:sz w:val="22"/>
                <w:szCs w:val="22"/>
                <w:lang w:val="es-HN" w:eastAsia="es-HN"/>
              </w:rPr>
            </w:pPr>
            <w:r w:rsidRPr="00B528C1">
              <w:rPr>
                <w:rFonts w:ascii="Arial Narrow" w:eastAsia="Times New Roman" w:hAnsi="Arial Narrow" w:cstheme="minorHAnsi"/>
                <w:color w:val="000000"/>
                <w:sz w:val="22"/>
                <w:szCs w:val="22"/>
                <w:lang w:val="es-HN" w:eastAsia="es-HN"/>
              </w:rPr>
              <w:t>780</w:t>
            </w:r>
          </w:p>
          <w:p w14:paraId="1D22BDD4" w14:textId="2762E136" w:rsidR="00AF0FC2" w:rsidRPr="00B528C1" w:rsidRDefault="00AF0FC2" w:rsidP="00AF0FC2">
            <w:pPr>
              <w:spacing w:after="0" w:line="240" w:lineRule="auto"/>
              <w:jc w:val="center"/>
              <w:rPr>
                <w:rFonts w:ascii="Arial Narrow" w:eastAsia="Times New Roman" w:hAnsi="Arial Narrow" w:cstheme="minorHAnsi"/>
                <w:color w:val="000000"/>
                <w:sz w:val="22"/>
                <w:szCs w:val="22"/>
                <w:lang w:val="es-HN" w:eastAsia="es-HN"/>
              </w:rPr>
            </w:pPr>
          </w:p>
        </w:tc>
      </w:tr>
      <w:tr w:rsidR="00AF0FC2" w:rsidRPr="00B528C1" w14:paraId="267DEF1F" w14:textId="77777777" w:rsidTr="006719C0">
        <w:tc>
          <w:tcPr>
            <w:tcW w:w="2121" w:type="dxa"/>
            <w:tcBorders>
              <w:top w:val="single" w:sz="4" w:space="0" w:color="auto"/>
              <w:left w:val="single" w:sz="4" w:space="0" w:color="auto"/>
              <w:bottom w:val="single" w:sz="4" w:space="0" w:color="auto"/>
              <w:right w:val="nil"/>
            </w:tcBorders>
            <w:shd w:val="clear" w:color="auto" w:fill="auto"/>
            <w:vAlign w:val="center"/>
            <w:hideMark/>
          </w:tcPr>
          <w:p w14:paraId="20C383F6" w14:textId="30CD9CD6" w:rsidR="00AF0FC2" w:rsidRPr="00B528C1" w:rsidRDefault="00AF0FC2" w:rsidP="00AF0FC2">
            <w:pPr>
              <w:pStyle w:val="Prrafodelista"/>
              <w:numPr>
                <w:ilvl w:val="0"/>
                <w:numId w:val="39"/>
              </w:numPr>
              <w:spacing w:after="0" w:line="240" w:lineRule="auto"/>
              <w:rPr>
                <w:rFonts w:ascii="Arial Narrow" w:eastAsia="Times New Roman" w:hAnsi="Arial Narrow" w:cs="Calibri"/>
                <w:color w:val="000000"/>
                <w:sz w:val="22"/>
                <w:szCs w:val="22"/>
                <w:lang w:val="es-HN" w:eastAsia="es-HN"/>
              </w:rPr>
            </w:pPr>
            <w:r w:rsidRPr="00B528C1">
              <w:rPr>
                <w:rFonts w:ascii="Arial Narrow" w:eastAsia="Times New Roman" w:hAnsi="Arial Narrow" w:cs="Calibri"/>
                <w:color w:val="000000"/>
                <w:sz w:val="22"/>
                <w:szCs w:val="22"/>
                <w:lang w:val="es-HN" w:eastAsia="es-HN"/>
              </w:rPr>
              <w:t>Asociación de ganaderos Norte</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A2932" w14:textId="4319EEA8" w:rsidR="00AF0FC2" w:rsidRPr="00B528C1" w:rsidRDefault="00AF0FC2" w:rsidP="00AF0FC2">
            <w:pPr>
              <w:spacing w:after="0" w:line="240" w:lineRule="auto"/>
              <w:rPr>
                <w:rFonts w:ascii="Arial Narrow" w:eastAsia="Times New Roman" w:hAnsi="Arial Narrow" w:cstheme="minorHAnsi"/>
                <w:color w:val="000000"/>
                <w:sz w:val="22"/>
                <w:szCs w:val="22"/>
                <w:lang w:val="es-HN" w:eastAsia="es-HN"/>
              </w:rPr>
            </w:pPr>
            <w:r w:rsidRPr="00B528C1">
              <w:rPr>
                <w:rFonts w:ascii="Arial Narrow" w:hAnsi="Arial Narrow" w:cstheme="minorHAnsi"/>
                <w:sz w:val="22"/>
                <w:szCs w:val="22"/>
                <w:shd w:val="clear" w:color="auto" w:fill="FFFFFF"/>
              </w:rPr>
              <w:t>Omoa, San Fco. de Yojoa, San Antonio de Cortés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5FB18D1" w14:textId="2D8B9BD0" w:rsidR="00AF0FC2" w:rsidRPr="00B528C1" w:rsidRDefault="00AF0FC2" w:rsidP="00AF0FC2">
            <w:pPr>
              <w:spacing w:after="0" w:line="240" w:lineRule="auto"/>
              <w:jc w:val="center"/>
              <w:rPr>
                <w:rFonts w:ascii="Arial Narrow" w:eastAsia="Times New Roman" w:hAnsi="Arial Narrow" w:cs="Calibri"/>
                <w:color w:val="000000"/>
                <w:sz w:val="22"/>
                <w:szCs w:val="22"/>
                <w:lang w:val="es-HN" w:eastAsia="es-HN"/>
              </w:rPr>
            </w:pPr>
            <w:r w:rsidRPr="00B528C1">
              <w:rPr>
                <w:rFonts w:ascii="Arial Narrow" w:eastAsia="Times New Roman" w:hAnsi="Arial Narrow" w:cs="Calibri"/>
                <w:color w:val="000000"/>
                <w:sz w:val="22"/>
                <w:szCs w:val="22"/>
                <w:lang w:val="es-HN" w:eastAsia="es-HN"/>
              </w:rPr>
              <w:t>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CF3BF80" w14:textId="4D726C5B" w:rsidR="00AF0FC2" w:rsidRPr="00B528C1" w:rsidRDefault="00AF0FC2" w:rsidP="00AF0FC2">
            <w:pPr>
              <w:spacing w:after="0" w:line="240" w:lineRule="auto"/>
              <w:rPr>
                <w:rFonts w:ascii="Arial Narrow" w:eastAsia="Times New Roman" w:hAnsi="Arial Narrow" w:cs="Calibri"/>
                <w:color w:val="000000"/>
                <w:sz w:val="22"/>
                <w:szCs w:val="22"/>
                <w:lang w:val="es-HN" w:eastAsia="es-HN"/>
              </w:rPr>
            </w:pPr>
            <w:r w:rsidRPr="00B528C1">
              <w:rPr>
                <w:rFonts w:ascii="Arial Narrow" w:eastAsia="Times New Roman" w:hAnsi="Arial Narrow" w:cs="Calibri"/>
                <w:color w:val="000000"/>
                <w:sz w:val="22"/>
                <w:szCs w:val="22"/>
                <w:lang w:val="es-HN" w:eastAsia="es-HN"/>
              </w:rPr>
              <w:t>Banco Occidente, B</w:t>
            </w:r>
            <w:r w:rsidR="00885BA6">
              <w:rPr>
                <w:rFonts w:ascii="Arial Narrow" w:eastAsia="Times New Roman" w:hAnsi="Arial Narrow" w:cs="Calibri"/>
                <w:color w:val="000000"/>
                <w:sz w:val="22"/>
                <w:szCs w:val="22"/>
                <w:lang w:val="es-HN" w:eastAsia="es-HN"/>
              </w:rPr>
              <w:t>ANADESA</w:t>
            </w:r>
          </w:p>
        </w:tc>
        <w:tc>
          <w:tcPr>
            <w:tcW w:w="1560" w:type="dxa"/>
            <w:tcBorders>
              <w:top w:val="single" w:sz="4" w:space="0" w:color="auto"/>
              <w:left w:val="nil"/>
              <w:bottom w:val="single" w:sz="4" w:space="0" w:color="auto"/>
              <w:right w:val="single" w:sz="4" w:space="0" w:color="auto"/>
            </w:tcBorders>
            <w:shd w:val="clear" w:color="auto" w:fill="auto"/>
            <w:vAlign w:val="center"/>
          </w:tcPr>
          <w:p w14:paraId="1E066679" w14:textId="37F14ACF" w:rsidR="00AF0FC2" w:rsidRPr="00B528C1" w:rsidRDefault="00AF0FC2" w:rsidP="00AF0FC2">
            <w:pPr>
              <w:spacing w:after="0" w:line="240" w:lineRule="auto"/>
              <w:rPr>
                <w:rFonts w:ascii="Arial Narrow" w:eastAsia="Times New Roman" w:hAnsi="Arial Narrow" w:cs="Calibri"/>
                <w:color w:val="000000"/>
                <w:sz w:val="22"/>
                <w:szCs w:val="22"/>
                <w:lang w:val="es-HN" w:eastAsia="es-HN"/>
              </w:rPr>
            </w:pPr>
            <w:r w:rsidRPr="00B528C1">
              <w:rPr>
                <w:rFonts w:ascii="Arial Narrow" w:eastAsia="Times New Roman" w:hAnsi="Arial Narrow" w:cs="Calibri"/>
                <w:color w:val="000000"/>
                <w:sz w:val="22"/>
                <w:szCs w:val="22"/>
                <w:lang w:val="es-HN" w:eastAsia="es-HN"/>
              </w:rPr>
              <w:t>1</w:t>
            </w:r>
          </w:p>
        </w:tc>
        <w:tc>
          <w:tcPr>
            <w:tcW w:w="1559" w:type="dxa"/>
            <w:tcBorders>
              <w:top w:val="single" w:sz="4" w:space="0" w:color="auto"/>
              <w:left w:val="nil"/>
              <w:bottom w:val="single" w:sz="4" w:space="0" w:color="auto"/>
              <w:right w:val="single" w:sz="4" w:space="0" w:color="auto"/>
            </w:tcBorders>
            <w:shd w:val="clear" w:color="auto" w:fill="auto"/>
            <w:vAlign w:val="center"/>
          </w:tcPr>
          <w:p w14:paraId="7695E2AE" w14:textId="3D4A66EF" w:rsidR="00AF0FC2" w:rsidRPr="00B528C1" w:rsidRDefault="00AF0FC2" w:rsidP="00AF0FC2">
            <w:pPr>
              <w:spacing w:after="0" w:line="240" w:lineRule="auto"/>
              <w:rPr>
                <w:rFonts w:ascii="Arial Narrow" w:eastAsia="Times New Roman" w:hAnsi="Arial Narrow" w:cs="Calibri"/>
                <w:color w:val="000000"/>
                <w:sz w:val="22"/>
                <w:szCs w:val="22"/>
                <w:lang w:val="es-HN" w:eastAsia="es-HN"/>
              </w:rPr>
            </w:pPr>
            <w:r w:rsidRPr="00B528C1">
              <w:rPr>
                <w:rFonts w:ascii="Arial Narrow" w:eastAsia="Times New Roman" w:hAnsi="Arial Narrow" w:cs="Calibri"/>
                <w:color w:val="000000"/>
                <w:sz w:val="22"/>
                <w:szCs w:val="22"/>
                <w:lang w:val="es-HN" w:eastAsia="es-HN"/>
              </w:rPr>
              <w:t xml:space="preserve">Sula, </w:t>
            </w:r>
            <w:proofErr w:type="spellStart"/>
            <w:r w:rsidRPr="00B528C1">
              <w:rPr>
                <w:rFonts w:ascii="Arial Narrow" w:eastAsia="Times New Roman" w:hAnsi="Arial Narrow" w:cs="Calibri"/>
                <w:color w:val="000000"/>
                <w:sz w:val="22"/>
                <w:szCs w:val="22"/>
                <w:lang w:val="es-HN" w:eastAsia="es-HN"/>
              </w:rPr>
              <w:t>Leyde</w:t>
            </w:r>
            <w:proofErr w:type="spellEnd"/>
          </w:p>
        </w:tc>
        <w:tc>
          <w:tcPr>
            <w:tcW w:w="1559" w:type="dxa"/>
            <w:tcBorders>
              <w:top w:val="single" w:sz="4" w:space="0" w:color="auto"/>
              <w:left w:val="nil"/>
              <w:bottom w:val="single" w:sz="4" w:space="0" w:color="auto"/>
              <w:right w:val="single" w:sz="4" w:space="0" w:color="auto"/>
            </w:tcBorders>
            <w:vAlign w:val="center"/>
          </w:tcPr>
          <w:p w14:paraId="7D560AC2" w14:textId="565A022F" w:rsidR="00AF0FC2" w:rsidRPr="00B528C1" w:rsidRDefault="00CA15FC" w:rsidP="00AF0FC2">
            <w:pPr>
              <w:spacing w:after="0" w:line="240" w:lineRule="auto"/>
              <w:rPr>
                <w:rFonts w:ascii="Arial Narrow" w:eastAsia="Times New Roman" w:hAnsi="Arial Narrow" w:cs="Calibri"/>
                <w:color w:val="000000"/>
                <w:sz w:val="22"/>
                <w:szCs w:val="22"/>
                <w:lang w:val="es-HN" w:eastAsia="es-HN"/>
              </w:rPr>
            </w:pPr>
            <w:r w:rsidRPr="00B528C1">
              <w:rPr>
                <w:rFonts w:ascii="Arial Narrow" w:eastAsia="Times New Roman" w:hAnsi="Arial Narrow" w:cs="Calibri"/>
                <w:color w:val="000000"/>
                <w:sz w:val="22"/>
                <w:szCs w:val="22"/>
                <w:lang w:val="es-HN" w:eastAsia="es-HN"/>
              </w:rPr>
              <w:t>20,000 litros de leche /semana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62C49" w14:textId="602B6F34" w:rsidR="00AF0FC2" w:rsidRPr="00B528C1" w:rsidRDefault="00AF0FC2" w:rsidP="00AF0FC2">
            <w:pPr>
              <w:spacing w:after="0" w:line="240" w:lineRule="auto"/>
              <w:jc w:val="center"/>
              <w:rPr>
                <w:rFonts w:ascii="Arial Narrow" w:eastAsia="Times New Roman" w:hAnsi="Arial Narrow" w:cs="Calibri"/>
                <w:color w:val="000000"/>
                <w:sz w:val="22"/>
                <w:szCs w:val="22"/>
                <w:lang w:val="es-HN" w:eastAsia="es-HN"/>
              </w:rPr>
            </w:pPr>
            <w:r w:rsidRPr="00B528C1">
              <w:rPr>
                <w:rFonts w:ascii="Arial Narrow" w:eastAsia="Times New Roman" w:hAnsi="Arial Narrow" w:cs="Calibri"/>
                <w:color w:val="000000"/>
                <w:sz w:val="22"/>
                <w:szCs w:val="22"/>
                <w:lang w:val="es-HN" w:eastAsia="es-HN"/>
              </w:rPr>
              <w:t>850</w:t>
            </w:r>
          </w:p>
        </w:tc>
      </w:tr>
      <w:tr w:rsidR="00AF0FC2" w:rsidRPr="00B528C1" w14:paraId="3177A92E" w14:textId="77777777" w:rsidTr="006719C0">
        <w:tc>
          <w:tcPr>
            <w:tcW w:w="2121" w:type="dxa"/>
            <w:tcBorders>
              <w:top w:val="single" w:sz="4" w:space="0" w:color="auto"/>
              <w:left w:val="single" w:sz="4" w:space="0" w:color="auto"/>
              <w:bottom w:val="single" w:sz="4" w:space="0" w:color="auto"/>
              <w:right w:val="nil"/>
            </w:tcBorders>
            <w:shd w:val="clear" w:color="auto" w:fill="auto"/>
            <w:vAlign w:val="center"/>
          </w:tcPr>
          <w:p w14:paraId="005294E9" w14:textId="099493CA" w:rsidR="00AF0FC2" w:rsidRPr="00B528C1" w:rsidRDefault="00AF0FC2" w:rsidP="00AF0FC2">
            <w:pPr>
              <w:pStyle w:val="Prrafodelista"/>
              <w:numPr>
                <w:ilvl w:val="0"/>
                <w:numId w:val="39"/>
              </w:numPr>
              <w:spacing w:after="0" w:line="240" w:lineRule="auto"/>
              <w:rPr>
                <w:rFonts w:ascii="Arial Narrow" w:eastAsia="Times New Roman" w:hAnsi="Arial Narrow" w:cs="Calibri"/>
                <w:sz w:val="22"/>
                <w:szCs w:val="22"/>
                <w:lang w:val="es-HN" w:eastAsia="es-HN"/>
              </w:rPr>
            </w:pPr>
            <w:r w:rsidRPr="00B528C1">
              <w:rPr>
                <w:rFonts w:ascii="Arial Narrow" w:eastAsia="Times New Roman" w:hAnsi="Arial Narrow" w:cs="Calibri"/>
                <w:sz w:val="22"/>
                <w:szCs w:val="22"/>
                <w:lang w:val="es-HN" w:eastAsia="es-HN"/>
              </w:rPr>
              <w:t>Asociación de Ganaderos, de Occidente</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75CDF" w14:textId="37D3CB36" w:rsidR="00AF0FC2" w:rsidRPr="00B528C1" w:rsidRDefault="00AF0FC2" w:rsidP="00AF0FC2">
            <w:pPr>
              <w:spacing w:after="0" w:line="240" w:lineRule="auto"/>
              <w:rPr>
                <w:rFonts w:ascii="Arial Narrow" w:hAnsi="Arial Narrow" w:cstheme="minorHAnsi"/>
                <w:sz w:val="22"/>
                <w:szCs w:val="22"/>
                <w:shd w:val="clear" w:color="auto" w:fill="FFFFFF"/>
              </w:rPr>
            </w:pPr>
            <w:r w:rsidRPr="00B528C1">
              <w:rPr>
                <w:rFonts w:ascii="Arial Narrow" w:hAnsi="Arial Narrow" w:cstheme="minorHAnsi"/>
                <w:sz w:val="22"/>
                <w:szCs w:val="22"/>
                <w:shd w:val="clear" w:color="auto" w:fill="FFFFFF"/>
              </w:rPr>
              <w:t>La Jigua, Santa Rita, Santa Rosa, Copan., San José, Ilama</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022D9FD" w14:textId="5B08C1DF" w:rsidR="00AF0FC2" w:rsidRPr="00B528C1" w:rsidRDefault="00AF0FC2" w:rsidP="00AF0FC2">
            <w:pPr>
              <w:spacing w:after="0" w:line="240" w:lineRule="auto"/>
              <w:jc w:val="center"/>
              <w:rPr>
                <w:rFonts w:ascii="Arial Narrow" w:eastAsia="Times New Roman" w:hAnsi="Arial Narrow" w:cs="Calibri"/>
                <w:color w:val="000000"/>
                <w:sz w:val="22"/>
                <w:szCs w:val="22"/>
                <w:lang w:val="es-HN" w:eastAsia="es-HN"/>
              </w:rPr>
            </w:pPr>
            <w:r w:rsidRPr="00B528C1">
              <w:rPr>
                <w:rFonts w:ascii="Arial Narrow" w:eastAsia="Times New Roman" w:hAnsi="Arial Narrow" w:cs="Calibri"/>
                <w:color w:val="000000"/>
                <w:sz w:val="22"/>
                <w:szCs w:val="22"/>
                <w:lang w:val="es-HN" w:eastAsia="es-HN"/>
              </w:rPr>
              <w:t>15</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4119441" w14:textId="4B879F14" w:rsidR="00AF0FC2" w:rsidRPr="00B528C1" w:rsidRDefault="00AF0FC2" w:rsidP="00AF0FC2">
            <w:pPr>
              <w:spacing w:after="0" w:line="240" w:lineRule="auto"/>
              <w:rPr>
                <w:rFonts w:ascii="Arial Narrow" w:eastAsia="Times New Roman" w:hAnsi="Arial Narrow" w:cs="Calibri"/>
                <w:color w:val="000000"/>
                <w:sz w:val="22"/>
                <w:szCs w:val="22"/>
                <w:lang w:val="es-HN" w:eastAsia="es-HN"/>
              </w:rPr>
            </w:pPr>
            <w:r w:rsidRPr="00B528C1">
              <w:rPr>
                <w:rFonts w:ascii="Arial Narrow" w:eastAsia="Times New Roman" w:hAnsi="Arial Narrow" w:cs="Calibri"/>
                <w:color w:val="000000"/>
                <w:sz w:val="22"/>
                <w:szCs w:val="22"/>
                <w:lang w:val="es-HN" w:eastAsia="es-HN"/>
              </w:rPr>
              <w:t>Banco Occidente, B</w:t>
            </w:r>
            <w:r w:rsidR="00885BA6">
              <w:rPr>
                <w:rFonts w:ascii="Arial Narrow" w:eastAsia="Times New Roman" w:hAnsi="Arial Narrow" w:cs="Calibri"/>
                <w:color w:val="000000"/>
                <w:sz w:val="22"/>
                <w:szCs w:val="22"/>
                <w:lang w:val="es-HN" w:eastAsia="es-HN"/>
              </w:rPr>
              <w:t>ANADESA</w:t>
            </w:r>
          </w:p>
        </w:tc>
        <w:tc>
          <w:tcPr>
            <w:tcW w:w="1560" w:type="dxa"/>
            <w:tcBorders>
              <w:top w:val="single" w:sz="4" w:space="0" w:color="auto"/>
              <w:left w:val="nil"/>
              <w:bottom w:val="single" w:sz="4" w:space="0" w:color="auto"/>
              <w:right w:val="single" w:sz="4" w:space="0" w:color="auto"/>
            </w:tcBorders>
            <w:shd w:val="clear" w:color="auto" w:fill="auto"/>
            <w:vAlign w:val="center"/>
          </w:tcPr>
          <w:p w14:paraId="7171572E" w14:textId="63304C83" w:rsidR="00AF0FC2" w:rsidRPr="00B528C1" w:rsidRDefault="00AF0FC2" w:rsidP="00AF0FC2">
            <w:pPr>
              <w:spacing w:after="0" w:line="240" w:lineRule="auto"/>
              <w:rPr>
                <w:rFonts w:ascii="Arial Narrow" w:eastAsia="Times New Roman" w:hAnsi="Arial Narrow" w:cs="Calibri"/>
                <w:color w:val="000000"/>
                <w:sz w:val="22"/>
                <w:szCs w:val="22"/>
                <w:lang w:val="es-HN" w:eastAsia="es-HN"/>
              </w:rPr>
            </w:pPr>
            <w:r w:rsidRPr="00B528C1">
              <w:rPr>
                <w:rFonts w:ascii="Arial Narrow" w:eastAsia="Times New Roman" w:hAnsi="Arial Narrow" w:cs="Calibri"/>
                <w:color w:val="000000"/>
                <w:sz w:val="22"/>
                <w:szCs w:val="22"/>
                <w:lang w:val="es-HN" w:eastAsia="es-HN"/>
              </w:rPr>
              <w:t>SAG</w:t>
            </w:r>
          </w:p>
        </w:tc>
        <w:tc>
          <w:tcPr>
            <w:tcW w:w="1559" w:type="dxa"/>
            <w:tcBorders>
              <w:top w:val="single" w:sz="4" w:space="0" w:color="auto"/>
              <w:left w:val="nil"/>
              <w:bottom w:val="single" w:sz="4" w:space="0" w:color="auto"/>
              <w:right w:val="single" w:sz="4" w:space="0" w:color="auto"/>
            </w:tcBorders>
            <w:shd w:val="clear" w:color="auto" w:fill="auto"/>
            <w:vAlign w:val="center"/>
          </w:tcPr>
          <w:p w14:paraId="242A6A30" w14:textId="092DA194" w:rsidR="00AF0FC2" w:rsidRPr="00B528C1" w:rsidRDefault="00AF0FC2" w:rsidP="00AF0FC2">
            <w:pPr>
              <w:spacing w:after="0" w:line="240" w:lineRule="auto"/>
              <w:rPr>
                <w:rFonts w:ascii="Arial Narrow" w:eastAsia="Times New Roman" w:hAnsi="Arial Narrow" w:cs="Calibri"/>
                <w:color w:val="000000"/>
                <w:sz w:val="22"/>
                <w:szCs w:val="22"/>
                <w:lang w:val="es-HN" w:eastAsia="es-HN"/>
              </w:rPr>
            </w:pPr>
            <w:proofErr w:type="spellStart"/>
            <w:r w:rsidRPr="00B528C1">
              <w:rPr>
                <w:rFonts w:ascii="Arial Narrow" w:eastAsia="Times New Roman" w:hAnsi="Arial Narrow" w:cs="Calibri"/>
                <w:color w:val="000000"/>
                <w:sz w:val="22"/>
                <w:szCs w:val="22"/>
                <w:lang w:val="es-HN" w:eastAsia="es-HN"/>
              </w:rPr>
              <w:t>Leyde</w:t>
            </w:r>
            <w:proofErr w:type="spellEnd"/>
            <w:r w:rsidRPr="00B528C1">
              <w:rPr>
                <w:rFonts w:ascii="Arial Narrow" w:eastAsia="Times New Roman" w:hAnsi="Arial Narrow" w:cs="Calibri"/>
                <w:color w:val="000000"/>
                <w:sz w:val="22"/>
                <w:szCs w:val="22"/>
                <w:lang w:val="es-HN" w:eastAsia="es-HN"/>
              </w:rPr>
              <w:t>, Sula</w:t>
            </w:r>
          </w:p>
        </w:tc>
        <w:tc>
          <w:tcPr>
            <w:tcW w:w="1559" w:type="dxa"/>
            <w:tcBorders>
              <w:top w:val="single" w:sz="4" w:space="0" w:color="auto"/>
              <w:left w:val="nil"/>
              <w:bottom w:val="single" w:sz="4" w:space="0" w:color="auto"/>
              <w:right w:val="single" w:sz="4" w:space="0" w:color="auto"/>
            </w:tcBorders>
            <w:vAlign w:val="center"/>
          </w:tcPr>
          <w:p w14:paraId="1B9B2DEE" w14:textId="5DFE664C" w:rsidR="00AF0FC2" w:rsidRPr="00B528C1" w:rsidRDefault="00CA15FC" w:rsidP="00AF0FC2">
            <w:pPr>
              <w:spacing w:after="0" w:line="240" w:lineRule="auto"/>
              <w:rPr>
                <w:rFonts w:ascii="Arial Narrow" w:eastAsia="Times New Roman" w:hAnsi="Arial Narrow" w:cs="Calibri"/>
                <w:color w:val="000000"/>
                <w:sz w:val="22"/>
                <w:szCs w:val="22"/>
                <w:lang w:val="es-HN" w:eastAsia="es-HN"/>
              </w:rPr>
            </w:pPr>
            <w:r w:rsidRPr="00B528C1">
              <w:rPr>
                <w:rFonts w:ascii="Arial Narrow" w:eastAsia="Times New Roman" w:hAnsi="Arial Narrow" w:cs="Calibri"/>
                <w:color w:val="000000"/>
                <w:sz w:val="22"/>
                <w:szCs w:val="22"/>
                <w:lang w:val="es-HN" w:eastAsia="es-HN"/>
              </w:rPr>
              <w:t>26,000 litros leche/semana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86B43" w14:textId="68E7B1C1" w:rsidR="00AF0FC2" w:rsidRPr="00B528C1" w:rsidRDefault="00AF0FC2" w:rsidP="00AF0FC2">
            <w:pPr>
              <w:spacing w:after="0" w:line="240" w:lineRule="auto"/>
              <w:jc w:val="center"/>
              <w:rPr>
                <w:rFonts w:ascii="Arial Narrow" w:eastAsia="Times New Roman" w:hAnsi="Arial Narrow" w:cs="Calibri"/>
                <w:color w:val="000000"/>
                <w:sz w:val="22"/>
                <w:szCs w:val="22"/>
                <w:lang w:val="es-HN" w:eastAsia="es-HN"/>
              </w:rPr>
            </w:pPr>
            <w:r w:rsidRPr="00B528C1">
              <w:rPr>
                <w:rFonts w:ascii="Arial Narrow" w:eastAsia="Times New Roman" w:hAnsi="Arial Narrow" w:cs="Calibri"/>
                <w:color w:val="000000"/>
                <w:sz w:val="22"/>
                <w:szCs w:val="22"/>
                <w:lang w:val="es-HN" w:eastAsia="es-HN"/>
              </w:rPr>
              <w:t>1200</w:t>
            </w:r>
          </w:p>
        </w:tc>
      </w:tr>
      <w:tr w:rsidR="00AF0FC2" w:rsidRPr="00B528C1" w14:paraId="5F7357BE" w14:textId="77777777" w:rsidTr="006719C0">
        <w:tc>
          <w:tcPr>
            <w:tcW w:w="2121" w:type="dxa"/>
            <w:tcBorders>
              <w:top w:val="single" w:sz="4" w:space="0" w:color="auto"/>
              <w:left w:val="single" w:sz="4" w:space="0" w:color="auto"/>
              <w:bottom w:val="single" w:sz="4" w:space="0" w:color="auto"/>
              <w:right w:val="nil"/>
            </w:tcBorders>
            <w:shd w:val="clear" w:color="auto" w:fill="auto"/>
            <w:vAlign w:val="center"/>
          </w:tcPr>
          <w:p w14:paraId="1581132E" w14:textId="161E94D6" w:rsidR="00AF0FC2" w:rsidRPr="00B528C1" w:rsidRDefault="00AF0FC2" w:rsidP="00AF0FC2">
            <w:pPr>
              <w:pStyle w:val="Prrafodelista"/>
              <w:numPr>
                <w:ilvl w:val="0"/>
                <w:numId w:val="39"/>
              </w:numPr>
              <w:spacing w:after="0" w:line="240" w:lineRule="auto"/>
              <w:rPr>
                <w:rFonts w:ascii="Arial Narrow" w:eastAsia="Times New Roman" w:hAnsi="Arial Narrow" w:cs="Calibri"/>
                <w:sz w:val="22"/>
                <w:szCs w:val="22"/>
                <w:lang w:val="es-HN" w:eastAsia="es-HN"/>
              </w:rPr>
            </w:pPr>
            <w:r w:rsidRPr="00B528C1">
              <w:rPr>
                <w:rFonts w:ascii="Arial Narrow" w:eastAsia="Times New Roman" w:hAnsi="Arial Narrow" w:cs="Calibri"/>
                <w:sz w:val="22"/>
                <w:szCs w:val="22"/>
                <w:lang w:val="es-HN" w:eastAsia="es-HN"/>
              </w:rPr>
              <w:t>Asociación de Ganaderos, Sur</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99B4A" w14:textId="080756C3" w:rsidR="00AF0FC2" w:rsidRPr="00B528C1" w:rsidRDefault="00AF0FC2" w:rsidP="00AF0FC2">
            <w:pPr>
              <w:spacing w:after="0" w:line="240" w:lineRule="auto"/>
              <w:rPr>
                <w:rFonts w:ascii="Arial Narrow" w:hAnsi="Arial Narrow" w:cstheme="minorHAnsi"/>
                <w:sz w:val="22"/>
                <w:szCs w:val="22"/>
                <w:shd w:val="clear" w:color="auto" w:fill="FFFFFF"/>
              </w:rPr>
            </w:pPr>
            <w:r w:rsidRPr="00B528C1">
              <w:rPr>
                <w:rFonts w:ascii="Arial Narrow" w:hAnsi="Arial Narrow" w:cstheme="minorHAnsi"/>
                <w:sz w:val="22"/>
                <w:szCs w:val="22"/>
                <w:shd w:val="clear" w:color="auto" w:fill="FFFFFF"/>
              </w:rPr>
              <w:t>Namasigüe, Choluteca</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857159D" w14:textId="20CFEC86" w:rsidR="00AF0FC2" w:rsidRPr="00B528C1" w:rsidRDefault="00AF0FC2" w:rsidP="00AF0FC2">
            <w:pPr>
              <w:spacing w:after="0" w:line="240" w:lineRule="auto"/>
              <w:jc w:val="center"/>
              <w:rPr>
                <w:rFonts w:ascii="Arial Narrow" w:eastAsia="Times New Roman" w:hAnsi="Arial Narrow" w:cs="Calibri"/>
                <w:color w:val="000000"/>
                <w:sz w:val="22"/>
                <w:szCs w:val="22"/>
                <w:lang w:val="es-HN" w:eastAsia="es-HN"/>
              </w:rPr>
            </w:pPr>
            <w:r w:rsidRPr="00B528C1">
              <w:rPr>
                <w:rFonts w:ascii="Arial Narrow" w:eastAsia="Times New Roman" w:hAnsi="Arial Narrow" w:cs="Calibri"/>
                <w:color w:val="000000"/>
                <w:sz w:val="22"/>
                <w:szCs w:val="22"/>
                <w:lang w:val="es-HN" w:eastAsia="es-HN"/>
              </w:rPr>
              <w:t>25</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FE4F68E" w14:textId="6ACBD9DE" w:rsidR="00AF0FC2" w:rsidRPr="00B528C1" w:rsidRDefault="00AF0FC2" w:rsidP="00AF0FC2">
            <w:pPr>
              <w:spacing w:after="0" w:line="240" w:lineRule="auto"/>
              <w:rPr>
                <w:rFonts w:ascii="Arial Narrow" w:eastAsia="Times New Roman" w:hAnsi="Arial Narrow" w:cs="Calibri"/>
                <w:color w:val="000000"/>
                <w:sz w:val="22"/>
                <w:szCs w:val="22"/>
                <w:lang w:val="es-HN" w:eastAsia="es-HN"/>
              </w:rPr>
            </w:pPr>
            <w:r w:rsidRPr="00B528C1">
              <w:rPr>
                <w:rFonts w:ascii="Arial Narrow" w:eastAsia="Times New Roman" w:hAnsi="Arial Narrow" w:cs="Calibri"/>
                <w:color w:val="000000"/>
                <w:sz w:val="22"/>
                <w:szCs w:val="22"/>
                <w:lang w:val="es-HN" w:eastAsia="es-HN"/>
              </w:rPr>
              <w:t>Banco Occidente, B</w:t>
            </w:r>
            <w:r w:rsidR="00885BA6">
              <w:rPr>
                <w:rFonts w:ascii="Arial Narrow" w:eastAsia="Times New Roman" w:hAnsi="Arial Narrow" w:cs="Calibri"/>
                <w:color w:val="000000"/>
                <w:sz w:val="22"/>
                <w:szCs w:val="22"/>
                <w:lang w:val="es-HN" w:eastAsia="es-HN"/>
              </w:rPr>
              <w:t>ANADESA</w:t>
            </w:r>
          </w:p>
        </w:tc>
        <w:tc>
          <w:tcPr>
            <w:tcW w:w="1560" w:type="dxa"/>
            <w:tcBorders>
              <w:top w:val="single" w:sz="4" w:space="0" w:color="auto"/>
              <w:left w:val="nil"/>
              <w:bottom w:val="single" w:sz="4" w:space="0" w:color="auto"/>
              <w:right w:val="single" w:sz="4" w:space="0" w:color="auto"/>
            </w:tcBorders>
            <w:shd w:val="clear" w:color="auto" w:fill="auto"/>
            <w:vAlign w:val="center"/>
          </w:tcPr>
          <w:p w14:paraId="0DD3B394" w14:textId="2E8DF623" w:rsidR="00AF0FC2" w:rsidRPr="00B528C1" w:rsidRDefault="00AF0FC2" w:rsidP="00AF0FC2">
            <w:pPr>
              <w:spacing w:after="0" w:line="240" w:lineRule="auto"/>
              <w:rPr>
                <w:rFonts w:ascii="Arial Narrow" w:eastAsia="Times New Roman" w:hAnsi="Arial Narrow" w:cs="Calibri"/>
                <w:color w:val="000000"/>
                <w:sz w:val="22"/>
                <w:szCs w:val="22"/>
                <w:lang w:val="es-HN" w:eastAsia="es-HN"/>
              </w:rPr>
            </w:pPr>
            <w:r w:rsidRPr="00B528C1">
              <w:rPr>
                <w:rFonts w:ascii="Arial Narrow" w:eastAsia="Times New Roman" w:hAnsi="Arial Narrow" w:cs="Calibri"/>
                <w:color w:val="000000"/>
                <w:sz w:val="22"/>
                <w:szCs w:val="22"/>
                <w:lang w:val="es-HN" w:eastAsia="es-HN"/>
              </w:rPr>
              <w:t>SAG</w:t>
            </w:r>
          </w:p>
        </w:tc>
        <w:tc>
          <w:tcPr>
            <w:tcW w:w="1559" w:type="dxa"/>
            <w:tcBorders>
              <w:top w:val="single" w:sz="4" w:space="0" w:color="auto"/>
              <w:left w:val="nil"/>
              <w:bottom w:val="single" w:sz="4" w:space="0" w:color="auto"/>
              <w:right w:val="single" w:sz="4" w:space="0" w:color="auto"/>
            </w:tcBorders>
            <w:shd w:val="clear" w:color="auto" w:fill="auto"/>
            <w:vAlign w:val="center"/>
          </w:tcPr>
          <w:p w14:paraId="0D9CF056" w14:textId="384AAE80" w:rsidR="00AF0FC2" w:rsidRPr="00B528C1" w:rsidRDefault="00AF0FC2" w:rsidP="00AF0FC2">
            <w:pPr>
              <w:spacing w:after="0" w:line="240" w:lineRule="auto"/>
              <w:rPr>
                <w:rFonts w:ascii="Arial Narrow" w:eastAsia="Times New Roman" w:hAnsi="Arial Narrow" w:cs="Calibri"/>
                <w:color w:val="000000"/>
                <w:sz w:val="22"/>
                <w:szCs w:val="22"/>
                <w:lang w:val="es-HN" w:eastAsia="es-HN"/>
              </w:rPr>
            </w:pPr>
            <w:r w:rsidRPr="00B528C1">
              <w:rPr>
                <w:rFonts w:ascii="Arial Narrow" w:eastAsia="Times New Roman" w:hAnsi="Arial Narrow" w:cs="Calibri"/>
                <w:color w:val="000000"/>
                <w:sz w:val="22"/>
                <w:szCs w:val="22"/>
                <w:lang w:val="es-HN" w:eastAsia="es-HN"/>
              </w:rPr>
              <w:t>Lácteos de Honduras Sa División Sula centro</w:t>
            </w:r>
          </w:p>
        </w:tc>
        <w:tc>
          <w:tcPr>
            <w:tcW w:w="1559" w:type="dxa"/>
            <w:tcBorders>
              <w:top w:val="single" w:sz="4" w:space="0" w:color="auto"/>
              <w:left w:val="nil"/>
              <w:bottom w:val="single" w:sz="4" w:space="0" w:color="auto"/>
              <w:right w:val="single" w:sz="4" w:space="0" w:color="auto"/>
            </w:tcBorders>
            <w:vAlign w:val="center"/>
          </w:tcPr>
          <w:p w14:paraId="7AA57B16" w14:textId="5E3D3B8B" w:rsidR="00AF0FC2" w:rsidRPr="00B528C1" w:rsidRDefault="00CA15FC" w:rsidP="00AF0FC2">
            <w:pPr>
              <w:spacing w:after="0" w:line="240" w:lineRule="auto"/>
              <w:rPr>
                <w:rFonts w:ascii="Arial Narrow" w:eastAsia="Times New Roman" w:hAnsi="Arial Narrow" w:cs="Calibri"/>
                <w:color w:val="000000"/>
                <w:sz w:val="22"/>
                <w:szCs w:val="22"/>
                <w:lang w:val="es-HN" w:eastAsia="es-HN"/>
              </w:rPr>
            </w:pPr>
            <w:r w:rsidRPr="00B528C1">
              <w:rPr>
                <w:rFonts w:ascii="Arial Narrow" w:eastAsia="Times New Roman" w:hAnsi="Arial Narrow" w:cs="Calibri"/>
                <w:color w:val="000000"/>
                <w:sz w:val="22"/>
                <w:szCs w:val="22"/>
                <w:lang w:val="es-HN" w:eastAsia="es-HN"/>
              </w:rPr>
              <w:t>28,000 litros /semana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CD63A" w14:textId="0561B15E" w:rsidR="00AF0FC2" w:rsidRPr="00B528C1" w:rsidRDefault="00CA15FC" w:rsidP="00AF0FC2">
            <w:pPr>
              <w:spacing w:after="0" w:line="240" w:lineRule="auto"/>
              <w:jc w:val="center"/>
              <w:rPr>
                <w:rFonts w:ascii="Arial Narrow" w:eastAsia="Times New Roman" w:hAnsi="Arial Narrow" w:cs="Calibri"/>
                <w:color w:val="000000"/>
                <w:sz w:val="22"/>
                <w:szCs w:val="22"/>
                <w:lang w:val="es-HN" w:eastAsia="es-HN"/>
              </w:rPr>
            </w:pPr>
            <w:r w:rsidRPr="00B528C1">
              <w:rPr>
                <w:rFonts w:ascii="Arial Narrow" w:eastAsia="Times New Roman" w:hAnsi="Arial Narrow" w:cs="Calibri"/>
                <w:color w:val="000000"/>
                <w:sz w:val="22"/>
                <w:szCs w:val="22"/>
                <w:lang w:val="es-HN" w:eastAsia="es-HN"/>
              </w:rPr>
              <w:t>1000</w:t>
            </w:r>
          </w:p>
        </w:tc>
      </w:tr>
    </w:tbl>
    <w:p w14:paraId="5BEC12AE" w14:textId="77777777" w:rsidR="00BE2EB0" w:rsidRPr="00B528C1" w:rsidRDefault="00BE2EB0" w:rsidP="0020503A">
      <w:pPr>
        <w:pStyle w:val="Ttulo2"/>
        <w:numPr>
          <w:ilvl w:val="0"/>
          <w:numId w:val="29"/>
        </w:numPr>
        <w:rPr>
          <w:szCs w:val="22"/>
        </w:rPr>
        <w:sectPr w:rsidR="00BE2EB0" w:rsidRPr="00B528C1" w:rsidSect="006719C0">
          <w:pgSz w:w="15840" w:h="12240" w:orient="landscape" w:code="1"/>
          <w:pgMar w:top="1418" w:right="1418" w:bottom="1418" w:left="1418" w:header="709" w:footer="403" w:gutter="0"/>
          <w:cols w:space="708"/>
          <w:docGrid w:linePitch="360"/>
        </w:sectPr>
      </w:pPr>
    </w:p>
    <w:p w14:paraId="3D6D5C59" w14:textId="5A0DB336" w:rsidR="0063543E" w:rsidRPr="00B528C1" w:rsidRDefault="00E7553B" w:rsidP="008670F5">
      <w:pPr>
        <w:pStyle w:val="Ttulo2"/>
        <w:numPr>
          <w:ilvl w:val="1"/>
          <w:numId w:val="33"/>
        </w:numPr>
        <w:ind w:left="567" w:hanging="567"/>
        <w:rPr>
          <w:szCs w:val="22"/>
        </w:rPr>
      </w:pPr>
      <w:bookmarkStart w:id="179" w:name="_Toc127359335"/>
      <w:r w:rsidRPr="008670F5">
        <w:rPr>
          <w:rFonts w:cstheme="minorHAnsi"/>
          <w:szCs w:val="22"/>
        </w:rPr>
        <w:lastRenderedPageBreak/>
        <w:t>D</w:t>
      </w:r>
      <w:r w:rsidR="0043084A" w:rsidRPr="008670F5">
        <w:rPr>
          <w:rFonts w:cstheme="minorHAnsi"/>
          <w:szCs w:val="22"/>
        </w:rPr>
        <w:t>ocumentos</w:t>
      </w:r>
      <w:r w:rsidR="0043084A" w:rsidRPr="00B528C1">
        <w:rPr>
          <w:szCs w:val="22"/>
        </w:rPr>
        <w:t xml:space="preserve"> adjuntos al perfil de negocios</w:t>
      </w:r>
      <w:bookmarkEnd w:id="160"/>
      <w:bookmarkEnd w:id="161"/>
      <w:bookmarkEnd w:id="162"/>
      <w:bookmarkEnd w:id="179"/>
    </w:p>
    <w:p w14:paraId="3EFA157D" w14:textId="00F3D476" w:rsidR="00365D4C" w:rsidRPr="00B528C1" w:rsidRDefault="00365D4C" w:rsidP="00365D4C">
      <w:pPr>
        <w:rPr>
          <w:rFonts w:ascii="Arial Narrow" w:hAnsi="Arial Narrow"/>
          <w:sz w:val="22"/>
          <w:szCs w:val="22"/>
        </w:rPr>
      </w:pPr>
      <w:r w:rsidRPr="00B528C1">
        <w:rPr>
          <w:rFonts w:ascii="Arial Narrow" w:hAnsi="Arial Narrow"/>
          <w:sz w:val="22"/>
          <w:szCs w:val="22"/>
        </w:rPr>
        <w:t xml:space="preserve">Requisitos que el grupo debe </w:t>
      </w:r>
      <w:r w:rsidR="0095418B" w:rsidRPr="00B528C1">
        <w:rPr>
          <w:rFonts w:ascii="Arial Narrow" w:hAnsi="Arial Narrow"/>
          <w:sz w:val="22"/>
          <w:szCs w:val="22"/>
        </w:rPr>
        <w:t>contar:</w:t>
      </w:r>
    </w:p>
    <w:p w14:paraId="1F83F45F" w14:textId="6E9A8FF3" w:rsidR="00365D4C" w:rsidRPr="00B528C1" w:rsidRDefault="00365D4C" w:rsidP="0095418B">
      <w:pPr>
        <w:pStyle w:val="Prrafodelista"/>
        <w:numPr>
          <w:ilvl w:val="0"/>
          <w:numId w:val="21"/>
        </w:numPr>
        <w:rPr>
          <w:rFonts w:ascii="Arial Narrow" w:hAnsi="Arial Narrow"/>
          <w:sz w:val="22"/>
          <w:szCs w:val="22"/>
        </w:rPr>
      </w:pPr>
      <w:r w:rsidRPr="00B528C1">
        <w:rPr>
          <w:rFonts w:ascii="Arial Narrow" w:hAnsi="Arial Narrow"/>
          <w:sz w:val="22"/>
          <w:szCs w:val="22"/>
        </w:rPr>
        <w:t>Persona jurídica</w:t>
      </w:r>
    </w:p>
    <w:p w14:paraId="74CB5519" w14:textId="36FA44AB" w:rsidR="00365D4C" w:rsidRPr="00B528C1" w:rsidRDefault="00365D4C" w:rsidP="0095418B">
      <w:pPr>
        <w:pStyle w:val="Prrafodelista"/>
        <w:numPr>
          <w:ilvl w:val="0"/>
          <w:numId w:val="21"/>
        </w:numPr>
        <w:rPr>
          <w:rFonts w:ascii="Arial Narrow" w:hAnsi="Arial Narrow"/>
          <w:sz w:val="22"/>
          <w:szCs w:val="22"/>
        </w:rPr>
      </w:pPr>
      <w:r w:rsidRPr="00B528C1">
        <w:rPr>
          <w:rFonts w:ascii="Arial Narrow" w:hAnsi="Arial Narrow"/>
          <w:sz w:val="22"/>
          <w:szCs w:val="22"/>
        </w:rPr>
        <w:t xml:space="preserve">Terreno propio a favor de la organización con dominio pleno </w:t>
      </w:r>
      <w:r w:rsidR="0095418B" w:rsidRPr="00B528C1">
        <w:rPr>
          <w:rFonts w:ascii="Arial Narrow" w:hAnsi="Arial Narrow"/>
          <w:sz w:val="22"/>
          <w:szCs w:val="22"/>
        </w:rPr>
        <w:t>o escriturado</w:t>
      </w:r>
    </w:p>
    <w:p w14:paraId="3A292A37" w14:textId="6B8DF547" w:rsidR="0095418B" w:rsidRPr="00B528C1" w:rsidRDefault="0095418B" w:rsidP="0095418B">
      <w:pPr>
        <w:pStyle w:val="Prrafodelista"/>
        <w:numPr>
          <w:ilvl w:val="0"/>
          <w:numId w:val="21"/>
        </w:numPr>
        <w:rPr>
          <w:rFonts w:ascii="Arial Narrow" w:hAnsi="Arial Narrow"/>
          <w:sz w:val="22"/>
          <w:szCs w:val="22"/>
        </w:rPr>
      </w:pPr>
      <w:r w:rsidRPr="00B528C1">
        <w:rPr>
          <w:rFonts w:ascii="Arial Narrow" w:hAnsi="Arial Narrow"/>
          <w:sz w:val="22"/>
          <w:szCs w:val="22"/>
        </w:rPr>
        <w:t>Permiso ambiental de la Unidad Ambiental Municipal</w:t>
      </w:r>
    </w:p>
    <w:p w14:paraId="1D828C11" w14:textId="647213C0" w:rsidR="0095418B" w:rsidRPr="00B528C1" w:rsidRDefault="0095418B" w:rsidP="0095418B">
      <w:pPr>
        <w:pStyle w:val="Prrafodelista"/>
        <w:numPr>
          <w:ilvl w:val="0"/>
          <w:numId w:val="21"/>
        </w:numPr>
        <w:rPr>
          <w:rFonts w:ascii="Arial Narrow" w:hAnsi="Arial Narrow"/>
          <w:sz w:val="22"/>
          <w:szCs w:val="22"/>
        </w:rPr>
      </w:pPr>
      <w:r w:rsidRPr="00B528C1">
        <w:rPr>
          <w:rFonts w:ascii="Arial Narrow" w:hAnsi="Arial Narrow"/>
          <w:sz w:val="22"/>
          <w:szCs w:val="22"/>
        </w:rPr>
        <w:t>Listado</w:t>
      </w:r>
      <w:r w:rsidR="00885BA6">
        <w:rPr>
          <w:rFonts w:ascii="Arial Narrow" w:hAnsi="Arial Narrow"/>
          <w:sz w:val="22"/>
          <w:szCs w:val="22"/>
        </w:rPr>
        <w:t xml:space="preserve"> de los integrantes</w:t>
      </w:r>
      <w:r w:rsidRPr="00B528C1">
        <w:rPr>
          <w:rFonts w:ascii="Arial Narrow" w:hAnsi="Arial Narrow"/>
          <w:sz w:val="22"/>
          <w:szCs w:val="22"/>
        </w:rPr>
        <w:t xml:space="preserve"> que conforman el grupo</w:t>
      </w:r>
    </w:p>
    <w:p w14:paraId="60445B09" w14:textId="535631A5" w:rsidR="0095418B" w:rsidRPr="00B528C1" w:rsidRDefault="0095418B" w:rsidP="0095418B">
      <w:pPr>
        <w:pStyle w:val="Prrafodelista"/>
        <w:numPr>
          <w:ilvl w:val="0"/>
          <w:numId w:val="21"/>
        </w:numPr>
        <w:rPr>
          <w:rFonts w:ascii="Arial Narrow" w:hAnsi="Arial Narrow"/>
          <w:sz w:val="22"/>
          <w:szCs w:val="22"/>
        </w:rPr>
      </w:pPr>
      <w:r w:rsidRPr="00B528C1">
        <w:rPr>
          <w:rFonts w:ascii="Arial Narrow" w:hAnsi="Arial Narrow"/>
          <w:sz w:val="22"/>
          <w:szCs w:val="22"/>
        </w:rPr>
        <w:t>Conformación de la junta directiva</w:t>
      </w:r>
    </w:p>
    <w:p w14:paraId="51BB8F1D" w14:textId="54E176EF" w:rsidR="0095418B" w:rsidRPr="00B528C1" w:rsidRDefault="0095418B" w:rsidP="0095418B">
      <w:pPr>
        <w:pStyle w:val="Prrafodelista"/>
        <w:numPr>
          <w:ilvl w:val="0"/>
          <w:numId w:val="21"/>
        </w:numPr>
        <w:rPr>
          <w:rFonts w:ascii="Arial Narrow" w:hAnsi="Arial Narrow"/>
          <w:sz w:val="22"/>
          <w:szCs w:val="22"/>
        </w:rPr>
      </w:pPr>
      <w:r w:rsidRPr="00B528C1">
        <w:rPr>
          <w:rFonts w:ascii="Arial Narrow" w:hAnsi="Arial Narrow"/>
          <w:sz w:val="22"/>
          <w:szCs w:val="22"/>
        </w:rPr>
        <w:t>Aliados comerciales</w:t>
      </w:r>
    </w:p>
    <w:p w14:paraId="2CBB76F6" w14:textId="29720CBD" w:rsidR="0095418B" w:rsidRPr="00B528C1" w:rsidRDefault="0095418B" w:rsidP="0095418B">
      <w:pPr>
        <w:pStyle w:val="Prrafodelista"/>
        <w:numPr>
          <w:ilvl w:val="0"/>
          <w:numId w:val="21"/>
        </w:numPr>
        <w:rPr>
          <w:rFonts w:ascii="Arial Narrow" w:hAnsi="Arial Narrow"/>
          <w:sz w:val="22"/>
          <w:szCs w:val="22"/>
        </w:rPr>
      </w:pPr>
      <w:r w:rsidRPr="00B528C1">
        <w:rPr>
          <w:rFonts w:ascii="Arial Narrow" w:hAnsi="Arial Narrow"/>
          <w:sz w:val="22"/>
          <w:szCs w:val="22"/>
        </w:rPr>
        <w:t>Aliados financieros</w:t>
      </w:r>
    </w:p>
    <w:p w14:paraId="149FEA59" w14:textId="1D602477" w:rsidR="0095418B" w:rsidRPr="00B528C1" w:rsidRDefault="0095418B" w:rsidP="0095418B">
      <w:pPr>
        <w:pStyle w:val="Prrafodelista"/>
        <w:numPr>
          <w:ilvl w:val="0"/>
          <w:numId w:val="21"/>
        </w:numPr>
        <w:rPr>
          <w:rFonts w:ascii="Arial Narrow" w:hAnsi="Arial Narrow"/>
          <w:sz w:val="22"/>
          <w:szCs w:val="22"/>
        </w:rPr>
      </w:pPr>
      <w:r w:rsidRPr="00B528C1">
        <w:rPr>
          <w:rFonts w:ascii="Arial Narrow" w:hAnsi="Arial Narrow"/>
          <w:sz w:val="22"/>
          <w:szCs w:val="22"/>
        </w:rPr>
        <w:t>Foto copia de tarjetas de identidad</w:t>
      </w:r>
    </w:p>
    <w:p w14:paraId="0C63A3C1" w14:textId="015462EA" w:rsidR="0095418B" w:rsidRPr="00B528C1" w:rsidRDefault="0095418B" w:rsidP="0095418B">
      <w:pPr>
        <w:pStyle w:val="Prrafodelista"/>
        <w:numPr>
          <w:ilvl w:val="0"/>
          <w:numId w:val="21"/>
        </w:numPr>
        <w:rPr>
          <w:rFonts w:ascii="Arial Narrow" w:hAnsi="Arial Narrow"/>
          <w:sz w:val="22"/>
          <w:szCs w:val="22"/>
        </w:rPr>
      </w:pPr>
      <w:r w:rsidRPr="00B528C1">
        <w:rPr>
          <w:rFonts w:ascii="Arial Narrow" w:hAnsi="Arial Narrow"/>
          <w:sz w:val="22"/>
          <w:szCs w:val="22"/>
        </w:rPr>
        <w:t>Aprobación del perfil, previo la formulación del plan de negocio</w:t>
      </w:r>
    </w:p>
    <w:p w14:paraId="1D63580B" w14:textId="5CCE72C1" w:rsidR="00177836" w:rsidRPr="00B528C1" w:rsidRDefault="00177836" w:rsidP="0095418B">
      <w:pPr>
        <w:pStyle w:val="Prrafodelista"/>
        <w:numPr>
          <w:ilvl w:val="0"/>
          <w:numId w:val="21"/>
        </w:numPr>
        <w:rPr>
          <w:rFonts w:ascii="Arial Narrow" w:hAnsi="Arial Narrow"/>
          <w:sz w:val="22"/>
          <w:szCs w:val="22"/>
        </w:rPr>
      </w:pPr>
      <w:r w:rsidRPr="00B528C1">
        <w:rPr>
          <w:rFonts w:ascii="Arial Narrow" w:hAnsi="Arial Narrow"/>
          <w:sz w:val="22"/>
          <w:szCs w:val="22"/>
        </w:rPr>
        <w:t>Otros que se requieran según el ente financiero.</w:t>
      </w:r>
    </w:p>
    <w:p w14:paraId="23C7C8D8" w14:textId="4157038F" w:rsidR="000402B1" w:rsidRPr="00B528C1" w:rsidRDefault="0043084A" w:rsidP="008670F5">
      <w:pPr>
        <w:pStyle w:val="Ttulo2"/>
        <w:numPr>
          <w:ilvl w:val="1"/>
          <w:numId w:val="33"/>
        </w:numPr>
        <w:ind w:left="567" w:hanging="567"/>
        <w:rPr>
          <w:szCs w:val="22"/>
        </w:rPr>
      </w:pPr>
      <w:bookmarkStart w:id="180" w:name="_Toc127359336"/>
      <w:r w:rsidRPr="008670F5">
        <w:rPr>
          <w:rFonts w:cstheme="minorHAnsi"/>
          <w:szCs w:val="22"/>
        </w:rPr>
        <w:t>Bibliografía</w:t>
      </w:r>
      <w:bookmarkEnd w:id="180"/>
    </w:p>
    <w:p w14:paraId="56AA7666" w14:textId="75C16565" w:rsidR="00002E52" w:rsidRPr="00885BA6" w:rsidRDefault="00002E52" w:rsidP="00885BA6">
      <w:pPr>
        <w:pStyle w:val="Prrafodelista"/>
        <w:numPr>
          <w:ilvl w:val="0"/>
          <w:numId w:val="17"/>
        </w:numPr>
        <w:spacing w:after="200" w:line="276" w:lineRule="auto"/>
        <w:rPr>
          <w:rFonts w:ascii="Arial Narrow" w:hAnsi="Arial Narrow"/>
          <w:sz w:val="22"/>
          <w:szCs w:val="22"/>
        </w:rPr>
      </w:pPr>
      <w:r w:rsidRPr="00885BA6">
        <w:rPr>
          <w:rFonts w:ascii="Arial Narrow" w:hAnsi="Arial Narrow"/>
          <w:sz w:val="22"/>
          <w:szCs w:val="22"/>
        </w:rPr>
        <w:t xml:space="preserve">Formulación y evaluación de proyecto y perfiles de proyecto, Rural- </w:t>
      </w:r>
      <w:proofErr w:type="spellStart"/>
      <w:r w:rsidRPr="00885BA6">
        <w:rPr>
          <w:rFonts w:ascii="Arial Narrow" w:hAnsi="Arial Narrow"/>
          <w:sz w:val="22"/>
          <w:szCs w:val="22"/>
        </w:rPr>
        <w:t>Invets</w:t>
      </w:r>
      <w:proofErr w:type="spellEnd"/>
      <w:r w:rsidRPr="00885BA6">
        <w:rPr>
          <w:rFonts w:ascii="Arial Narrow" w:hAnsi="Arial Narrow"/>
          <w:sz w:val="22"/>
          <w:szCs w:val="22"/>
        </w:rPr>
        <w:t>, FAO,2007.</w:t>
      </w:r>
    </w:p>
    <w:p w14:paraId="2BF18BD4" w14:textId="6C8E032E" w:rsidR="002B7FE5" w:rsidRPr="00B528C1" w:rsidRDefault="002B7FE5" w:rsidP="00362C97">
      <w:pPr>
        <w:pStyle w:val="Prrafodelista"/>
        <w:numPr>
          <w:ilvl w:val="0"/>
          <w:numId w:val="17"/>
        </w:numPr>
        <w:spacing w:after="200" w:line="276" w:lineRule="auto"/>
        <w:rPr>
          <w:rFonts w:ascii="Arial Narrow" w:hAnsi="Arial Narrow"/>
          <w:sz w:val="22"/>
          <w:szCs w:val="22"/>
        </w:rPr>
      </w:pPr>
      <w:r w:rsidRPr="00B528C1">
        <w:rPr>
          <w:rFonts w:ascii="Arial Narrow" w:hAnsi="Arial Narrow"/>
          <w:sz w:val="22"/>
          <w:szCs w:val="22"/>
        </w:rPr>
        <w:t xml:space="preserve">Diario Ganadero, </w:t>
      </w:r>
      <w:proofErr w:type="spellStart"/>
      <w:r w:rsidRPr="00B528C1">
        <w:rPr>
          <w:rFonts w:ascii="Arial Narrow" w:hAnsi="Arial Narrow"/>
          <w:sz w:val="22"/>
          <w:szCs w:val="22"/>
        </w:rPr>
        <w:t>Heifer</w:t>
      </w:r>
      <w:proofErr w:type="spellEnd"/>
      <w:r w:rsidRPr="00B528C1">
        <w:rPr>
          <w:rFonts w:ascii="Arial Narrow" w:hAnsi="Arial Narrow"/>
          <w:sz w:val="22"/>
          <w:szCs w:val="22"/>
        </w:rPr>
        <w:t xml:space="preserve"> Internacional Hondura, 2019.</w:t>
      </w:r>
    </w:p>
    <w:p w14:paraId="5800551A" w14:textId="4673C0B0" w:rsidR="007F690D" w:rsidRPr="00B528C1" w:rsidRDefault="002B7FE5" w:rsidP="00362C97">
      <w:pPr>
        <w:pStyle w:val="Prrafodelista"/>
        <w:numPr>
          <w:ilvl w:val="0"/>
          <w:numId w:val="17"/>
        </w:numPr>
        <w:spacing w:after="200" w:line="276" w:lineRule="auto"/>
        <w:rPr>
          <w:rFonts w:ascii="Arial Narrow" w:hAnsi="Arial Narrow"/>
          <w:sz w:val="22"/>
          <w:szCs w:val="22"/>
        </w:rPr>
      </w:pPr>
      <w:r w:rsidRPr="00B528C1">
        <w:rPr>
          <w:rFonts w:ascii="Arial Narrow" w:hAnsi="Arial Narrow"/>
          <w:sz w:val="22"/>
          <w:szCs w:val="22"/>
        </w:rPr>
        <w:t xml:space="preserve">Plan de Inversión, de prácticas de tecnología, en Fincas Ganaderas, Mi ambiente. 2016. </w:t>
      </w:r>
      <w:r w:rsidR="007F690D" w:rsidRPr="00B528C1">
        <w:rPr>
          <w:rFonts w:ascii="Arial Narrow" w:hAnsi="Arial Narrow"/>
          <w:sz w:val="22"/>
          <w:szCs w:val="22"/>
        </w:rPr>
        <w:t>Guías Beneficiado y Calidad del Café, Carlos Roberto Pineda, 2019.</w:t>
      </w:r>
    </w:p>
    <w:p w14:paraId="61B3F3EE" w14:textId="281C4D68" w:rsidR="002B7FE5" w:rsidRPr="00B528C1" w:rsidRDefault="002B7FE5" w:rsidP="00362C97">
      <w:pPr>
        <w:pStyle w:val="Prrafodelista"/>
        <w:numPr>
          <w:ilvl w:val="0"/>
          <w:numId w:val="17"/>
        </w:numPr>
        <w:spacing w:after="200" w:line="276" w:lineRule="auto"/>
        <w:rPr>
          <w:rFonts w:ascii="Arial Narrow" w:hAnsi="Arial Narrow"/>
          <w:sz w:val="22"/>
          <w:szCs w:val="22"/>
        </w:rPr>
      </w:pPr>
      <w:r w:rsidRPr="00B528C1">
        <w:rPr>
          <w:rFonts w:ascii="Arial Narrow" w:hAnsi="Arial Narrow"/>
          <w:sz w:val="22"/>
          <w:szCs w:val="22"/>
        </w:rPr>
        <w:t>LECHE EN CIFRAS, noviembre 2020.</w:t>
      </w:r>
    </w:p>
    <w:p w14:paraId="283C4ADF" w14:textId="77777777" w:rsidR="00DD77A8" w:rsidRPr="00B528C1" w:rsidRDefault="002B7FE5" w:rsidP="00362C97">
      <w:pPr>
        <w:pStyle w:val="Prrafodelista"/>
        <w:numPr>
          <w:ilvl w:val="0"/>
          <w:numId w:val="17"/>
        </w:numPr>
        <w:spacing w:after="200" w:line="276" w:lineRule="auto"/>
        <w:rPr>
          <w:rFonts w:ascii="Arial Narrow" w:hAnsi="Arial Narrow"/>
          <w:sz w:val="22"/>
          <w:szCs w:val="22"/>
        </w:rPr>
      </w:pPr>
      <w:r w:rsidRPr="00B528C1">
        <w:rPr>
          <w:rFonts w:ascii="Arial Narrow" w:hAnsi="Arial Narrow"/>
          <w:sz w:val="22"/>
          <w:szCs w:val="22"/>
        </w:rPr>
        <w:t>Plan Ganadería</w:t>
      </w:r>
      <w:r w:rsidR="00DD77A8" w:rsidRPr="00B528C1">
        <w:rPr>
          <w:rFonts w:ascii="Arial Narrow" w:hAnsi="Arial Narrow"/>
          <w:sz w:val="22"/>
          <w:szCs w:val="22"/>
        </w:rPr>
        <w:t>, 2019.</w:t>
      </w:r>
    </w:p>
    <w:p w14:paraId="58519290" w14:textId="77777777" w:rsidR="00DD77A8" w:rsidRPr="00B528C1" w:rsidRDefault="00DD77A8" w:rsidP="00362C97">
      <w:pPr>
        <w:pStyle w:val="Prrafodelista"/>
        <w:numPr>
          <w:ilvl w:val="0"/>
          <w:numId w:val="17"/>
        </w:numPr>
        <w:spacing w:after="200" w:line="276" w:lineRule="auto"/>
        <w:rPr>
          <w:rFonts w:ascii="Arial Narrow" w:hAnsi="Arial Narrow"/>
          <w:sz w:val="22"/>
          <w:szCs w:val="22"/>
        </w:rPr>
      </w:pPr>
      <w:r w:rsidRPr="00B528C1">
        <w:rPr>
          <w:rFonts w:ascii="Arial Narrow" w:hAnsi="Arial Narrow"/>
          <w:sz w:val="22"/>
          <w:szCs w:val="22"/>
        </w:rPr>
        <w:t>Mercado de la Leche y sus derivados, Honduras, 2013.</w:t>
      </w:r>
    </w:p>
    <w:p w14:paraId="14542B24" w14:textId="4694E745" w:rsidR="00B66712" w:rsidRPr="00B528C1" w:rsidRDefault="00145B66" w:rsidP="006719C0">
      <w:pPr>
        <w:spacing w:after="200" w:line="276" w:lineRule="auto"/>
        <w:ind w:left="360"/>
        <w:rPr>
          <w:rFonts w:ascii="Arial Narrow" w:hAnsi="Arial Narrow" w:cstheme="minorHAnsi"/>
          <w:sz w:val="22"/>
          <w:szCs w:val="22"/>
        </w:rPr>
      </w:pPr>
      <w:r w:rsidRPr="00B528C1">
        <w:rPr>
          <w:rFonts w:ascii="Arial Narrow" w:hAnsi="Arial Narrow"/>
          <w:sz w:val="22"/>
          <w:szCs w:val="22"/>
        </w:rPr>
        <w:t>.</w:t>
      </w:r>
    </w:p>
    <w:sectPr w:rsidR="00B66712" w:rsidRPr="00B528C1" w:rsidSect="006719C0">
      <w:pgSz w:w="12240" w:h="15840" w:code="1"/>
      <w:pgMar w:top="1418" w:right="1041" w:bottom="1276" w:left="1701" w:header="709" w:footer="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D58F1" w14:textId="77777777" w:rsidR="00E74B6C" w:rsidRDefault="00E74B6C" w:rsidP="0063543E">
      <w:pPr>
        <w:spacing w:after="0" w:line="240" w:lineRule="auto"/>
      </w:pPr>
      <w:r>
        <w:separator/>
      </w:r>
    </w:p>
  </w:endnote>
  <w:endnote w:type="continuationSeparator" w:id="0">
    <w:p w14:paraId="6A7D8C4E" w14:textId="77777777" w:rsidR="00E74B6C" w:rsidRDefault="00E74B6C" w:rsidP="0063543E">
      <w:pPr>
        <w:spacing w:after="0" w:line="240" w:lineRule="auto"/>
      </w:pPr>
      <w:r>
        <w:continuationSeparator/>
      </w:r>
    </w:p>
  </w:endnote>
  <w:endnote w:type="continuationNotice" w:id="1">
    <w:p w14:paraId="5D0328FF" w14:textId="77777777" w:rsidR="00E74B6C" w:rsidRDefault="00E74B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oto Sans Symbols">
    <w:altName w:val="Cambria"/>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air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963183"/>
      <w:docPartObj>
        <w:docPartGallery w:val="Page Numbers (Bottom of Page)"/>
        <w:docPartUnique/>
      </w:docPartObj>
    </w:sdtPr>
    <w:sdtContent>
      <w:p w14:paraId="33E15D50" w14:textId="73ACC508" w:rsidR="006719C0" w:rsidRDefault="006719C0">
        <w:pPr>
          <w:pStyle w:val="Piedepgina"/>
          <w:jc w:val="right"/>
        </w:pPr>
        <w:r>
          <w:fldChar w:fldCharType="begin"/>
        </w:r>
        <w:r>
          <w:instrText>PAGE   \* MERGEFORMAT</w:instrText>
        </w:r>
        <w:r>
          <w:fldChar w:fldCharType="separate"/>
        </w:r>
        <w:r w:rsidR="004246DC">
          <w:rPr>
            <w:noProof/>
          </w:rPr>
          <w:t>16</w:t>
        </w:r>
        <w:r>
          <w:fldChar w:fldCharType="end"/>
        </w:r>
      </w:p>
    </w:sdtContent>
  </w:sdt>
  <w:p w14:paraId="727766AF" w14:textId="77777777" w:rsidR="006719C0" w:rsidRDefault="006719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A6F79" w14:textId="77777777" w:rsidR="00E74B6C" w:rsidRDefault="00E74B6C" w:rsidP="0063543E">
      <w:pPr>
        <w:spacing w:after="0" w:line="240" w:lineRule="auto"/>
      </w:pPr>
      <w:r>
        <w:separator/>
      </w:r>
    </w:p>
  </w:footnote>
  <w:footnote w:type="continuationSeparator" w:id="0">
    <w:p w14:paraId="3740CE6B" w14:textId="77777777" w:rsidR="00E74B6C" w:rsidRDefault="00E74B6C" w:rsidP="0063543E">
      <w:pPr>
        <w:spacing w:after="0" w:line="240" w:lineRule="auto"/>
      </w:pPr>
      <w:r>
        <w:continuationSeparator/>
      </w:r>
    </w:p>
  </w:footnote>
  <w:footnote w:type="continuationNotice" w:id="1">
    <w:p w14:paraId="287DA30F" w14:textId="77777777" w:rsidR="00E74B6C" w:rsidRDefault="00E74B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DA58F" w14:textId="4FD8777B" w:rsidR="00362C97" w:rsidRPr="00750F51" w:rsidRDefault="00362C97" w:rsidP="004E6E61">
    <w:pPr>
      <w:pStyle w:val="Encabezado"/>
      <w:spacing w:after="0" w:line="240" w:lineRule="auto"/>
      <w:jc w:val="center"/>
      <w:rPr>
        <w:b/>
        <w:bCs/>
        <w:sz w:val="20"/>
        <w:szCs w:val="24"/>
      </w:rPr>
    </w:pPr>
    <w:bookmarkStart w:id="176" w:name="_Hlk119860198"/>
    <w:r>
      <w:rPr>
        <w:b/>
        <w:bCs/>
        <w:sz w:val="20"/>
        <w:szCs w:val="24"/>
      </w:rPr>
      <w:t>PERFIL DE INGRESO</w:t>
    </w:r>
    <w:r w:rsidR="005D4236">
      <w:rPr>
        <w:b/>
        <w:bCs/>
        <w:sz w:val="20"/>
        <w:szCs w:val="24"/>
      </w:rPr>
      <w:t>S</w:t>
    </w:r>
  </w:p>
  <w:p w14:paraId="1A453678" w14:textId="77777777" w:rsidR="00362C97" w:rsidRDefault="00362C97" w:rsidP="004E6E61">
    <w:pPr>
      <w:pStyle w:val="Encabezado"/>
      <w:pBdr>
        <w:bottom w:val="dotted" w:sz="6" w:space="0" w:color="365F91" w:themeColor="accent1" w:themeShade="BF"/>
      </w:pBdr>
      <w:spacing w:after="0" w:line="240" w:lineRule="auto"/>
      <w:jc w:val="center"/>
      <w:rPr>
        <w:b/>
        <w:bCs/>
        <w:sz w:val="18"/>
      </w:rPr>
    </w:pPr>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6C475310" w14:textId="77777777" w:rsidR="00362C97" w:rsidRPr="00B72751" w:rsidRDefault="00362C97" w:rsidP="004E6E61">
    <w:pPr>
      <w:pStyle w:val="Encabezado"/>
      <w:pBdr>
        <w:bottom w:val="dotted" w:sz="6" w:space="0" w:color="365F91" w:themeColor="accent1" w:themeShade="BF"/>
      </w:pBdr>
      <w:spacing w:after="0" w:line="240" w:lineRule="auto"/>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p>
  <w:bookmarkEnd w:id="176"/>
  <w:p w14:paraId="190918F2" w14:textId="77777777" w:rsidR="00362C97" w:rsidRPr="004E6E61" w:rsidRDefault="00362C97" w:rsidP="004E6E6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9pt;height:9pt" o:bullet="t">
        <v:imagedata r:id="rId1" o:title="j0115844"/>
      </v:shape>
    </w:pict>
  </w:numPicBullet>
  <w:abstractNum w:abstractNumId="0" w15:restartNumberingAfterBreak="0">
    <w:nsid w:val="FFFFFF80"/>
    <w:multiLevelType w:val="singleLevel"/>
    <w:tmpl w:val="DB96C0E0"/>
    <w:lvl w:ilvl="0">
      <w:start w:val="1"/>
      <w:numFmt w:val="bullet"/>
      <w:pStyle w:val="Listaconvietas5"/>
      <w:lvlText w:val=""/>
      <w:lvlJc w:val="left"/>
      <w:pPr>
        <w:ind w:left="122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24C5D22"/>
    <w:multiLevelType w:val="hybridMultilevel"/>
    <w:tmpl w:val="CF1E4998"/>
    <w:lvl w:ilvl="0" w:tplc="B2B094E4">
      <w:start w:val="1"/>
      <w:numFmt w:val="lowerLetter"/>
      <w:lvlText w:val="%1)"/>
      <w:lvlJc w:val="left"/>
      <w:pPr>
        <w:ind w:left="720" w:hanging="360"/>
      </w:pPr>
      <w:rPr>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2C353B"/>
    <w:multiLevelType w:val="hybridMultilevel"/>
    <w:tmpl w:val="97041530"/>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06051CA0"/>
    <w:multiLevelType w:val="multilevel"/>
    <w:tmpl w:val="DFA2C74C"/>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94A08D3"/>
    <w:multiLevelType w:val="multilevel"/>
    <w:tmpl w:val="C8FAB5FA"/>
    <w:lvl w:ilvl="0">
      <w:start w:val="1"/>
      <w:numFmt w:val="upperRoman"/>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B1A03DA"/>
    <w:multiLevelType w:val="hybridMultilevel"/>
    <w:tmpl w:val="D61C904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hint="default"/>
        <w:color w:val="72A376"/>
        <w:sz w:val="16"/>
      </w:rPr>
    </w:lvl>
    <w:lvl w:ilvl="1">
      <w:start w:val="1"/>
      <w:numFmt w:val="bullet"/>
      <w:lvlText w:val=""/>
      <w:lvlJc w:val="left"/>
      <w:pPr>
        <w:ind w:left="490" w:hanging="245"/>
      </w:pPr>
      <w:rPr>
        <w:rFonts w:ascii="Symbol" w:hAnsi="Symbol" w:hint="default"/>
        <w:color w:val="72A376"/>
        <w:sz w:val="18"/>
      </w:rPr>
    </w:lvl>
    <w:lvl w:ilvl="2">
      <w:start w:val="1"/>
      <w:numFmt w:val="bullet"/>
      <w:lvlText w:val=""/>
      <w:lvlJc w:val="left"/>
      <w:pPr>
        <w:ind w:left="735" w:hanging="245"/>
      </w:pPr>
      <w:rPr>
        <w:rFonts w:ascii="Symbol" w:hAnsi="Symbol" w:hint="default"/>
        <w:color w:val="72A376"/>
        <w:sz w:val="18"/>
      </w:rPr>
    </w:lvl>
    <w:lvl w:ilvl="3">
      <w:start w:val="1"/>
      <w:numFmt w:val="bullet"/>
      <w:lvlText w:val=""/>
      <w:lvlJc w:val="left"/>
      <w:pPr>
        <w:ind w:left="980" w:hanging="245"/>
      </w:pPr>
      <w:rPr>
        <w:rFonts w:ascii="Symbol" w:hAnsi="Symbol" w:hint="default"/>
        <w:color w:val="527D55"/>
        <w:sz w:val="12"/>
      </w:rPr>
    </w:lvl>
    <w:lvl w:ilvl="4">
      <w:start w:val="1"/>
      <w:numFmt w:val="bullet"/>
      <w:lvlText w:val=""/>
      <w:lvlJc w:val="left"/>
      <w:pPr>
        <w:ind w:left="1225" w:hanging="245"/>
      </w:pPr>
      <w:rPr>
        <w:rFonts w:ascii="Symbol" w:hAnsi="Symbol" w:hint="default"/>
        <w:color w:val="527D55"/>
        <w:sz w:val="12"/>
      </w:rPr>
    </w:lvl>
    <w:lvl w:ilvl="5">
      <w:start w:val="1"/>
      <w:numFmt w:val="bullet"/>
      <w:lvlText w:val=""/>
      <w:lvlJc w:val="left"/>
      <w:pPr>
        <w:ind w:left="1470" w:hanging="245"/>
      </w:pPr>
      <w:rPr>
        <w:rFonts w:ascii="Symbol" w:hAnsi="Symbol" w:hint="default"/>
        <w:color w:val="E8B7B7"/>
        <w:sz w:val="12"/>
      </w:rPr>
    </w:lvl>
    <w:lvl w:ilvl="6">
      <w:start w:val="1"/>
      <w:numFmt w:val="bullet"/>
      <w:lvlText w:val=""/>
      <w:lvlJc w:val="left"/>
      <w:pPr>
        <w:ind w:left="1715" w:hanging="245"/>
      </w:pPr>
      <w:rPr>
        <w:rFonts w:ascii="Symbol" w:hAnsi="Symbol" w:hint="default"/>
        <w:color w:val="E8B7B7"/>
        <w:sz w:val="12"/>
      </w:rPr>
    </w:lvl>
    <w:lvl w:ilvl="7">
      <w:start w:val="1"/>
      <w:numFmt w:val="bullet"/>
      <w:lvlText w:val=""/>
      <w:lvlJc w:val="left"/>
      <w:pPr>
        <w:ind w:left="1960" w:hanging="245"/>
      </w:pPr>
      <w:rPr>
        <w:rFonts w:ascii="Symbol" w:hAnsi="Symbol" w:hint="default"/>
        <w:color w:val="E8B7B7"/>
        <w:sz w:val="12"/>
      </w:rPr>
    </w:lvl>
    <w:lvl w:ilvl="8">
      <w:start w:val="1"/>
      <w:numFmt w:val="bullet"/>
      <w:lvlText w:val=""/>
      <w:lvlJc w:val="left"/>
      <w:pPr>
        <w:ind w:left="2205" w:hanging="245"/>
      </w:pPr>
      <w:rPr>
        <w:rFonts w:ascii="Symbol" w:hAnsi="Symbol" w:hint="default"/>
        <w:color w:val="E8B7B7"/>
        <w:sz w:val="12"/>
      </w:rPr>
    </w:lvl>
  </w:abstractNum>
  <w:abstractNum w:abstractNumId="10" w15:restartNumberingAfterBreak="0">
    <w:nsid w:val="0D6213B7"/>
    <w:multiLevelType w:val="multilevel"/>
    <w:tmpl w:val="3D8208E0"/>
    <w:lvl w:ilvl="0">
      <w:start w:val="1"/>
      <w:numFmt w:val="upperRoman"/>
      <w:lvlText w:val="%1."/>
      <w:lvlJc w:val="righ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E3B2584"/>
    <w:multiLevelType w:val="hybridMultilevel"/>
    <w:tmpl w:val="EB7A5054"/>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 w:val="20"/>
        <w:szCs w:val="20"/>
      </w:rPr>
    </w:lvl>
    <w:lvl w:ilvl="1">
      <w:start w:val="1"/>
      <w:numFmt w:val="lowerLetter"/>
      <w:lvlText w:val="%2)"/>
      <w:lvlJc w:val="left"/>
      <w:pPr>
        <w:ind w:left="576" w:hanging="288"/>
      </w:pPr>
      <w:rPr>
        <w:rFonts w:cs="Times New Roman" w:hint="default"/>
        <w:color w:val="676A55"/>
      </w:rPr>
    </w:lvl>
    <w:lvl w:ilvl="2">
      <w:start w:val="1"/>
      <w:numFmt w:val="lowerRoman"/>
      <w:lvlText w:val="%3)"/>
      <w:lvlJc w:val="left"/>
      <w:pPr>
        <w:ind w:left="864" w:hanging="288"/>
      </w:pPr>
      <w:rPr>
        <w:rFonts w:cs="Times New Roman" w:hint="default"/>
        <w:color w:val="676A55"/>
      </w:rPr>
    </w:lvl>
    <w:lvl w:ilvl="3">
      <w:start w:val="1"/>
      <w:numFmt w:val="decimal"/>
      <w:lvlText w:val="(%4)"/>
      <w:lvlJc w:val="left"/>
      <w:pPr>
        <w:ind w:left="1152" w:hanging="288"/>
      </w:pPr>
      <w:rPr>
        <w:rFonts w:cs="Times New Roman" w:hint="default"/>
        <w:color w:val="676A55"/>
      </w:rPr>
    </w:lvl>
    <w:lvl w:ilvl="4">
      <w:start w:val="1"/>
      <w:numFmt w:val="lowerLetter"/>
      <w:lvlText w:val="(%5)"/>
      <w:lvlJc w:val="left"/>
      <w:pPr>
        <w:ind w:left="1440" w:hanging="288"/>
      </w:pPr>
      <w:rPr>
        <w:rFonts w:cs="Times New Roman" w:hint="default"/>
        <w:color w:val="676A55"/>
      </w:rPr>
    </w:lvl>
    <w:lvl w:ilvl="5">
      <w:start w:val="1"/>
      <w:numFmt w:val="lowerRoman"/>
      <w:lvlText w:val="(%6)"/>
      <w:lvlJc w:val="left"/>
      <w:pPr>
        <w:ind w:left="1728" w:hanging="288"/>
      </w:pPr>
      <w:rPr>
        <w:rFonts w:cs="Times New Roman" w:hint="default"/>
        <w:color w:val="676A55"/>
      </w:rPr>
    </w:lvl>
    <w:lvl w:ilvl="6">
      <w:start w:val="1"/>
      <w:numFmt w:val="decimal"/>
      <w:lvlText w:val="%7."/>
      <w:lvlJc w:val="left"/>
      <w:pPr>
        <w:ind w:left="2016" w:hanging="288"/>
      </w:pPr>
      <w:rPr>
        <w:rFonts w:cs="Times New Roman" w:hint="default"/>
        <w:color w:val="676A55"/>
      </w:rPr>
    </w:lvl>
    <w:lvl w:ilvl="7">
      <w:start w:val="1"/>
      <w:numFmt w:val="lowerLetter"/>
      <w:lvlText w:val="%8."/>
      <w:lvlJc w:val="left"/>
      <w:pPr>
        <w:ind w:left="2304" w:hanging="288"/>
      </w:pPr>
      <w:rPr>
        <w:rFonts w:cs="Times New Roman" w:hint="default"/>
        <w:color w:val="676A55"/>
      </w:rPr>
    </w:lvl>
    <w:lvl w:ilvl="8">
      <w:start w:val="1"/>
      <w:numFmt w:val="lowerRoman"/>
      <w:lvlText w:val="%9."/>
      <w:lvlJc w:val="left"/>
      <w:pPr>
        <w:ind w:left="2592" w:hanging="288"/>
      </w:pPr>
      <w:rPr>
        <w:rFonts w:cs="Times New Roman" w:hint="default"/>
        <w:color w:val="676A55"/>
      </w:rPr>
    </w:lvl>
  </w:abstractNum>
  <w:abstractNum w:abstractNumId="13" w15:restartNumberingAfterBreak="0">
    <w:nsid w:val="1BCC1773"/>
    <w:multiLevelType w:val="hybridMultilevel"/>
    <w:tmpl w:val="6810851C"/>
    <w:lvl w:ilvl="0" w:tplc="480A0017">
      <w:start w:val="1"/>
      <w:numFmt w:val="lowerLetter"/>
      <w:lvlText w:val="%1)"/>
      <w:lvlJc w:val="left"/>
      <w:pPr>
        <w:ind w:left="720" w:hanging="360"/>
      </w:pPr>
    </w:lvl>
    <w:lvl w:ilvl="1" w:tplc="E8DCF880">
      <w:numFmt w:val="bullet"/>
      <w:lvlText w:val="•"/>
      <w:lvlJc w:val="left"/>
      <w:pPr>
        <w:ind w:left="1440" w:hanging="360"/>
      </w:pPr>
      <w:rPr>
        <w:rFonts w:ascii="Calibri" w:eastAsiaTheme="minorEastAsia" w:hAnsi="Calibri" w:cs="Calibri"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1E3D4402"/>
    <w:multiLevelType w:val="hybridMultilevel"/>
    <w:tmpl w:val="3F8E949E"/>
    <w:lvl w:ilvl="0" w:tplc="480A0017">
      <w:start w:val="1"/>
      <w:numFmt w:val="lowerLetter"/>
      <w:lvlText w:val="%1)"/>
      <w:lvlJc w:val="left"/>
      <w:pPr>
        <w:ind w:left="927"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5" w15:restartNumberingAfterBreak="0">
    <w:nsid w:val="23D1309D"/>
    <w:multiLevelType w:val="hybridMultilevel"/>
    <w:tmpl w:val="C7769FF6"/>
    <w:lvl w:ilvl="0" w:tplc="20A6DA7C">
      <w:start w:val="1"/>
      <w:numFmt w:val="decimal"/>
      <w:lvlText w:val="%1."/>
      <w:lvlJc w:val="left"/>
      <w:pPr>
        <w:ind w:left="360" w:hanging="360"/>
      </w:pPr>
      <w:rPr>
        <w:rFonts w:ascii="Tahoma" w:hAnsi="Tahoma" w:cs="Tahoma" w:hint="default"/>
        <w:b/>
        <w:bCs/>
        <w:sz w:val="22"/>
        <w:szCs w:val="22"/>
      </w:rPr>
    </w:lvl>
    <w:lvl w:ilvl="1" w:tplc="08F05EE8">
      <w:start w:val="1"/>
      <w:numFmt w:val="lowerLetter"/>
      <w:lvlText w:val="%2."/>
      <w:lvlJc w:val="left"/>
      <w:pPr>
        <w:ind w:left="502" w:hanging="360"/>
      </w:pPr>
      <w:rPr>
        <w:b w:val="0"/>
        <w:bCs w:val="0"/>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242018BC"/>
    <w:multiLevelType w:val="hybridMultilevel"/>
    <w:tmpl w:val="70A252F2"/>
    <w:lvl w:ilvl="0" w:tplc="7B028704">
      <w:start w:val="1"/>
      <w:numFmt w:val="lowerLetter"/>
      <w:lvlText w:val="%1)"/>
      <w:lvlJc w:val="left"/>
      <w:pPr>
        <w:ind w:left="720" w:hanging="360"/>
      </w:pPr>
      <w:rPr>
        <w:rFonts w:hint="default"/>
        <w:b w:val="0"/>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27F631C4"/>
    <w:multiLevelType w:val="hybridMultilevel"/>
    <w:tmpl w:val="25941184"/>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298A4E82"/>
    <w:multiLevelType w:val="hybridMultilevel"/>
    <w:tmpl w:val="5D24A6EC"/>
    <w:lvl w:ilvl="0" w:tplc="5B0C2D66">
      <w:start w:val="1"/>
      <w:numFmt w:val="decimal"/>
      <w:lvlText w:val="%1."/>
      <w:lvlJc w:val="left"/>
      <w:pPr>
        <w:ind w:left="360" w:hanging="360"/>
      </w:pPr>
      <w:rPr>
        <w:rFonts w:hint="default"/>
        <w:b/>
        <w:bCs/>
      </w:rPr>
    </w:lvl>
    <w:lvl w:ilvl="1" w:tplc="2B3E3EF6">
      <w:start w:val="1"/>
      <w:numFmt w:val="lowerLetter"/>
      <w:lvlText w:val="%2."/>
      <w:lvlJc w:val="left"/>
      <w:pPr>
        <w:ind w:left="786" w:hanging="360"/>
      </w:pPr>
      <w:rPr>
        <w:rFonts w:ascii="Times New Roman" w:hAnsi="Times New Roman" w:cs="Times New Roman" w:hint="default"/>
        <w:b w:val="0"/>
        <w:bCs w:val="0"/>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2A164247"/>
    <w:multiLevelType w:val="multilevel"/>
    <w:tmpl w:val="9EE43D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C0504D"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2C8B7E01"/>
    <w:multiLevelType w:val="hybridMultilevel"/>
    <w:tmpl w:val="9692FD30"/>
    <w:lvl w:ilvl="0" w:tplc="480A0005">
      <w:start w:val="1"/>
      <w:numFmt w:val="bullet"/>
      <w:lvlText w:val=""/>
      <w:lvlJc w:val="left"/>
      <w:pPr>
        <w:ind w:left="786" w:hanging="360"/>
      </w:pPr>
      <w:rPr>
        <w:rFonts w:ascii="Wingdings" w:hAnsi="Wingdings" w:hint="default"/>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23" w15:restartNumberingAfterBreak="0">
    <w:nsid w:val="34612F31"/>
    <w:multiLevelType w:val="hybridMultilevel"/>
    <w:tmpl w:val="419C8738"/>
    <w:lvl w:ilvl="0" w:tplc="84FA10A2">
      <w:start w:val="1"/>
      <w:numFmt w:val="lowerLetter"/>
      <w:lvlText w:val="%1."/>
      <w:lvlJc w:val="left"/>
      <w:pPr>
        <w:ind w:left="1080" w:hanging="360"/>
      </w:pPr>
      <w:rPr>
        <w:rFonts w:ascii="Times New Roman" w:hAnsi="Times New Roman" w:cs="Times New Roman" w:hint="default"/>
        <w:lang w:val="es-H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39315936"/>
    <w:multiLevelType w:val="hybridMultilevel"/>
    <w:tmpl w:val="9D7AF366"/>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15:restartNumberingAfterBreak="0">
    <w:nsid w:val="3BFE3ED9"/>
    <w:multiLevelType w:val="hybridMultilevel"/>
    <w:tmpl w:val="CA1AF16E"/>
    <w:lvl w:ilvl="0" w:tplc="13D070A4">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414F40D2"/>
    <w:multiLevelType w:val="hybridMultilevel"/>
    <w:tmpl w:val="03A8A74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46C23DB3"/>
    <w:multiLevelType w:val="hybridMultilevel"/>
    <w:tmpl w:val="85244DEA"/>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48ED5DDF"/>
    <w:multiLevelType w:val="hybridMultilevel"/>
    <w:tmpl w:val="867CB2A8"/>
    <w:lvl w:ilvl="0" w:tplc="A79EEBD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9170DCF"/>
    <w:multiLevelType w:val="multilevel"/>
    <w:tmpl w:val="00F8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7C5234"/>
    <w:multiLevelType w:val="hybridMultilevel"/>
    <w:tmpl w:val="C400D162"/>
    <w:lvl w:ilvl="0" w:tplc="D0C0107C">
      <w:start w:val="1"/>
      <w:numFmt w:val="lowerLetter"/>
      <w:lvlText w:val="%1."/>
      <w:lvlJc w:val="left"/>
      <w:pPr>
        <w:ind w:left="927" w:hanging="360"/>
      </w:pPr>
      <w:rPr>
        <w:rFonts w:hint="default"/>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31" w15:restartNumberingAfterBreak="0">
    <w:nsid w:val="60154C43"/>
    <w:multiLevelType w:val="hybridMultilevel"/>
    <w:tmpl w:val="C994AB4C"/>
    <w:lvl w:ilvl="0" w:tplc="7BC263DE">
      <w:start w:val="1"/>
      <w:numFmt w:val="bullet"/>
      <w:lvlText w:val="-"/>
      <w:lvlJc w:val="left"/>
      <w:pPr>
        <w:ind w:left="720" w:hanging="360"/>
      </w:pPr>
      <w:rPr>
        <w:rFonts w:ascii="Calibri" w:eastAsiaTheme="minorEastAsia" w:hAnsi="Calibri" w:cs="Calibr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2" w15:restartNumberingAfterBreak="0">
    <w:nsid w:val="62B20195"/>
    <w:multiLevelType w:val="multilevel"/>
    <w:tmpl w:val="AA761E3E"/>
    <w:lvl w:ilvl="0">
      <w:start w:val="1"/>
      <w:numFmt w:val="decimal"/>
      <w:lvlText w:val="%1."/>
      <w:lvlJc w:val="lef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223EEA"/>
    <w:multiLevelType w:val="hybridMultilevel"/>
    <w:tmpl w:val="DF80C762"/>
    <w:lvl w:ilvl="0" w:tplc="D6F4F67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992001"/>
    <w:multiLevelType w:val="hybridMultilevel"/>
    <w:tmpl w:val="2FBEF65C"/>
    <w:lvl w:ilvl="0" w:tplc="480A000B">
      <w:start w:val="1"/>
      <w:numFmt w:val="bullet"/>
      <w:lvlText w:val=""/>
      <w:lvlJc w:val="left"/>
      <w:pPr>
        <w:ind w:left="507" w:hanging="360"/>
      </w:pPr>
      <w:rPr>
        <w:rFonts w:ascii="Wingdings" w:hAnsi="Wingdings" w:hint="default"/>
      </w:rPr>
    </w:lvl>
    <w:lvl w:ilvl="1" w:tplc="480A0019" w:tentative="1">
      <w:start w:val="1"/>
      <w:numFmt w:val="lowerLetter"/>
      <w:lvlText w:val="%2."/>
      <w:lvlJc w:val="left"/>
      <w:pPr>
        <w:ind w:left="1227" w:hanging="360"/>
      </w:pPr>
    </w:lvl>
    <w:lvl w:ilvl="2" w:tplc="480A001B" w:tentative="1">
      <w:start w:val="1"/>
      <w:numFmt w:val="lowerRoman"/>
      <w:lvlText w:val="%3."/>
      <w:lvlJc w:val="right"/>
      <w:pPr>
        <w:ind w:left="1947" w:hanging="180"/>
      </w:pPr>
    </w:lvl>
    <w:lvl w:ilvl="3" w:tplc="480A000F" w:tentative="1">
      <w:start w:val="1"/>
      <w:numFmt w:val="decimal"/>
      <w:lvlText w:val="%4."/>
      <w:lvlJc w:val="left"/>
      <w:pPr>
        <w:ind w:left="2667" w:hanging="360"/>
      </w:pPr>
    </w:lvl>
    <w:lvl w:ilvl="4" w:tplc="480A0019" w:tentative="1">
      <w:start w:val="1"/>
      <w:numFmt w:val="lowerLetter"/>
      <w:lvlText w:val="%5."/>
      <w:lvlJc w:val="left"/>
      <w:pPr>
        <w:ind w:left="3387" w:hanging="360"/>
      </w:pPr>
    </w:lvl>
    <w:lvl w:ilvl="5" w:tplc="480A001B" w:tentative="1">
      <w:start w:val="1"/>
      <w:numFmt w:val="lowerRoman"/>
      <w:lvlText w:val="%6."/>
      <w:lvlJc w:val="right"/>
      <w:pPr>
        <w:ind w:left="4107" w:hanging="180"/>
      </w:pPr>
    </w:lvl>
    <w:lvl w:ilvl="6" w:tplc="480A000F" w:tentative="1">
      <w:start w:val="1"/>
      <w:numFmt w:val="decimal"/>
      <w:lvlText w:val="%7."/>
      <w:lvlJc w:val="left"/>
      <w:pPr>
        <w:ind w:left="4827" w:hanging="360"/>
      </w:pPr>
    </w:lvl>
    <w:lvl w:ilvl="7" w:tplc="480A0019" w:tentative="1">
      <w:start w:val="1"/>
      <w:numFmt w:val="lowerLetter"/>
      <w:lvlText w:val="%8."/>
      <w:lvlJc w:val="left"/>
      <w:pPr>
        <w:ind w:left="5547" w:hanging="360"/>
      </w:pPr>
    </w:lvl>
    <w:lvl w:ilvl="8" w:tplc="480A001B" w:tentative="1">
      <w:start w:val="1"/>
      <w:numFmt w:val="lowerRoman"/>
      <w:lvlText w:val="%9."/>
      <w:lvlJc w:val="right"/>
      <w:pPr>
        <w:ind w:left="6267" w:hanging="180"/>
      </w:pPr>
    </w:lvl>
  </w:abstractNum>
  <w:abstractNum w:abstractNumId="35" w15:restartNumberingAfterBreak="0">
    <w:nsid w:val="6FC363CB"/>
    <w:multiLevelType w:val="hybridMultilevel"/>
    <w:tmpl w:val="758629F0"/>
    <w:lvl w:ilvl="0" w:tplc="480A0005">
      <w:start w:val="1"/>
      <w:numFmt w:val="bullet"/>
      <w:lvlText w:val=""/>
      <w:lvlJc w:val="left"/>
      <w:pPr>
        <w:tabs>
          <w:tab w:val="num" w:pos="720"/>
        </w:tabs>
        <w:ind w:left="720" w:hanging="360"/>
      </w:pPr>
      <w:rPr>
        <w:rFonts w:ascii="Wingdings" w:hAnsi="Wingdings" w:hint="default"/>
      </w:rPr>
    </w:lvl>
    <w:lvl w:ilvl="1" w:tplc="BAA03EB8">
      <w:start w:val="1"/>
      <w:numFmt w:val="decimal"/>
      <w:lvlText w:val="%2."/>
      <w:lvlJc w:val="left"/>
      <w:pPr>
        <w:tabs>
          <w:tab w:val="num" w:pos="1440"/>
        </w:tabs>
        <w:ind w:left="1440" w:hanging="360"/>
      </w:pPr>
      <w:rPr>
        <w:rFonts w:ascii="Arial" w:eastAsia="Times New Roman" w:hAnsi="Arial" w:cs="Arial"/>
      </w:rPr>
    </w:lvl>
    <w:lvl w:ilvl="2" w:tplc="5E54326C">
      <w:start w:val="1"/>
      <w:numFmt w:val="upperLetter"/>
      <w:lvlText w:val="%3."/>
      <w:lvlJc w:val="left"/>
      <w:pPr>
        <w:ind w:left="2340" w:hanging="360"/>
      </w:pPr>
      <w:rPr>
        <w:rFonts w:hint="default"/>
        <w:color w:val="00B05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6FDA5635"/>
    <w:multiLevelType w:val="hybridMultilevel"/>
    <w:tmpl w:val="F5E02B9A"/>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7"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8" w15:restartNumberingAfterBreak="0">
    <w:nsid w:val="716501FC"/>
    <w:multiLevelType w:val="hybridMultilevel"/>
    <w:tmpl w:val="E2906B18"/>
    <w:lvl w:ilvl="0" w:tplc="F0A6AA46">
      <w:start w:val="1"/>
      <w:numFmt w:val="lowerLetter"/>
      <w:lvlText w:val="%1)"/>
      <w:lvlJc w:val="left"/>
      <w:pPr>
        <w:ind w:left="720" w:hanging="360"/>
      </w:pPr>
      <w:rPr>
        <w:rFonts w:ascii="Arial Narrow" w:eastAsiaTheme="minorEastAsia" w:hAnsi="Arial Narrow" w:cstheme="minorBidi"/>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9" w15:restartNumberingAfterBreak="0">
    <w:nsid w:val="72365738"/>
    <w:multiLevelType w:val="hybridMultilevel"/>
    <w:tmpl w:val="7F12360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0" w15:restartNumberingAfterBreak="0">
    <w:nsid w:val="7333390A"/>
    <w:multiLevelType w:val="hybridMultilevel"/>
    <w:tmpl w:val="E898D00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2006081597">
    <w:abstractNumId w:val="20"/>
  </w:num>
  <w:num w:numId="2" w16cid:durableId="1777358726">
    <w:abstractNumId w:val="21"/>
  </w:num>
  <w:num w:numId="3" w16cid:durableId="1266419302">
    <w:abstractNumId w:val="3"/>
  </w:num>
  <w:num w:numId="4" w16cid:durableId="497228534">
    <w:abstractNumId w:val="2"/>
  </w:num>
  <w:num w:numId="5" w16cid:durableId="273758009">
    <w:abstractNumId w:val="1"/>
  </w:num>
  <w:num w:numId="6" w16cid:durableId="1434739435">
    <w:abstractNumId w:val="0"/>
  </w:num>
  <w:num w:numId="7" w16cid:durableId="844789110">
    <w:abstractNumId w:val="9"/>
  </w:num>
  <w:num w:numId="8" w16cid:durableId="639923313">
    <w:abstractNumId w:val="12"/>
  </w:num>
  <w:num w:numId="9" w16cid:durableId="968821838">
    <w:abstractNumId w:val="15"/>
  </w:num>
  <w:num w:numId="10" w16cid:durableId="1446730967">
    <w:abstractNumId w:val="4"/>
  </w:num>
  <w:num w:numId="11" w16cid:durableId="595669906">
    <w:abstractNumId w:val="18"/>
  </w:num>
  <w:num w:numId="12" w16cid:durableId="493256240">
    <w:abstractNumId w:val="32"/>
  </w:num>
  <w:num w:numId="13" w16cid:durableId="942304997">
    <w:abstractNumId w:val="13"/>
  </w:num>
  <w:num w:numId="14" w16cid:durableId="1387332980">
    <w:abstractNumId w:val="39"/>
  </w:num>
  <w:num w:numId="15" w16cid:durableId="1343438730">
    <w:abstractNumId w:val="10"/>
  </w:num>
  <w:num w:numId="16" w16cid:durableId="2002587501">
    <w:abstractNumId w:val="23"/>
  </w:num>
  <w:num w:numId="17" w16cid:durableId="679813693">
    <w:abstractNumId w:val="38"/>
  </w:num>
  <w:num w:numId="18" w16cid:durableId="1142499242">
    <w:abstractNumId w:val="31"/>
  </w:num>
  <w:num w:numId="19" w16cid:durableId="963119719">
    <w:abstractNumId w:val="28"/>
  </w:num>
  <w:num w:numId="20" w16cid:durableId="193426206">
    <w:abstractNumId w:val="29"/>
  </w:num>
  <w:num w:numId="21" w16cid:durableId="702051205">
    <w:abstractNumId w:val="37"/>
  </w:num>
  <w:num w:numId="22" w16cid:durableId="980621952">
    <w:abstractNumId w:val="16"/>
  </w:num>
  <w:num w:numId="23" w16cid:durableId="1004360792">
    <w:abstractNumId w:val="33"/>
  </w:num>
  <w:num w:numId="24" w16cid:durableId="128129654">
    <w:abstractNumId w:val="22"/>
  </w:num>
  <w:num w:numId="25" w16cid:durableId="79527197">
    <w:abstractNumId w:val="35"/>
  </w:num>
  <w:num w:numId="26" w16cid:durableId="62534570">
    <w:abstractNumId w:val="11"/>
  </w:num>
  <w:num w:numId="27" w16cid:durableId="1916428063">
    <w:abstractNumId w:val="6"/>
  </w:num>
  <w:num w:numId="28" w16cid:durableId="1415080907">
    <w:abstractNumId w:val="8"/>
  </w:num>
  <w:num w:numId="29" w16cid:durableId="1959948574">
    <w:abstractNumId w:val="26"/>
  </w:num>
  <w:num w:numId="30" w16cid:durableId="195896768">
    <w:abstractNumId w:val="5"/>
  </w:num>
  <w:num w:numId="31" w16cid:durableId="267009644">
    <w:abstractNumId w:val="17"/>
  </w:num>
  <w:num w:numId="32" w16cid:durableId="245506109">
    <w:abstractNumId w:val="24"/>
  </w:num>
  <w:num w:numId="33" w16cid:durableId="2030985993">
    <w:abstractNumId w:val="7"/>
  </w:num>
  <w:num w:numId="34" w16cid:durableId="1717700292">
    <w:abstractNumId w:val="19"/>
  </w:num>
  <w:num w:numId="35" w16cid:durableId="1753626724">
    <w:abstractNumId w:val="30"/>
  </w:num>
  <w:num w:numId="36" w16cid:durableId="931350878">
    <w:abstractNumId w:val="34"/>
  </w:num>
  <w:num w:numId="37" w16cid:durableId="675693834">
    <w:abstractNumId w:val="14"/>
  </w:num>
  <w:num w:numId="38" w16cid:durableId="649987421">
    <w:abstractNumId w:val="27"/>
  </w:num>
  <w:num w:numId="39" w16cid:durableId="1575506856">
    <w:abstractNumId w:val="25"/>
  </w:num>
  <w:num w:numId="40" w16cid:durableId="240799045">
    <w:abstractNumId w:val="36"/>
  </w:num>
  <w:num w:numId="41" w16cid:durableId="991984780">
    <w:abstractNumId w:val="4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U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HN"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AR"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Mzcwt7A0NTMwNzBV0lEKTi0uzszPAykwrAUAuMB/NSwAAAA="/>
  </w:docVars>
  <w:rsids>
    <w:rsidRoot w:val="0063543E"/>
    <w:rsid w:val="0000026C"/>
    <w:rsid w:val="00000589"/>
    <w:rsid w:val="00000859"/>
    <w:rsid w:val="00001941"/>
    <w:rsid w:val="00002B15"/>
    <w:rsid w:val="00002E52"/>
    <w:rsid w:val="00002F86"/>
    <w:rsid w:val="00002F9D"/>
    <w:rsid w:val="00007DA9"/>
    <w:rsid w:val="00010A30"/>
    <w:rsid w:val="00013467"/>
    <w:rsid w:val="0001715F"/>
    <w:rsid w:val="000212CA"/>
    <w:rsid w:val="000238E9"/>
    <w:rsid w:val="00025758"/>
    <w:rsid w:val="00025E27"/>
    <w:rsid w:val="000275F6"/>
    <w:rsid w:val="0003105D"/>
    <w:rsid w:val="000343E6"/>
    <w:rsid w:val="00034E0C"/>
    <w:rsid w:val="000367ED"/>
    <w:rsid w:val="0003771A"/>
    <w:rsid w:val="000402B1"/>
    <w:rsid w:val="0004097A"/>
    <w:rsid w:val="000414AF"/>
    <w:rsid w:val="00042D90"/>
    <w:rsid w:val="00042E54"/>
    <w:rsid w:val="00042E9B"/>
    <w:rsid w:val="0004319E"/>
    <w:rsid w:val="00043B3A"/>
    <w:rsid w:val="00044ED8"/>
    <w:rsid w:val="000463D1"/>
    <w:rsid w:val="00046444"/>
    <w:rsid w:val="00046CAD"/>
    <w:rsid w:val="00052FC6"/>
    <w:rsid w:val="00054AD8"/>
    <w:rsid w:val="00055C32"/>
    <w:rsid w:val="0006072F"/>
    <w:rsid w:val="00061654"/>
    <w:rsid w:val="00061B7D"/>
    <w:rsid w:val="00063145"/>
    <w:rsid w:val="0006348F"/>
    <w:rsid w:val="00063B6D"/>
    <w:rsid w:val="00065B06"/>
    <w:rsid w:val="00065EA6"/>
    <w:rsid w:val="000661E3"/>
    <w:rsid w:val="00066777"/>
    <w:rsid w:val="000671A8"/>
    <w:rsid w:val="00073FD1"/>
    <w:rsid w:val="00074330"/>
    <w:rsid w:val="0007575A"/>
    <w:rsid w:val="00077716"/>
    <w:rsid w:val="00077F98"/>
    <w:rsid w:val="00080DF6"/>
    <w:rsid w:val="000811F6"/>
    <w:rsid w:val="000816B9"/>
    <w:rsid w:val="00081EE1"/>
    <w:rsid w:val="000822F5"/>
    <w:rsid w:val="000824D3"/>
    <w:rsid w:val="000839D8"/>
    <w:rsid w:val="00084239"/>
    <w:rsid w:val="00084862"/>
    <w:rsid w:val="00085D9F"/>
    <w:rsid w:val="0008706D"/>
    <w:rsid w:val="00087685"/>
    <w:rsid w:val="00087752"/>
    <w:rsid w:val="00087A60"/>
    <w:rsid w:val="00090A57"/>
    <w:rsid w:val="00090CF1"/>
    <w:rsid w:val="00091193"/>
    <w:rsid w:val="00091412"/>
    <w:rsid w:val="000947A6"/>
    <w:rsid w:val="00095783"/>
    <w:rsid w:val="0009612A"/>
    <w:rsid w:val="00097CFA"/>
    <w:rsid w:val="000A1F5E"/>
    <w:rsid w:val="000A5D56"/>
    <w:rsid w:val="000A5E3C"/>
    <w:rsid w:val="000A68FE"/>
    <w:rsid w:val="000A7A99"/>
    <w:rsid w:val="000B22F1"/>
    <w:rsid w:val="000B347C"/>
    <w:rsid w:val="000B3A91"/>
    <w:rsid w:val="000B42CD"/>
    <w:rsid w:val="000B785B"/>
    <w:rsid w:val="000B7F65"/>
    <w:rsid w:val="000C0EA3"/>
    <w:rsid w:val="000C0F3F"/>
    <w:rsid w:val="000C3396"/>
    <w:rsid w:val="000C3AC1"/>
    <w:rsid w:val="000C423A"/>
    <w:rsid w:val="000C5520"/>
    <w:rsid w:val="000D1367"/>
    <w:rsid w:val="000D220F"/>
    <w:rsid w:val="000D2D13"/>
    <w:rsid w:val="000D2F95"/>
    <w:rsid w:val="000D6864"/>
    <w:rsid w:val="000D7789"/>
    <w:rsid w:val="000D78CC"/>
    <w:rsid w:val="000E2772"/>
    <w:rsid w:val="000E45C6"/>
    <w:rsid w:val="000E5132"/>
    <w:rsid w:val="000E6270"/>
    <w:rsid w:val="000E65D7"/>
    <w:rsid w:val="000F023B"/>
    <w:rsid w:val="000F03FE"/>
    <w:rsid w:val="000F33CE"/>
    <w:rsid w:val="000F47E2"/>
    <w:rsid w:val="000F4C1E"/>
    <w:rsid w:val="000F5151"/>
    <w:rsid w:val="001016AF"/>
    <w:rsid w:val="00101705"/>
    <w:rsid w:val="001017D9"/>
    <w:rsid w:val="0010182C"/>
    <w:rsid w:val="001020D6"/>
    <w:rsid w:val="00102556"/>
    <w:rsid w:val="0010380B"/>
    <w:rsid w:val="00104351"/>
    <w:rsid w:val="00104A4D"/>
    <w:rsid w:val="00107719"/>
    <w:rsid w:val="00110AE9"/>
    <w:rsid w:val="00110C0F"/>
    <w:rsid w:val="00110C4E"/>
    <w:rsid w:val="00111F70"/>
    <w:rsid w:val="00112185"/>
    <w:rsid w:val="00113EB7"/>
    <w:rsid w:val="00114562"/>
    <w:rsid w:val="0011485F"/>
    <w:rsid w:val="00114906"/>
    <w:rsid w:val="00116920"/>
    <w:rsid w:val="001174C3"/>
    <w:rsid w:val="0012048A"/>
    <w:rsid w:val="00124E89"/>
    <w:rsid w:val="00126D7D"/>
    <w:rsid w:val="00126FA1"/>
    <w:rsid w:val="001306B1"/>
    <w:rsid w:val="0013188F"/>
    <w:rsid w:val="00131FD9"/>
    <w:rsid w:val="00134501"/>
    <w:rsid w:val="00137361"/>
    <w:rsid w:val="00137F58"/>
    <w:rsid w:val="00140650"/>
    <w:rsid w:val="00140BCA"/>
    <w:rsid w:val="00142584"/>
    <w:rsid w:val="00143B45"/>
    <w:rsid w:val="00143F67"/>
    <w:rsid w:val="001456CD"/>
    <w:rsid w:val="0014596D"/>
    <w:rsid w:val="00145B66"/>
    <w:rsid w:val="00147E03"/>
    <w:rsid w:val="0015240D"/>
    <w:rsid w:val="00152566"/>
    <w:rsid w:val="0015269C"/>
    <w:rsid w:val="00152935"/>
    <w:rsid w:val="00153F95"/>
    <w:rsid w:val="001542EB"/>
    <w:rsid w:val="00155847"/>
    <w:rsid w:val="00155D3D"/>
    <w:rsid w:val="0015604F"/>
    <w:rsid w:val="001564F5"/>
    <w:rsid w:val="00160669"/>
    <w:rsid w:val="0016124E"/>
    <w:rsid w:val="001620E1"/>
    <w:rsid w:val="00162DB7"/>
    <w:rsid w:val="00164099"/>
    <w:rsid w:val="001642C9"/>
    <w:rsid w:val="00165850"/>
    <w:rsid w:val="0016706F"/>
    <w:rsid w:val="001670F9"/>
    <w:rsid w:val="00173CC5"/>
    <w:rsid w:val="00174975"/>
    <w:rsid w:val="00174AC2"/>
    <w:rsid w:val="0017599B"/>
    <w:rsid w:val="0017634F"/>
    <w:rsid w:val="00177836"/>
    <w:rsid w:val="0018037A"/>
    <w:rsid w:val="00180A21"/>
    <w:rsid w:val="00180A8D"/>
    <w:rsid w:val="00180AD9"/>
    <w:rsid w:val="0018255D"/>
    <w:rsid w:val="001825F5"/>
    <w:rsid w:val="00182977"/>
    <w:rsid w:val="00182D11"/>
    <w:rsid w:val="00183B0D"/>
    <w:rsid w:val="001871CC"/>
    <w:rsid w:val="00187A3C"/>
    <w:rsid w:val="00187EBA"/>
    <w:rsid w:val="00191FFC"/>
    <w:rsid w:val="00193561"/>
    <w:rsid w:val="00194086"/>
    <w:rsid w:val="0019479E"/>
    <w:rsid w:val="001947B0"/>
    <w:rsid w:val="0019510E"/>
    <w:rsid w:val="00195198"/>
    <w:rsid w:val="001951FC"/>
    <w:rsid w:val="00195535"/>
    <w:rsid w:val="00196AD0"/>
    <w:rsid w:val="001971F0"/>
    <w:rsid w:val="00197C82"/>
    <w:rsid w:val="001A002A"/>
    <w:rsid w:val="001A3321"/>
    <w:rsid w:val="001A37FD"/>
    <w:rsid w:val="001A3B47"/>
    <w:rsid w:val="001A6E57"/>
    <w:rsid w:val="001A6F9F"/>
    <w:rsid w:val="001B306F"/>
    <w:rsid w:val="001B3A28"/>
    <w:rsid w:val="001B4278"/>
    <w:rsid w:val="001B5C8A"/>
    <w:rsid w:val="001B627E"/>
    <w:rsid w:val="001B660B"/>
    <w:rsid w:val="001C15FD"/>
    <w:rsid w:val="001C1705"/>
    <w:rsid w:val="001C3165"/>
    <w:rsid w:val="001C43A8"/>
    <w:rsid w:val="001C5A0B"/>
    <w:rsid w:val="001C5CE4"/>
    <w:rsid w:val="001D13EF"/>
    <w:rsid w:val="001D30B1"/>
    <w:rsid w:val="001D7160"/>
    <w:rsid w:val="001E0942"/>
    <w:rsid w:val="001E15EF"/>
    <w:rsid w:val="001E257A"/>
    <w:rsid w:val="001E3721"/>
    <w:rsid w:val="001E4028"/>
    <w:rsid w:val="001E4923"/>
    <w:rsid w:val="001E49B3"/>
    <w:rsid w:val="001E5633"/>
    <w:rsid w:val="001E637D"/>
    <w:rsid w:val="001E654B"/>
    <w:rsid w:val="001F1512"/>
    <w:rsid w:val="001F1740"/>
    <w:rsid w:val="001F2DC1"/>
    <w:rsid w:val="001F3506"/>
    <w:rsid w:val="001F49E1"/>
    <w:rsid w:val="001F6164"/>
    <w:rsid w:val="001F7113"/>
    <w:rsid w:val="00200274"/>
    <w:rsid w:val="00200B24"/>
    <w:rsid w:val="002015AF"/>
    <w:rsid w:val="002043C2"/>
    <w:rsid w:val="0020503A"/>
    <w:rsid w:val="002059D8"/>
    <w:rsid w:val="00206C8E"/>
    <w:rsid w:val="0020765C"/>
    <w:rsid w:val="00210CE6"/>
    <w:rsid w:val="0021128B"/>
    <w:rsid w:val="00211C9C"/>
    <w:rsid w:val="00212BC5"/>
    <w:rsid w:val="00213748"/>
    <w:rsid w:val="00213FC8"/>
    <w:rsid w:val="00214889"/>
    <w:rsid w:val="00215600"/>
    <w:rsid w:val="00215C63"/>
    <w:rsid w:val="0021799F"/>
    <w:rsid w:val="002179AE"/>
    <w:rsid w:val="00217E7B"/>
    <w:rsid w:val="0022054F"/>
    <w:rsid w:val="002236D2"/>
    <w:rsid w:val="0022441A"/>
    <w:rsid w:val="002251EE"/>
    <w:rsid w:val="00225B9B"/>
    <w:rsid w:val="00226F71"/>
    <w:rsid w:val="0022747D"/>
    <w:rsid w:val="00227575"/>
    <w:rsid w:val="00230286"/>
    <w:rsid w:val="00230A4C"/>
    <w:rsid w:val="002331C9"/>
    <w:rsid w:val="002334AA"/>
    <w:rsid w:val="00235A40"/>
    <w:rsid w:val="00236983"/>
    <w:rsid w:val="00240967"/>
    <w:rsid w:val="00242E4F"/>
    <w:rsid w:val="002446DC"/>
    <w:rsid w:val="00245CC7"/>
    <w:rsid w:val="002465CF"/>
    <w:rsid w:val="00246E5C"/>
    <w:rsid w:val="0024784A"/>
    <w:rsid w:val="00247893"/>
    <w:rsid w:val="00247FF6"/>
    <w:rsid w:val="00250F32"/>
    <w:rsid w:val="00251D43"/>
    <w:rsid w:val="002521E8"/>
    <w:rsid w:val="00252522"/>
    <w:rsid w:val="00252FC7"/>
    <w:rsid w:val="00254655"/>
    <w:rsid w:val="002549FA"/>
    <w:rsid w:val="00254EA3"/>
    <w:rsid w:val="00255096"/>
    <w:rsid w:val="00255AC1"/>
    <w:rsid w:val="00256511"/>
    <w:rsid w:val="00256A88"/>
    <w:rsid w:val="00261351"/>
    <w:rsid w:val="00261401"/>
    <w:rsid w:val="0026294E"/>
    <w:rsid w:val="00264089"/>
    <w:rsid w:val="00264A7A"/>
    <w:rsid w:val="0026598A"/>
    <w:rsid w:val="002677D8"/>
    <w:rsid w:val="00267E40"/>
    <w:rsid w:val="002706D8"/>
    <w:rsid w:val="00271C3C"/>
    <w:rsid w:val="00272CCB"/>
    <w:rsid w:val="00272E65"/>
    <w:rsid w:val="00274D95"/>
    <w:rsid w:val="002753E9"/>
    <w:rsid w:val="002778FD"/>
    <w:rsid w:val="00280C1E"/>
    <w:rsid w:val="00280EB8"/>
    <w:rsid w:val="0028102A"/>
    <w:rsid w:val="00281D4C"/>
    <w:rsid w:val="0028223E"/>
    <w:rsid w:val="002831B7"/>
    <w:rsid w:val="0028341F"/>
    <w:rsid w:val="00285C3D"/>
    <w:rsid w:val="00285CD5"/>
    <w:rsid w:val="00287033"/>
    <w:rsid w:val="00287D68"/>
    <w:rsid w:val="00287F57"/>
    <w:rsid w:val="00291F82"/>
    <w:rsid w:val="0029232C"/>
    <w:rsid w:val="00293CB1"/>
    <w:rsid w:val="002944A0"/>
    <w:rsid w:val="00295C11"/>
    <w:rsid w:val="00296BAC"/>
    <w:rsid w:val="00297020"/>
    <w:rsid w:val="00297970"/>
    <w:rsid w:val="002A1DA2"/>
    <w:rsid w:val="002A3180"/>
    <w:rsid w:val="002A4C60"/>
    <w:rsid w:val="002A5D37"/>
    <w:rsid w:val="002A6BBE"/>
    <w:rsid w:val="002A7A57"/>
    <w:rsid w:val="002B1309"/>
    <w:rsid w:val="002B260A"/>
    <w:rsid w:val="002B2B3E"/>
    <w:rsid w:val="002B2EAA"/>
    <w:rsid w:val="002B3A51"/>
    <w:rsid w:val="002B4178"/>
    <w:rsid w:val="002B49C3"/>
    <w:rsid w:val="002B5524"/>
    <w:rsid w:val="002B5724"/>
    <w:rsid w:val="002B6AC7"/>
    <w:rsid w:val="002B7080"/>
    <w:rsid w:val="002B7906"/>
    <w:rsid w:val="002B7FE5"/>
    <w:rsid w:val="002C0C2F"/>
    <w:rsid w:val="002C0E87"/>
    <w:rsid w:val="002C2B0C"/>
    <w:rsid w:val="002C3068"/>
    <w:rsid w:val="002C33DB"/>
    <w:rsid w:val="002C4552"/>
    <w:rsid w:val="002C4B08"/>
    <w:rsid w:val="002C6F56"/>
    <w:rsid w:val="002D0E1E"/>
    <w:rsid w:val="002D145A"/>
    <w:rsid w:val="002D2053"/>
    <w:rsid w:val="002D3794"/>
    <w:rsid w:val="002D4008"/>
    <w:rsid w:val="002D5472"/>
    <w:rsid w:val="002D7ECA"/>
    <w:rsid w:val="002E0EA5"/>
    <w:rsid w:val="002E0FA1"/>
    <w:rsid w:val="002E233D"/>
    <w:rsid w:val="002E48E9"/>
    <w:rsid w:val="002E5BC1"/>
    <w:rsid w:val="002F48A0"/>
    <w:rsid w:val="002F496B"/>
    <w:rsid w:val="002F5939"/>
    <w:rsid w:val="002F6819"/>
    <w:rsid w:val="002F7F1C"/>
    <w:rsid w:val="0030091A"/>
    <w:rsid w:val="00300F12"/>
    <w:rsid w:val="00306F68"/>
    <w:rsid w:val="00307399"/>
    <w:rsid w:val="00313683"/>
    <w:rsid w:val="00315907"/>
    <w:rsid w:val="00315BC9"/>
    <w:rsid w:val="003164F7"/>
    <w:rsid w:val="003166F6"/>
    <w:rsid w:val="003175EB"/>
    <w:rsid w:val="0032054F"/>
    <w:rsid w:val="00320A8F"/>
    <w:rsid w:val="00321207"/>
    <w:rsid w:val="00321FD2"/>
    <w:rsid w:val="00322D66"/>
    <w:rsid w:val="00323639"/>
    <w:rsid w:val="00323FBF"/>
    <w:rsid w:val="0032409A"/>
    <w:rsid w:val="003247B2"/>
    <w:rsid w:val="00326928"/>
    <w:rsid w:val="00327F0D"/>
    <w:rsid w:val="003320D2"/>
    <w:rsid w:val="003333B4"/>
    <w:rsid w:val="00333A2B"/>
    <w:rsid w:val="003373C5"/>
    <w:rsid w:val="00342838"/>
    <w:rsid w:val="003439ED"/>
    <w:rsid w:val="00344BFE"/>
    <w:rsid w:val="00346A52"/>
    <w:rsid w:val="00347AEA"/>
    <w:rsid w:val="00352610"/>
    <w:rsid w:val="0035271A"/>
    <w:rsid w:val="00352B06"/>
    <w:rsid w:val="00354B3C"/>
    <w:rsid w:val="00354E92"/>
    <w:rsid w:val="003558E6"/>
    <w:rsid w:val="003569CC"/>
    <w:rsid w:val="00357A0C"/>
    <w:rsid w:val="00360AD8"/>
    <w:rsid w:val="00361A8E"/>
    <w:rsid w:val="00362C97"/>
    <w:rsid w:val="003645A9"/>
    <w:rsid w:val="0036580B"/>
    <w:rsid w:val="00365D4C"/>
    <w:rsid w:val="003667C6"/>
    <w:rsid w:val="003671AB"/>
    <w:rsid w:val="00367B1D"/>
    <w:rsid w:val="00371261"/>
    <w:rsid w:val="0037126A"/>
    <w:rsid w:val="0037273D"/>
    <w:rsid w:val="003746CD"/>
    <w:rsid w:val="003770DC"/>
    <w:rsid w:val="00377A39"/>
    <w:rsid w:val="0038233C"/>
    <w:rsid w:val="0038378B"/>
    <w:rsid w:val="00383EE1"/>
    <w:rsid w:val="00387878"/>
    <w:rsid w:val="00390D5F"/>
    <w:rsid w:val="00391C35"/>
    <w:rsid w:val="00392171"/>
    <w:rsid w:val="0039219E"/>
    <w:rsid w:val="00393859"/>
    <w:rsid w:val="003948C3"/>
    <w:rsid w:val="003A0108"/>
    <w:rsid w:val="003A0188"/>
    <w:rsid w:val="003A0C92"/>
    <w:rsid w:val="003A0D01"/>
    <w:rsid w:val="003A2260"/>
    <w:rsid w:val="003A44E5"/>
    <w:rsid w:val="003A4952"/>
    <w:rsid w:val="003A512A"/>
    <w:rsid w:val="003A5AA1"/>
    <w:rsid w:val="003A731C"/>
    <w:rsid w:val="003B1068"/>
    <w:rsid w:val="003B2933"/>
    <w:rsid w:val="003B77CC"/>
    <w:rsid w:val="003B7FA2"/>
    <w:rsid w:val="003C018E"/>
    <w:rsid w:val="003C1440"/>
    <w:rsid w:val="003C2D0A"/>
    <w:rsid w:val="003C312F"/>
    <w:rsid w:val="003C3BBA"/>
    <w:rsid w:val="003C3BBD"/>
    <w:rsid w:val="003C4981"/>
    <w:rsid w:val="003C49E3"/>
    <w:rsid w:val="003C5160"/>
    <w:rsid w:val="003C5254"/>
    <w:rsid w:val="003C5D73"/>
    <w:rsid w:val="003C70FF"/>
    <w:rsid w:val="003C7371"/>
    <w:rsid w:val="003C7E54"/>
    <w:rsid w:val="003D215D"/>
    <w:rsid w:val="003D591F"/>
    <w:rsid w:val="003D6D91"/>
    <w:rsid w:val="003D6E61"/>
    <w:rsid w:val="003E0431"/>
    <w:rsid w:val="003E11E0"/>
    <w:rsid w:val="003E244A"/>
    <w:rsid w:val="003E25EC"/>
    <w:rsid w:val="003E34F8"/>
    <w:rsid w:val="003E3518"/>
    <w:rsid w:val="003E3737"/>
    <w:rsid w:val="003E41BC"/>
    <w:rsid w:val="003E44B5"/>
    <w:rsid w:val="003E455A"/>
    <w:rsid w:val="003E4CB3"/>
    <w:rsid w:val="003E683A"/>
    <w:rsid w:val="003F0A91"/>
    <w:rsid w:val="003F1FB5"/>
    <w:rsid w:val="003F3F9B"/>
    <w:rsid w:val="003F5431"/>
    <w:rsid w:val="003F5CCD"/>
    <w:rsid w:val="003F5F17"/>
    <w:rsid w:val="003F62D2"/>
    <w:rsid w:val="003F6BE2"/>
    <w:rsid w:val="003F70F7"/>
    <w:rsid w:val="0040052E"/>
    <w:rsid w:val="00400E0F"/>
    <w:rsid w:val="0040278C"/>
    <w:rsid w:val="0040288A"/>
    <w:rsid w:val="00402BE6"/>
    <w:rsid w:val="0040480E"/>
    <w:rsid w:val="00407783"/>
    <w:rsid w:val="00407F85"/>
    <w:rsid w:val="00410642"/>
    <w:rsid w:val="004107F8"/>
    <w:rsid w:val="0041172F"/>
    <w:rsid w:val="004133C4"/>
    <w:rsid w:val="00413A50"/>
    <w:rsid w:val="00416B0F"/>
    <w:rsid w:val="00416BDC"/>
    <w:rsid w:val="004177AB"/>
    <w:rsid w:val="0042113C"/>
    <w:rsid w:val="00422157"/>
    <w:rsid w:val="0042296C"/>
    <w:rsid w:val="00423F84"/>
    <w:rsid w:val="004246DC"/>
    <w:rsid w:val="004249BC"/>
    <w:rsid w:val="00424C6D"/>
    <w:rsid w:val="004250E9"/>
    <w:rsid w:val="00427429"/>
    <w:rsid w:val="0043084A"/>
    <w:rsid w:val="00430C90"/>
    <w:rsid w:val="00432DC1"/>
    <w:rsid w:val="004340CA"/>
    <w:rsid w:val="004353DF"/>
    <w:rsid w:val="0043712F"/>
    <w:rsid w:val="00437254"/>
    <w:rsid w:val="004401AA"/>
    <w:rsid w:val="00442161"/>
    <w:rsid w:val="00442830"/>
    <w:rsid w:val="00444426"/>
    <w:rsid w:val="004446A8"/>
    <w:rsid w:val="004455C7"/>
    <w:rsid w:val="00446392"/>
    <w:rsid w:val="004478C6"/>
    <w:rsid w:val="00450C17"/>
    <w:rsid w:val="00450CC9"/>
    <w:rsid w:val="00452019"/>
    <w:rsid w:val="00452AA5"/>
    <w:rsid w:val="004536C2"/>
    <w:rsid w:val="00453807"/>
    <w:rsid w:val="00453D18"/>
    <w:rsid w:val="00461C06"/>
    <w:rsid w:val="004620DA"/>
    <w:rsid w:val="004631B2"/>
    <w:rsid w:val="004632F9"/>
    <w:rsid w:val="0046506F"/>
    <w:rsid w:val="00465867"/>
    <w:rsid w:val="0046699F"/>
    <w:rsid w:val="00466A76"/>
    <w:rsid w:val="00467246"/>
    <w:rsid w:val="00467E4D"/>
    <w:rsid w:val="00471D25"/>
    <w:rsid w:val="00472D7D"/>
    <w:rsid w:val="00473A68"/>
    <w:rsid w:val="0047454C"/>
    <w:rsid w:val="00474D08"/>
    <w:rsid w:val="00474D9E"/>
    <w:rsid w:val="00474FF8"/>
    <w:rsid w:val="004750A9"/>
    <w:rsid w:val="0047558D"/>
    <w:rsid w:val="00475769"/>
    <w:rsid w:val="00475EE1"/>
    <w:rsid w:val="004761E2"/>
    <w:rsid w:val="0047724D"/>
    <w:rsid w:val="00480D5D"/>
    <w:rsid w:val="00481AD5"/>
    <w:rsid w:val="004831D9"/>
    <w:rsid w:val="00484ECF"/>
    <w:rsid w:val="00490405"/>
    <w:rsid w:val="00490BC3"/>
    <w:rsid w:val="0049128F"/>
    <w:rsid w:val="004947F1"/>
    <w:rsid w:val="00494EE9"/>
    <w:rsid w:val="00494F5C"/>
    <w:rsid w:val="00495256"/>
    <w:rsid w:val="00495FE8"/>
    <w:rsid w:val="0049782C"/>
    <w:rsid w:val="004A0015"/>
    <w:rsid w:val="004A16C3"/>
    <w:rsid w:val="004A218A"/>
    <w:rsid w:val="004A2E0D"/>
    <w:rsid w:val="004A4C70"/>
    <w:rsid w:val="004A4D02"/>
    <w:rsid w:val="004A50DA"/>
    <w:rsid w:val="004A50EA"/>
    <w:rsid w:val="004A6052"/>
    <w:rsid w:val="004A63B1"/>
    <w:rsid w:val="004A75F2"/>
    <w:rsid w:val="004A7F7A"/>
    <w:rsid w:val="004B1AD5"/>
    <w:rsid w:val="004B2BF1"/>
    <w:rsid w:val="004B3DC3"/>
    <w:rsid w:val="004B3EDA"/>
    <w:rsid w:val="004B3F7F"/>
    <w:rsid w:val="004B3FDC"/>
    <w:rsid w:val="004B6367"/>
    <w:rsid w:val="004B7F5F"/>
    <w:rsid w:val="004C0FF3"/>
    <w:rsid w:val="004C1496"/>
    <w:rsid w:val="004C178D"/>
    <w:rsid w:val="004C2F09"/>
    <w:rsid w:val="004C509B"/>
    <w:rsid w:val="004C7A7B"/>
    <w:rsid w:val="004D0E8B"/>
    <w:rsid w:val="004D2120"/>
    <w:rsid w:val="004D3BED"/>
    <w:rsid w:val="004D524F"/>
    <w:rsid w:val="004E08A6"/>
    <w:rsid w:val="004E2D8B"/>
    <w:rsid w:val="004E41E0"/>
    <w:rsid w:val="004E460F"/>
    <w:rsid w:val="004E6E61"/>
    <w:rsid w:val="004E7735"/>
    <w:rsid w:val="004E7CA2"/>
    <w:rsid w:val="004F0FA2"/>
    <w:rsid w:val="004F30A3"/>
    <w:rsid w:val="004F3A48"/>
    <w:rsid w:val="004F3D51"/>
    <w:rsid w:val="004F439E"/>
    <w:rsid w:val="004F4A3D"/>
    <w:rsid w:val="004F5607"/>
    <w:rsid w:val="004F7021"/>
    <w:rsid w:val="004F7488"/>
    <w:rsid w:val="004F7502"/>
    <w:rsid w:val="004F7864"/>
    <w:rsid w:val="004F7DFA"/>
    <w:rsid w:val="005002ED"/>
    <w:rsid w:val="00500BCA"/>
    <w:rsid w:val="00501581"/>
    <w:rsid w:val="00501F28"/>
    <w:rsid w:val="00502F99"/>
    <w:rsid w:val="00504E0C"/>
    <w:rsid w:val="00505234"/>
    <w:rsid w:val="00505714"/>
    <w:rsid w:val="00505D76"/>
    <w:rsid w:val="00507F84"/>
    <w:rsid w:val="005110E9"/>
    <w:rsid w:val="00512894"/>
    <w:rsid w:val="005157E9"/>
    <w:rsid w:val="005161EC"/>
    <w:rsid w:val="00517D6F"/>
    <w:rsid w:val="00520753"/>
    <w:rsid w:val="00520875"/>
    <w:rsid w:val="0052293F"/>
    <w:rsid w:val="00523CDD"/>
    <w:rsid w:val="00524BB1"/>
    <w:rsid w:val="00525430"/>
    <w:rsid w:val="00525FD7"/>
    <w:rsid w:val="005268F3"/>
    <w:rsid w:val="00526DCA"/>
    <w:rsid w:val="00527794"/>
    <w:rsid w:val="005319DB"/>
    <w:rsid w:val="0053297D"/>
    <w:rsid w:val="005342B3"/>
    <w:rsid w:val="00542691"/>
    <w:rsid w:val="00542E26"/>
    <w:rsid w:val="00544772"/>
    <w:rsid w:val="00544AD0"/>
    <w:rsid w:val="00544DDC"/>
    <w:rsid w:val="00554A77"/>
    <w:rsid w:val="00555042"/>
    <w:rsid w:val="005550BA"/>
    <w:rsid w:val="00555504"/>
    <w:rsid w:val="005559DA"/>
    <w:rsid w:val="00556464"/>
    <w:rsid w:val="0055705A"/>
    <w:rsid w:val="005576B2"/>
    <w:rsid w:val="005577FC"/>
    <w:rsid w:val="005623F2"/>
    <w:rsid w:val="005639FD"/>
    <w:rsid w:val="005662C0"/>
    <w:rsid w:val="00567EDB"/>
    <w:rsid w:val="005707C0"/>
    <w:rsid w:val="0057086C"/>
    <w:rsid w:val="005737E7"/>
    <w:rsid w:val="00574BE1"/>
    <w:rsid w:val="00574D25"/>
    <w:rsid w:val="00580D84"/>
    <w:rsid w:val="0058219B"/>
    <w:rsid w:val="00582BA0"/>
    <w:rsid w:val="00582D95"/>
    <w:rsid w:val="00584DEF"/>
    <w:rsid w:val="00585071"/>
    <w:rsid w:val="005851BB"/>
    <w:rsid w:val="00590491"/>
    <w:rsid w:val="00590812"/>
    <w:rsid w:val="0059214A"/>
    <w:rsid w:val="0059374B"/>
    <w:rsid w:val="00594398"/>
    <w:rsid w:val="00594E7A"/>
    <w:rsid w:val="005952CC"/>
    <w:rsid w:val="00595762"/>
    <w:rsid w:val="00595B16"/>
    <w:rsid w:val="0059750C"/>
    <w:rsid w:val="0059790C"/>
    <w:rsid w:val="00597A9A"/>
    <w:rsid w:val="00597EF5"/>
    <w:rsid w:val="005A01BE"/>
    <w:rsid w:val="005A0846"/>
    <w:rsid w:val="005A0DCA"/>
    <w:rsid w:val="005A0E16"/>
    <w:rsid w:val="005A22D3"/>
    <w:rsid w:val="005A2513"/>
    <w:rsid w:val="005A2D18"/>
    <w:rsid w:val="005A765B"/>
    <w:rsid w:val="005A7DE8"/>
    <w:rsid w:val="005A7F33"/>
    <w:rsid w:val="005B06D2"/>
    <w:rsid w:val="005B24B7"/>
    <w:rsid w:val="005B4705"/>
    <w:rsid w:val="005B6FEF"/>
    <w:rsid w:val="005C180D"/>
    <w:rsid w:val="005C309A"/>
    <w:rsid w:val="005C3103"/>
    <w:rsid w:val="005C3414"/>
    <w:rsid w:val="005C3C7E"/>
    <w:rsid w:val="005C5785"/>
    <w:rsid w:val="005C631F"/>
    <w:rsid w:val="005C6800"/>
    <w:rsid w:val="005C6B6A"/>
    <w:rsid w:val="005D0051"/>
    <w:rsid w:val="005D0D98"/>
    <w:rsid w:val="005D0EAE"/>
    <w:rsid w:val="005D1ABF"/>
    <w:rsid w:val="005D263E"/>
    <w:rsid w:val="005D34B2"/>
    <w:rsid w:val="005D4236"/>
    <w:rsid w:val="005D4657"/>
    <w:rsid w:val="005D4C2F"/>
    <w:rsid w:val="005D5524"/>
    <w:rsid w:val="005E094F"/>
    <w:rsid w:val="005E0D29"/>
    <w:rsid w:val="005E2615"/>
    <w:rsid w:val="005E2AFC"/>
    <w:rsid w:val="005E40EA"/>
    <w:rsid w:val="005E42F3"/>
    <w:rsid w:val="005E4CA9"/>
    <w:rsid w:val="005E50DB"/>
    <w:rsid w:val="005E51DB"/>
    <w:rsid w:val="005E5C06"/>
    <w:rsid w:val="005E6143"/>
    <w:rsid w:val="005E6AB7"/>
    <w:rsid w:val="005E79FD"/>
    <w:rsid w:val="005F0096"/>
    <w:rsid w:val="005F015F"/>
    <w:rsid w:val="005F0430"/>
    <w:rsid w:val="005F0B30"/>
    <w:rsid w:val="005F153C"/>
    <w:rsid w:val="005F3FBE"/>
    <w:rsid w:val="005F46C5"/>
    <w:rsid w:val="005F50AE"/>
    <w:rsid w:val="005F53D5"/>
    <w:rsid w:val="005F57A6"/>
    <w:rsid w:val="005F621F"/>
    <w:rsid w:val="005F64DE"/>
    <w:rsid w:val="005F6722"/>
    <w:rsid w:val="005F6B41"/>
    <w:rsid w:val="00601211"/>
    <w:rsid w:val="00601930"/>
    <w:rsid w:val="00604356"/>
    <w:rsid w:val="0060583E"/>
    <w:rsid w:val="00605C3E"/>
    <w:rsid w:val="00610989"/>
    <w:rsid w:val="00610E3B"/>
    <w:rsid w:val="006124E4"/>
    <w:rsid w:val="006138DF"/>
    <w:rsid w:val="00614287"/>
    <w:rsid w:val="006143DC"/>
    <w:rsid w:val="00614448"/>
    <w:rsid w:val="006155B7"/>
    <w:rsid w:val="00616A82"/>
    <w:rsid w:val="006177C5"/>
    <w:rsid w:val="00620034"/>
    <w:rsid w:val="00621FAD"/>
    <w:rsid w:val="00622CCD"/>
    <w:rsid w:val="00623ACD"/>
    <w:rsid w:val="00623C33"/>
    <w:rsid w:val="006265D4"/>
    <w:rsid w:val="00626FCF"/>
    <w:rsid w:val="00627063"/>
    <w:rsid w:val="0063003E"/>
    <w:rsid w:val="00630425"/>
    <w:rsid w:val="006313A2"/>
    <w:rsid w:val="00631C40"/>
    <w:rsid w:val="006320BF"/>
    <w:rsid w:val="00632B0C"/>
    <w:rsid w:val="00633EE4"/>
    <w:rsid w:val="0063543E"/>
    <w:rsid w:val="00636345"/>
    <w:rsid w:val="006363B2"/>
    <w:rsid w:val="0063786B"/>
    <w:rsid w:val="006401CD"/>
    <w:rsid w:val="006403F6"/>
    <w:rsid w:val="006414CA"/>
    <w:rsid w:val="006415D3"/>
    <w:rsid w:val="00641798"/>
    <w:rsid w:val="006425AC"/>
    <w:rsid w:val="00643BC7"/>
    <w:rsid w:val="00645084"/>
    <w:rsid w:val="00646508"/>
    <w:rsid w:val="00646D85"/>
    <w:rsid w:val="00647E10"/>
    <w:rsid w:val="0065014C"/>
    <w:rsid w:val="00651F7F"/>
    <w:rsid w:val="0065251C"/>
    <w:rsid w:val="00653B06"/>
    <w:rsid w:val="0065416B"/>
    <w:rsid w:val="006556E1"/>
    <w:rsid w:val="00660017"/>
    <w:rsid w:val="00660125"/>
    <w:rsid w:val="006615FE"/>
    <w:rsid w:val="006624B2"/>
    <w:rsid w:val="00662630"/>
    <w:rsid w:val="00664E2E"/>
    <w:rsid w:val="0066508F"/>
    <w:rsid w:val="00665B41"/>
    <w:rsid w:val="00665B4D"/>
    <w:rsid w:val="0066630D"/>
    <w:rsid w:val="006666D2"/>
    <w:rsid w:val="006719C0"/>
    <w:rsid w:val="00672673"/>
    <w:rsid w:val="00673845"/>
    <w:rsid w:val="006746BE"/>
    <w:rsid w:val="00675037"/>
    <w:rsid w:val="00675364"/>
    <w:rsid w:val="00676057"/>
    <w:rsid w:val="00677E0D"/>
    <w:rsid w:val="00680597"/>
    <w:rsid w:val="00680984"/>
    <w:rsid w:val="00680A90"/>
    <w:rsid w:val="0068119B"/>
    <w:rsid w:val="00681719"/>
    <w:rsid w:val="00681B8A"/>
    <w:rsid w:val="00682899"/>
    <w:rsid w:val="00685207"/>
    <w:rsid w:val="006860BB"/>
    <w:rsid w:val="00686681"/>
    <w:rsid w:val="006875B2"/>
    <w:rsid w:val="00687624"/>
    <w:rsid w:val="00687EC9"/>
    <w:rsid w:val="00687FF7"/>
    <w:rsid w:val="006920A4"/>
    <w:rsid w:val="006926BB"/>
    <w:rsid w:val="00693382"/>
    <w:rsid w:val="00693AA0"/>
    <w:rsid w:val="00694027"/>
    <w:rsid w:val="006941BF"/>
    <w:rsid w:val="0069500D"/>
    <w:rsid w:val="0069512B"/>
    <w:rsid w:val="0069515B"/>
    <w:rsid w:val="0069535C"/>
    <w:rsid w:val="00695546"/>
    <w:rsid w:val="00695A5B"/>
    <w:rsid w:val="00695E00"/>
    <w:rsid w:val="00695E95"/>
    <w:rsid w:val="006972CA"/>
    <w:rsid w:val="00697A5F"/>
    <w:rsid w:val="006A0022"/>
    <w:rsid w:val="006A0FFE"/>
    <w:rsid w:val="006A119C"/>
    <w:rsid w:val="006A149C"/>
    <w:rsid w:val="006A2389"/>
    <w:rsid w:val="006A6E97"/>
    <w:rsid w:val="006A7A1C"/>
    <w:rsid w:val="006B0443"/>
    <w:rsid w:val="006B0C09"/>
    <w:rsid w:val="006B392D"/>
    <w:rsid w:val="006B508E"/>
    <w:rsid w:val="006B5BC0"/>
    <w:rsid w:val="006B6084"/>
    <w:rsid w:val="006B75C7"/>
    <w:rsid w:val="006C0399"/>
    <w:rsid w:val="006C2A02"/>
    <w:rsid w:val="006C4ECF"/>
    <w:rsid w:val="006C7331"/>
    <w:rsid w:val="006C7670"/>
    <w:rsid w:val="006C77A9"/>
    <w:rsid w:val="006C7CB4"/>
    <w:rsid w:val="006D0386"/>
    <w:rsid w:val="006D06A4"/>
    <w:rsid w:val="006D1B36"/>
    <w:rsid w:val="006D2788"/>
    <w:rsid w:val="006D3718"/>
    <w:rsid w:val="006D4681"/>
    <w:rsid w:val="006D5350"/>
    <w:rsid w:val="006D5AC5"/>
    <w:rsid w:val="006D6347"/>
    <w:rsid w:val="006E1EB7"/>
    <w:rsid w:val="006E2949"/>
    <w:rsid w:val="006E2ADD"/>
    <w:rsid w:val="006E3457"/>
    <w:rsid w:val="006E3DF6"/>
    <w:rsid w:val="006E3E21"/>
    <w:rsid w:val="006E55ED"/>
    <w:rsid w:val="006E5B34"/>
    <w:rsid w:val="006F08D8"/>
    <w:rsid w:val="006F1494"/>
    <w:rsid w:val="006F15CE"/>
    <w:rsid w:val="006F1864"/>
    <w:rsid w:val="006F19B6"/>
    <w:rsid w:val="006F328A"/>
    <w:rsid w:val="006F4867"/>
    <w:rsid w:val="006F495D"/>
    <w:rsid w:val="006F4DE3"/>
    <w:rsid w:val="006F5058"/>
    <w:rsid w:val="006F544C"/>
    <w:rsid w:val="006F7169"/>
    <w:rsid w:val="006F734C"/>
    <w:rsid w:val="006F7F8A"/>
    <w:rsid w:val="00700205"/>
    <w:rsid w:val="00701AEC"/>
    <w:rsid w:val="0070372C"/>
    <w:rsid w:val="0070415A"/>
    <w:rsid w:val="007047D2"/>
    <w:rsid w:val="00705F16"/>
    <w:rsid w:val="00706A89"/>
    <w:rsid w:val="0070711C"/>
    <w:rsid w:val="00710140"/>
    <w:rsid w:val="00711401"/>
    <w:rsid w:val="00712622"/>
    <w:rsid w:val="007129E8"/>
    <w:rsid w:val="00712A98"/>
    <w:rsid w:val="007139AD"/>
    <w:rsid w:val="00714B1F"/>
    <w:rsid w:val="007156F3"/>
    <w:rsid w:val="00715B8B"/>
    <w:rsid w:val="00715EAB"/>
    <w:rsid w:val="00716153"/>
    <w:rsid w:val="00722230"/>
    <w:rsid w:val="0072257F"/>
    <w:rsid w:val="007229E3"/>
    <w:rsid w:val="00724BD6"/>
    <w:rsid w:val="00727A78"/>
    <w:rsid w:val="00727F29"/>
    <w:rsid w:val="0073387E"/>
    <w:rsid w:val="00733D15"/>
    <w:rsid w:val="00733EE2"/>
    <w:rsid w:val="0073403B"/>
    <w:rsid w:val="00734815"/>
    <w:rsid w:val="007356AC"/>
    <w:rsid w:val="00735D10"/>
    <w:rsid w:val="00736EC9"/>
    <w:rsid w:val="00737934"/>
    <w:rsid w:val="00744817"/>
    <w:rsid w:val="007457CF"/>
    <w:rsid w:val="00746034"/>
    <w:rsid w:val="00746EA8"/>
    <w:rsid w:val="00747475"/>
    <w:rsid w:val="00751F89"/>
    <w:rsid w:val="00753C3A"/>
    <w:rsid w:val="0075425B"/>
    <w:rsid w:val="0075562A"/>
    <w:rsid w:val="007568B0"/>
    <w:rsid w:val="00760D43"/>
    <w:rsid w:val="0076137D"/>
    <w:rsid w:val="007614DF"/>
    <w:rsid w:val="00761783"/>
    <w:rsid w:val="007632BE"/>
    <w:rsid w:val="0076335D"/>
    <w:rsid w:val="0076485A"/>
    <w:rsid w:val="00764C2B"/>
    <w:rsid w:val="0076500A"/>
    <w:rsid w:val="00766039"/>
    <w:rsid w:val="0076794E"/>
    <w:rsid w:val="00773943"/>
    <w:rsid w:val="00774A94"/>
    <w:rsid w:val="0077578B"/>
    <w:rsid w:val="00775D57"/>
    <w:rsid w:val="00776DE6"/>
    <w:rsid w:val="007835F1"/>
    <w:rsid w:val="00783B02"/>
    <w:rsid w:val="00785ABF"/>
    <w:rsid w:val="00785D5A"/>
    <w:rsid w:val="00787EF8"/>
    <w:rsid w:val="00791351"/>
    <w:rsid w:val="007913C8"/>
    <w:rsid w:val="00791501"/>
    <w:rsid w:val="00791BDB"/>
    <w:rsid w:val="00791E05"/>
    <w:rsid w:val="007923DE"/>
    <w:rsid w:val="00792EB6"/>
    <w:rsid w:val="007930E6"/>
    <w:rsid w:val="0079707D"/>
    <w:rsid w:val="007971EC"/>
    <w:rsid w:val="0079763B"/>
    <w:rsid w:val="007A0BC9"/>
    <w:rsid w:val="007A0C20"/>
    <w:rsid w:val="007A1223"/>
    <w:rsid w:val="007A578F"/>
    <w:rsid w:val="007A59B4"/>
    <w:rsid w:val="007A5D7D"/>
    <w:rsid w:val="007B16C4"/>
    <w:rsid w:val="007B28BE"/>
    <w:rsid w:val="007B38FE"/>
    <w:rsid w:val="007B79DE"/>
    <w:rsid w:val="007B7BAE"/>
    <w:rsid w:val="007C0DBC"/>
    <w:rsid w:val="007C35D5"/>
    <w:rsid w:val="007C456D"/>
    <w:rsid w:val="007C6D58"/>
    <w:rsid w:val="007C6F5C"/>
    <w:rsid w:val="007D2E32"/>
    <w:rsid w:val="007D3777"/>
    <w:rsid w:val="007D544C"/>
    <w:rsid w:val="007D6CBE"/>
    <w:rsid w:val="007D7328"/>
    <w:rsid w:val="007E41E8"/>
    <w:rsid w:val="007E4453"/>
    <w:rsid w:val="007E4732"/>
    <w:rsid w:val="007E5F74"/>
    <w:rsid w:val="007E62D0"/>
    <w:rsid w:val="007F06BE"/>
    <w:rsid w:val="007F19CC"/>
    <w:rsid w:val="007F62F7"/>
    <w:rsid w:val="007F6740"/>
    <w:rsid w:val="007F6756"/>
    <w:rsid w:val="007F690D"/>
    <w:rsid w:val="007F7BE2"/>
    <w:rsid w:val="008007CD"/>
    <w:rsid w:val="00800EED"/>
    <w:rsid w:val="008031B9"/>
    <w:rsid w:val="0080405B"/>
    <w:rsid w:val="008043FD"/>
    <w:rsid w:val="008053E3"/>
    <w:rsid w:val="00807684"/>
    <w:rsid w:val="0080769F"/>
    <w:rsid w:val="008100C8"/>
    <w:rsid w:val="00810370"/>
    <w:rsid w:val="00810457"/>
    <w:rsid w:val="008110B8"/>
    <w:rsid w:val="008118AB"/>
    <w:rsid w:val="00812F3C"/>
    <w:rsid w:val="008150DF"/>
    <w:rsid w:val="00820A01"/>
    <w:rsid w:val="00821B78"/>
    <w:rsid w:val="00822E8C"/>
    <w:rsid w:val="0082336E"/>
    <w:rsid w:val="00823A9D"/>
    <w:rsid w:val="00824251"/>
    <w:rsid w:val="00824563"/>
    <w:rsid w:val="00824C0F"/>
    <w:rsid w:val="0082597A"/>
    <w:rsid w:val="0082681B"/>
    <w:rsid w:val="00826FB5"/>
    <w:rsid w:val="0082770E"/>
    <w:rsid w:val="00827EFD"/>
    <w:rsid w:val="008301F0"/>
    <w:rsid w:val="00830747"/>
    <w:rsid w:val="008326E2"/>
    <w:rsid w:val="008330D4"/>
    <w:rsid w:val="00833940"/>
    <w:rsid w:val="008340BC"/>
    <w:rsid w:val="00834F56"/>
    <w:rsid w:val="008355B0"/>
    <w:rsid w:val="00835EEA"/>
    <w:rsid w:val="00837F49"/>
    <w:rsid w:val="00840BFC"/>
    <w:rsid w:val="00841CA0"/>
    <w:rsid w:val="00843CD3"/>
    <w:rsid w:val="00844696"/>
    <w:rsid w:val="00844D6A"/>
    <w:rsid w:val="0084543D"/>
    <w:rsid w:val="00851073"/>
    <w:rsid w:val="00852086"/>
    <w:rsid w:val="00852B36"/>
    <w:rsid w:val="00852F83"/>
    <w:rsid w:val="00853FA9"/>
    <w:rsid w:val="00855A4C"/>
    <w:rsid w:val="00857FE8"/>
    <w:rsid w:val="0086014D"/>
    <w:rsid w:val="00861139"/>
    <w:rsid w:val="00861140"/>
    <w:rsid w:val="0086222E"/>
    <w:rsid w:val="00863035"/>
    <w:rsid w:val="00863DA6"/>
    <w:rsid w:val="0086460B"/>
    <w:rsid w:val="00865BFE"/>
    <w:rsid w:val="00865D8D"/>
    <w:rsid w:val="00865F83"/>
    <w:rsid w:val="008670F5"/>
    <w:rsid w:val="00867688"/>
    <w:rsid w:val="00872547"/>
    <w:rsid w:val="00873A6A"/>
    <w:rsid w:val="00874073"/>
    <w:rsid w:val="0087688A"/>
    <w:rsid w:val="00876BA8"/>
    <w:rsid w:val="00877AA5"/>
    <w:rsid w:val="008821BA"/>
    <w:rsid w:val="0088532E"/>
    <w:rsid w:val="0088589B"/>
    <w:rsid w:val="008859B1"/>
    <w:rsid w:val="00885BA6"/>
    <w:rsid w:val="008875DE"/>
    <w:rsid w:val="00887742"/>
    <w:rsid w:val="00890DFE"/>
    <w:rsid w:val="0089195D"/>
    <w:rsid w:val="008921AF"/>
    <w:rsid w:val="0089482E"/>
    <w:rsid w:val="00894D94"/>
    <w:rsid w:val="00894F24"/>
    <w:rsid w:val="0089625F"/>
    <w:rsid w:val="00896AC9"/>
    <w:rsid w:val="008978EE"/>
    <w:rsid w:val="00897E7C"/>
    <w:rsid w:val="008A087F"/>
    <w:rsid w:val="008A21E4"/>
    <w:rsid w:val="008A2214"/>
    <w:rsid w:val="008A2F11"/>
    <w:rsid w:val="008A3755"/>
    <w:rsid w:val="008A6985"/>
    <w:rsid w:val="008A6BDA"/>
    <w:rsid w:val="008A767F"/>
    <w:rsid w:val="008A779A"/>
    <w:rsid w:val="008B088D"/>
    <w:rsid w:val="008B171B"/>
    <w:rsid w:val="008B174B"/>
    <w:rsid w:val="008B2F26"/>
    <w:rsid w:val="008B314B"/>
    <w:rsid w:val="008B43A0"/>
    <w:rsid w:val="008B4C76"/>
    <w:rsid w:val="008B4F53"/>
    <w:rsid w:val="008B50EE"/>
    <w:rsid w:val="008B57CB"/>
    <w:rsid w:val="008B5C88"/>
    <w:rsid w:val="008C0063"/>
    <w:rsid w:val="008C033A"/>
    <w:rsid w:val="008C112D"/>
    <w:rsid w:val="008C230D"/>
    <w:rsid w:val="008C2913"/>
    <w:rsid w:val="008C3163"/>
    <w:rsid w:val="008C3B74"/>
    <w:rsid w:val="008C5189"/>
    <w:rsid w:val="008C62C2"/>
    <w:rsid w:val="008C7204"/>
    <w:rsid w:val="008D0E50"/>
    <w:rsid w:val="008D14A7"/>
    <w:rsid w:val="008D20D8"/>
    <w:rsid w:val="008D228F"/>
    <w:rsid w:val="008D23B3"/>
    <w:rsid w:val="008D2896"/>
    <w:rsid w:val="008D2CC3"/>
    <w:rsid w:val="008D4E5B"/>
    <w:rsid w:val="008D4FF2"/>
    <w:rsid w:val="008D5742"/>
    <w:rsid w:val="008D6631"/>
    <w:rsid w:val="008E0E86"/>
    <w:rsid w:val="008E180F"/>
    <w:rsid w:val="008E1D0B"/>
    <w:rsid w:val="008E280E"/>
    <w:rsid w:val="008E2A2E"/>
    <w:rsid w:val="008E3B8E"/>
    <w:rsid w:val="008E4AE3"/>
    <w:rsid w:val="008E4E2D"/>
    <w:rsid w:val="008E4F0C"/>
    <w:rsid w:val="008E5E09"/>
    <w:rsid w:val="008E5E71"/>
    <w:rsid w:val="008E7518"/>
    <w:rsid w:val="008F1B31"/>
    <w:rsid w:val="008F277F"/>
    <w:rsid w:val="008F43DF"/>
    <w:rsid w:val="008F58C7"/>
    <w:rsid w:val="0090040F"/>
    <w:rsid w:val="00900E13"/>
    <w:rsid w:val="00901937"/>
    <w:rsid w:val="00901F4E"/>
    <w:rsid w:val="00902D16"/>
    <w:rsid w:val="00904F7A"/>
    <w:rsid w:val="00906BB8"/>
    <w:rsid w:val="009075BE"/>
    <w:rsid w:val="00907903"/>
    <w:rsid w:val="00911F82"/>
    <w:rsid w:val="00913701"/>
    <w:rsid w:val="009146F8"/>
    <w:rsid w:val="00916896"/>
    <w:rsid w:val="00916D99"/>
    <w:rsid w:val="00917F02"/>
    <w:rsid w:val="0092132A"/>
    <w:rsid w:val="0092145D"/>
    <w:rsid w:val="009222C5"/>
    <w:rsid w:val="00922903"/>
    <w:rsid w:val="00922B8A"/>
    <w:rsid w:val="00922F7B"/>
    <w:rsid w:val="009239A4"/>
    <w:rsid w:val="0092439A"/>
    <w:rsid w:val="009245E9"/>
    <w:rsid w:val="00925E2C"/>
    <w:rsid w:val="00926190"/>
    <w:rsid w:val="009272B3"/>
    <w:rsid w:val="00930C6F"/>
    <w:rsid w:val="00930FFA"/>
    <w:rsid w:val="009310E5"/>
    <w:rsid w:val="00932ECC"/>
    <w:rsid w:val="00933997"/>
    <w:rsid w:val="009345CF"/>
    <w:rsid w:val="00934E5C"/>
    <w:rsid w:val="009357FB"/>
    <w:rsid w:val="00935C5A"/>
    <w:rsid w:val="0093741F"/>
    <w:rsid w:val="00937F48"/>
    <w:rsid w:val="00940A22"/>
    <w:rsid w:val="0094273C"/>
    <w:rsid w:val="00942B6D"/>
    <w:rsid w:val="00943247"/>
    <w:rsid w:val="009436A2"/>
    <w:rsid w:val="009446CB"/>
    <w:rsid w:val="0094583F"/>
    <w:rsid w:val="009466C1"/>
    <w:rsid w:val="009472CB"/>
    <w:rsid w:val="00952603"/>
    <w:rsid w:val="00953A36"/>
    <w:rsid w:val="0095418B"/>
    <w:rsid w:val="00956818"/>
    <w:rsid w:val="00956A53"/>
    <w:rsid w:val="00957031"/>
    <w:rsid w:val="00960F84"/>
    <w:rsid w:val="00962304"/>
    <w:rsid w:val="00962411"/>
    <w:rsid w:val="00962475"/>
    <w:rsid w:val="009631DF"/>
    <w:rsid w:val="00967431"/>
    <w:rsid w:val="00967B63"/>
    <w:rsid w:val="0097063C"/>
    <w:rsid w:val="00970F82"/>
    <w:rsid w:val="00973A41"/>
    <w:rsid w:val="00980174"/>
    <w:rsid w:val="0098019B"/>
    <w:rsid w:val="0098047D"/>
    <w:rsid w:val="00980517"/>
    <w:rsid w:val="00981503"/>
    <w:rsid w:val="00981FA4"/>
    <w:rsid w:val="00985148"/>
    <w:rsid w:val="00986228"/>
    <w:rsid w:val="009874F0"/>
    <w:rsid w:val="00987799"/>
    <w:rsid w:val="00987C25"/>
    <w:rsid w:val="0099278A"/>
    <w:rsid w:val="00994385"/>
    <w:rsid w:val="009943E2"/>
    <w:rsid w:val="00994AF0"/>
    <w:rsid w:val="009977F8"/>
    <w:rsid w:val="009A00F7"/>
    <w:rsid w:val="009A15C3"/>
    <w:rsid w:val="009A1DA6"/>
    <w:rsid w:val="009A1EE2"/>
    <w:rsid w:val="009A2388"/>
    <w:rsid w:val="009A2F16"/>
    <w:rsid w:val="009A335C"/>
    <w:rsid w:val="009A445A"/>
    <w:rsid w:val="009A45FE"/>
    <w:rsid w:val="009A50CF"/>
    <w:rsid w:val="009A5957"/>
    <w:rsid w:val="009A5C27"/>
    <w:rsid w:val="009A5C95"/>
    <w:rsid w:val="009A5CE4"/>
    <w:rsid w:val="009A5E38"/>
    <w:rsid w:val="009A5EA6"/>
    <w:rsid w:val="009B16BA"/>
    <w:rsid w:val="009B1FFD"/>
    <w:rsid w:val="009B4B19"/>
    <w:rsid w:val="009B5FA9"/>
    <w:rsid w:val="009B6A84"/>
    <w:rsid w:val="009C006B"/>
    <w:rsid w:val="009C0F1D"/>
    <w:rsid w:val="009C214E"/>
    <w:rsid w:val="009C3B97"/>
    <w:rsid w:val="009C5621"/>
    <w:rsid w:val="009C5953"/>
    <w:rsid w:val="009C5C4B"/>
    <w:rsid w:val="009C6116"/>
    <w:rsid w:val="009C72E3"/>
    <w:rsid w:val="009D1655"/>
    <w:rsid w:val="009D19A6"/>
    <w:rsid w:val="009D2028"/>
    <w:rsid w:val="009D2659"/>
    <w:rsid w:val="009D2F67"/>
    <w:rsid w:val="009D3C61"/>
    <w:rsid w:val="009D58B0"/>
    <w:rsid w:val="009D5D1C"/>
    <w:rsid w:val="009D5F6D"/>
    <w:rsid w:val="009D69F0"/>
    <w:rsid w:val="009E20C5"/>
    <w:rsid w:val="009E24F3"/>
    <w:rsid w:val="009E2A07"/>
    <w:rsid w:val="009E35E4"/>
    <w:rsid w:val="009E6946"/>
    <w:rsid w:val="009F0D9B"/>
    <w:rsid w:val="009F148D"/>
    <w:rsid w:val="009F1E26"/>
    <w:rsid w:val="009F227B"/>
    <w:rsid w:val="009F254C"/>
    <w:rsid w:val="009F296F"/>
    <w:rsid w:val="009F34F9"/>
    <w:rsid w:val="009F3E1E"/>
    <w:rsid w:val="009F43EE"/>
    <w:rsid w:val="009F4AD3"/>
    <w:rsid w:val="009F4B6C"/>
    <w:rsid w:val="009F5E44"/>
    <w:rsid w:val="009F64F3"/>
    <w:rsid w:val="009F7801"/>
    <w:rsid w:val="00A01051"/>
    <w:rsid w:val="00A02CDD"/>
    <w:rsid w:val="00A057F7"/>
    <w:rsid w:val="00A0607A"/>
    <w:rsid w:val="00A06D99"/>
    <w:rsid w:val="00A07C20"/>
    <w:rsid w:val="00A101F7"/>
    <w:rsid w:val="00A11FED"/>
    <w:rsid w:val="00A150A1"/>
    <w:rsid w:val="00A16436"/>
    <w:rsid w:val="00A166C6"/>
    <w:rsid w:val="00A21083"/>
    <w:rsid w:val="00A222C8"/>
    <w:rsid w:val="00A24128"/>
    <w:rsid w:val="00A246A2"/>
    <w:rsid w:val="00A262F4"/>
    <w:rsid w:val="00A27B8E"/>
    <w:rsid w:val="00A32830"/>
    <w:rsid w:val="00A3470B"/>
    <w:rsid w:val="00A35E0B"/>
    <w:rsid w:val="00A35E1F"/>
    <w:rsid w:val="00A371D8"/>
    <w:rsid w:val="00A37D5F"/>
    <w:rsid w:val="00A402FF"/>
    <w:rsid w:val="00A4045E"/>
    <w:rsid w:val="00A41A82"/>
    <w:rsid w:val="00A4340B"/>
    <w:rsid w:val="00A44458"/>
    <w:rsid w:val="00A44C87"/>
    <w:rsid w:val="00A4580B"/>
    <w:rsid w:val="00A45C0E"/>
    <w:rsid w:val="00A463CF"/>
    <w:rsid w:val="00A4671E"/>
    <w:rsid w:val="00A474DD"/>
    <w:rsid w:val="00A51238"/>
    <w:rsid w:val="00A51404"/>
    <w:rsid w:val="00A53589"/>
    <w:rsid w:val="00A53C4A"/>
    <w:rsid w:val="00A5403D"/>
    <w:rsid w:val="00A55994"/>
    <w:rsid w:val="00A56B1B"/>
    <w:rsid w:val="00A56F95"/>
    <w:rsid w:val="00A576D3"/>
    <w:rsid w:val="00A577AF"/>
    <w:rsid w:val="00A616F6"/>
    <w:rsid w:val="00A61CEE"/>
    <w:rsid w:val="00A6278F"/>
    <w:rsid w:val="00A62A6F"/>
    <w:rsid w:val="00A62F9F"/>
    <w:rsid w:val="00A63956"/>
    <w:rsid w:val="00A660AD"/>
    <w:rsid w:val="00A66B6F"/>
    <w:rsid w:val="00A70998"/>
    <w:rsid w:val="00A712CA"/>
    <w:rsid w:val="00A71651"/>
    <w:rsid w:val="00A71BE7"/>
    <w:rsid w:val="00A73764"/>
    <w:rsid w:val="00A75601"/>
    <w:rsid w:val="00A75FDE"/>
    <w:rsid w:val="00A76EB8"/>
    <w:rsid w:val="00A77185"/>
    <w:rsid w:val="00A77660"/>
    <w:rsid w:val="00A77A99"/>
    <w:rsid w:val="00A805CC"/>
    <w:rsid w:val="00A82092"/>
    <w:rsid w:val="00A90C1B"/>
    <w:rsid w:val="00A9118F"/>
    <w:rsid w:val="00A9143C"/>
    <w:rsid w:val="00A92368"/>
    <w:rsid w:val="00A945CF"/>
    <w:rsid w:val="00A94AAB"/>
    <w:rsid w:val="00A953D8"/>
    <w:rsid w:val="00A9578E"/>
    <w:rsid w:val="00A95BE1"/>
    <w:rsid w:val="00A97DBA"/>
    <w:rsid w:val="00A97DD0"/>
    <w:rsid w:val="00A97EB1"/>
    <w:rsid w:val="00AA02BC"/>
    <w:rsid w:val="00AA196C"/>
    <w:rsid w:val="00AA2CDA"/>
    <w:rsid w:val="00AA4D96"/>
    <w:rsid w:val="00AA50F5"/>
    <w:rsid w:val="00AA717E"/>
    <w:rsid w:val="00AA7FB9"/>
    <w:rsid w:val="00AB1004"/>
    <w:rsid w:val="00AB2A80"/>
    <w:rsid w:val="00AB42F2"/>
    <w:rsid w:val="00AB6875"/>
    <w:rsid w:val="00AB68AA"/>
    <w:rsid w:val="00AB6C7C"/>
    <w:rsid w:val="00AB7686"/>
    <w:rsid w:val="00AB78C0"/>
    <w:rsid w:val="00AC081A"/>
    <w:rsid w:val="00AC1744"/>
    <w:rsid w:val="00AC3566"/>
    <w:rsid w:val="00AC53DF"/>
    <w:rsid w:val="00AC55C2"/>
    <w:rsid w:val="00AC6D1B"/>
    <w:rsid w:val="00AC6F9D"/>
    <w:rsid w:val="00AD0318"/>
    <w:rsid w:val="00AD069D"/>
    <w:rsid w:val="00AD077F"/>
    <w:rsid w:val="00AD2CDE"/>
    <w:rsid w:val="00AD2FB1"/>
    <w:rsid w:val="00AD365C"/>
    <w:rsid w:val="00AD3A4D"/>
    <w:rsid w:val="00AD4324"/>
    <w:rsid w:val="00AD501B"/>
    <w:rsid w:val="00AD5B2F"/>
    <w:rsid w:val="00AD7082"/>
    <w:rsid w:val="00AD76F8"/>
    <w:rsid w:val="00AE0ADB"/>
    <w:rsid w:val="00AE1335"/>
    <w:rsid w:val="00AE1382"/>
    <w:rsid w:val="00AE153D"/>
    <w:rsid w:val="00AE1623"/>
    <w:rsid w:val="00AE297E"/>
    <w:rsid w:val="00AE3ACA"/>
    <w:rsid w:val="00AE5530"/>
    <w:rsid w:val="00AE57C2"/>
    <w:rsid w:val="00AE61B6"/>
    <w:rsid w:val="00AE6303"/>
    <w:rsid w:val="00AF0FC2"/>
    <w:rsid w:val="00AF1867"/>
    <w:rsid w:val="00AF1878"/>
    <w:rsid w:val="00AF1A1F"/>
    <w:rsid w:val="00AF3238"/>
    <w:rsid w:val="00AF32D0"/>
    <w:rsid w:val="00AF490E"/>
    <w:rsid w:val="00AF5FE2"/>
    <w:rsid w:val="00AF6035"/>
    <w:rsid w:val="00AF6C18"/>
    <w:rsid w:val="00AF735D"/>
    <w:rsid w:val="00AF7878"/>
    <w:rsid w:val="00AF7A66"/>
    <w:rsid w:val="00B006CB"/>
    <w:rsid w:val="00B0115A"/>
    <w:rsid w:val="00B01DF8"/>
    <w:rsid w:val="00B0274B"/>
    <w:rsid w:val="00B05001"/>
    <w:rsid w:val="00B0689F"/>
    <w:rsid w:val="00B103D2"/>
    <w:rsid w:val="00B10B71"/>
    <w:rsid w:val="00B10FF9"/>
    <w:rsid w:val="00B11680"/>
    <w:rsid w:val="00B13553"/>
    <w:rsid w:val="00B141BC"/>
    <w:rsid w:val="00B16115"/>
    <w:rsid w:val="00B16703"/>
    <w:rsid w:val="00B16BA1"/>
    <w:rsid w:val="00B175A0"/>
    <w:rsid w:val="00B17662"/>
    <w:rsid w:val="00B205A9"/>
    <w:rsid w:val="00B20697"/>
    <w:rsid w:val="00B218E8"/>
    <w:rsid w:val="00B24133"/>
    <w:rsid w:val="00B24429"/>
    <w:rsid w:val="00B24A00"/>
    <w:rsid w:val="00B25F14"/>
    <w:rsid w:val="00B26E93"/>
    <w:rsid w:val="00B30BE6"/>
    <w:rsid w:val="00B30C77"/>
    <w:rsid w:val="00B30FA4"/>
    <w:rsid w:val="00B314A1"/>
    <w:rsid w:val="00B32767"/>
    <w:rsid w:val="00B33A52"/>
    <w:rsid w:val="00B33CEE"/>
    <w:rsid w:val="00B33E1B"/>
    <w:rsid w:val="00B33F99"/>
    <w:rsid w:val="00B341BD"/>
    <w:rsid w:val="00B34667"/>
    <w:rsid w:val="00B35A70"/>
    <w:rsid w:val="00B35C90"/>
    <w:rsid w:val="00B40992"/>
    <w:rsid w:val="00B4187F"/>
    <w:rsid w:val="00B41CF6"/>
    <w:rsid w:val="00B42AAD"/>
    <w:rsid w:val="00B4423B"/>
    <w:rsid w:val="00B44369"/>
    <w:rsid w:val="00B45FB8"/>
    <w:rsid w:val="00B46073"/>
    <w:rsid w:val="00B46177"/>
    <w:rsid w:val="00B47754"/>
    <w:rsid w:val="00B47819"/>
    <w:rsid w:val="00B51155"/>
    <w:rsid w:val="00B517AB"/>
    <w:rsid w:val="00B528C1"/>
    <w:rsid w:val="00B53720"/>
    <w:rsid w:val="00B53AAA"/>
    <w:rsid w:val="00B53CAC"/>
    <w:rsid w:val="00B550FE"/>
    <w:rsid w:val="00B56D7A"/>
    <w:rsid w:val="00B614B9"/>
    <w:rsid w:val="00B64282"/>
    <w:rsid w:val="00B65D0A"/>
    <w:rsid w:val="00B660E9"/>
    <w:rsid w:val="00B66712"/>
    <w:rsid w:val="00B677BF"/>
    <w:rsid w:val="00B678CD"/>
    <w:rsid w:val="00B7092F"/>
    <w:rsid w:val="00B71307"/>
    <w:rsid w:val="00B754EA"/>
    <w:rsid w:val="00B76468"/>
    <w:rsid w:val="00B76C96"/>
    <w:rsid w:val="00B779CF"/>
    <w:rsid w:val="00B80A5B"/>
    <w:rsid w:val="00B81116"/>
    <w:rsid w:val="00B8160F"/>
    <w:rsid w:val="00B81D54"/>
    <w:rsid w:val="00B85FF9"/>
    <w:rsid w:val="00B86578"/>
    <w:rsid w:val="00B86F92"/>
    <w:rsid w:val="00B91B79"/>
    <w:rsid w:val="00B92200"/>
    <w:rsid w:val="00B94327"/>
    <w:rsid w:val="00B94329"/>
    <w:rsid w:val="00B95C9B"/>
    <w:rsid w:val="00B95D28"/>
    <w:rsid w:val="00B95D51"/>
    <w:rsid w:val="00B97F5E"/>
    <w:rsid w:val="00BA1727"/>
    <w:rsid w:val="00BA1DDC"/>
    <w:rsid w:val="00BA2951"/>
    <w:rsid w:val="00BA3906"/>
    <w:rsid w:val="00BA5380"/>
    <w:rsid w:val="00BA56DD"/>
    <w:rsid w:val="00BA66F3"/>
    <w:rsid w:val="00BA6C32"/>
    <w:rsid w:val="00BA6F26"/>
    <w:rsid w:val="00BB16BA"/>
    <w:rsid w:val="00BB1833"/>
    <w:rsid w:val="00BB2F80"/>
    <w:rsid w:val="00BB3203"/>
    <w:rsid w:val="00BB4CFD"/>
    <w:rsid w:val="00BB5762"/>
    <w:rsid w:val="00BC2FF9"/>
    <w:rsid w:val="00BC35D1"/>
    <w:rsid w:val="00BC444A"/>
    <w:rsid w:val="00BC62C8"/>
    <w:rsid w:val="00BC6EEA"/>
    <w:rsid w:val="00BC77CE"/>
    <w:rsid w:val="00BC7AF5"/>
    <w:rsid w:val="00BD095C"/>
    <w:rsid w:val="00BD0E01"/>
    <w:rsid w:val="00BD3F27"/>
    <w:rsid w:val="00BD44BF"/>
    <w:rsid w:val="00BD4C27"/>
    <w:rsid w:val="00BD4F60"/>
    <w:rsid w:val="00BD7301"/>
    <w:rsid w:val="00BD7411"/>
    <w:rsid w:val="00BD74F0"/>
    <w:rsid w:val="00BD7E7E"/>
    <w:rsid w:val="00BE091F"/>
    <w:rsid w:val="00BE175C"/>
    <w:rsid w:val="00BE2EB0"/>
    <w:rsid w:val="00BE334E"/>
    <w:rsid w:val="00BE393B"/>
    <w:rsid w:val="00BE3E81"/>
    <w:rsid w:val="00BE465E"/>
    <w:rsid w:val="00BE6ED3"/>
    <w:rsid w:val="00BE70BF"/>
    <w:rsid w:val="00BF0877"/>
    <w:rsid w:val="00BF647A"/>
    <w:rsid w:val="00BF6757"/>
    <w:rsid w:val="00BF67AE"/>
    <w:rsid w:val="00BF6CFA"/>
    <w:rsid w:val="00BF7134"/>
    <w:rsid w:val="00BF72A6"/>
    <w:rsid w:val="00BF749F"/>
    <w:rsid w:val="00C01D2F"/>
    <w:rsid w:val="00C02A5C"/>
    <w:rsid w:val="00C05FCC"/>
    <w:rsid w:val="00C06605"/>
    <w:rsid w:val="00C07B05"/>
    <w:rsid w:val="00C128A7"/>
    <w:rsid w:val="00C144C1"/>
    <w:rsid w:val="00C16E9A"/>
    <w:rsid w:val="00C2085C"/>
    <w:rsid w:val="00C21D78"/>
    <w:rsid w:val="00C22C7F"/>
    <w:rsid w:val="00C23179"/>
    <w:rsid w:val="00C23404"/>
    <w:rsid w:val="00C242D7"/>
    <w:rsid w:val="00C25FCD"/>
    <w:rsid w:val="00C30E53"/>
    <w:rsid w:val="00C31243"/>
    <w:rsid w:val="00C332DE"/>
    <w:rsid w:val="00C33376"/>
    <w:rsid w:val="00C35A1E"/>
    <w:rsid w:val="00C366A6"/>
    <w:rsid w:val="00C36822"/>
    <w:rsid w:val="00C37755"/>
    <w:rsid w:val="00C37A58"/>
    <w:rsid w:val="00C46A20"/>
    <w:rsid w:val="00C46CFC"/>
    <w:rsid w:val="00C46F15"/>
    <w:rsid w:val="00C46F71"/>
    <w:rsid w:val="00C472CC"/>
    <w:rsid w:val="00C4742E"/>
    <w:rsid w:val="00C5229F"/>
    <w:rsid w:val="00C526F5"/>
    <w:rsid w:val="00C5359A"/>
    <w:rsid w:val="00C537E0"/>
    <w:rsid w:val="00C54101"/>
    <w:rsid w:val="00C543F8"/>
    <w:rsid w:val="00C54A6A"/>
    <w:rsid w:val="00C54E4A"/>
    <w:rsid w:val="00C55B9D"/>
    <w:rsid w:val="00C56519"/>
    <w:rsid w:val="00C571D1"/>
    <w:rsid w:val="00C6199B"/>
    <w:rsid w:val="00C638AD"/>
    <w:rsid w:val="00C63DAA"/>
    <w:rsid w:val="00C6458A"/>
    <w:rsid w:val="00C655DE"/>
    <w:rsid w:val="00C7049F"/>
    <w:rsid w:val="00C7096E"/>
    <w:rsid w:val="00C70AA1"/>
    <w:rsid w:val="00C718D1"/>
    <w:rsid w:val="00C71D49"/>
    <w:rsid w:val="00C73172"/>
    <w:rsid w:val="00C73255"/>
    <w:rsid w:val="00C73D01"/>
    <w:rsid w:val="00C742A1"/>
    <w:rsid w:val="00C75671"/>
    <w:rsid w:val="00C75F0E"/>
    <w:rsid w:val="00C76B17"/>
    <w:rsid w:val="00C81CC8"/>
    <w:rsid w:val="00C81FFB"/>
    <w:rsid w:val="00C82E93"/>
    <w:rsid w:val="00C844E3"/>
    <w:rsid w:val="00C86043"/>
    <w:rsid w:val="00C86B02"/>
    <w:rsid w:val="00C8796F"/>
    <w:rsid w:val="00C90A3A"/>
    <w:rsid w:val="00C90D64"/>
    <w:rsid w:val="00C91B6D"/>
    <w:rsid w:val="00C9342B"/>
    <w:rsid w:val="00C937D4"/>
    <w:rsid w:val="00C965FE"/>
    <w:rsid w:val="00CA01DE"/>
    <w:rsid w:val="00CA0BC5"/>
    <w:rsid w:val="00CA15FC"/>
    <w:rsid w:val="00CA381B"/>
    <w:rsid w:val="00CA3E4F"/>
    <w:rsid w:val="00CA4140"/>
    <w:rsid w:val="00CA47D0"/>
    <w:rsid w:val="00CA6220"/>
    <w:rsid w:val="00CA6627"/>
    <w:rsid w:val="00CA7756"/>
    <w:rsid w:val="00CB11F5"/>
    <w:rsid w:val="00CB1E0A"/>
    <w:rsid w:val="00CB24C7"/>
    <w:rsid w:val="00CB2DD5"/>
    <w:rsid w:val="00CB3B9B"/>
    <w:rsid w:val="00CB4226"/>
    <w:rsid w:val="00CB6C52"/>
    <w:rsid w:val="00CB7D46"/>
    <w:rsid w:val="00CC08B1"/>
    <w:rsid w:val="00CC263C"/>
    <w:rsid w:val="00CC39C1"/>
    <w:rsid w:val="00CC4F82"/>
    <w:rsid w:val="00CD0358"/>
    <w:rsid w:val="00CD072F"/>
    <w:rsid w:val="00CD0799"/>
    <w:rsid w:val="00CD1B42"/>
    <w:rsid w:val="00CD1EA2"/>
    <w:rsid w:val="00CD268C"/>
    <w:rsid w:val="00CD294E"/>
    <w:rsid w:val="00CD2C0C"/>
    <w:rsid w:val="00CD3D2F"/>
    <w:rsid w:val="00CD4546"/>
    <w:rsid w:val="00CD5603"/>
    <w:rsid w:val="00CD5BFA"/>
    <w:rsid w:val="00CE10A0"/>
    <w:rsid w:val="00CE2AA0"/>
    <w:rsid w:val="00CE2D7F"/>
    <w:rsid w:val="00CE374F"/>
    <w:rsid w:val="00CE5432"/>
    <w:rsid w:val="00CF0333"/>
    <w:rsid w:val="00CF2F57"/>
    <w:rsid w:val="00CF3EA8"/>
    <w:rsid w:val="00CF50DB"/>
    <w:rsid w:val="00CF6223"/>
    <w:rsid w:val="00CF622C"/>
    <w:rsid w:val="00D00D09"/>
    <w:rsid w:val="00D052E0"/>
    <w:rsid w:val="00D06005"/>
    <w:rsid w:val="00D06F9E"/>
    <w:rsid w:val="00D1145E"/>
    <w:rsid w:val="00D1166E"/>
    <w:rsid w:val="00D12973"/>
    <w:rsid w:val="00D13BFC"/>
    <w:rsid w:val="00D1401A"/>
    <w:rsid w:val="00D164A0"/>
    <w:rsid w:val="00D1783D"/>
    <w:rsid w:val="00D17C15"/>
    <w:rsid w:val="00D204F5"/>
    <w:rsid w:val="00D21E50"/>
    <w:rsid w:val="00D23F31"/>
    <w:rsid w:val="00D268D5"/>
    <w:rsid w:val="00D26CF7"/>
    <w:rsid w:val="00D27EF9"/>
    <w:rsid w:val="00D3167E"/>
    <w:rsid w:val="00D32575"/>
    <w:rsid w:val="00D34541"/>
    <w:rsid w:val="00D3588A"/>
    <w:rsid w:val="00D36752"/>
    <w:rsid w:val="00D36D75"/>
    <w:rsid w:val="00D3706E"/>
    <w:rsid w:val="00D37413"/>
    <w:rsid w:val="00D3751B"/>
    <w:rsid w:val="00D40956"/>
    <w:rsid w:val="00D424BD"/>
    <w:rsid w:val="00D426AF"/>
    <w:rsid w:val="00D43111"/>
    <w:rsid w:val="00D43D0B"/>
    <w:rsid w:val="00D4537F"/>
    <w:rsid w:val="00D458BF"/>
    <w:rsid w:val="00D4599C"/>
    <w:rsid w:val="00D476EC"/>
    <w:rsid w:val="00D52718"/>
    <w:rsid w:val="00D52960"/>
    <w:rsid w:val="00D52EE7"/>
    <w:rsid w:val="00D53BC4"/>
    <w:rsid w:val="00D53F87"/>
    <w:rsid w:val="00D552E5"/>
    <w:rsid w:val="00D5638C"/>
    <w:rsid w:val="00D57E73"/>
    <w:rsid w:val="00D6088F"/>
    <w:rsid w:val="00D6130E"/>
    <w:rsid w:val="00D61312"/>
    <w:rsid w:val="00D6152C"/>
    <w:rsid w:val="00D615A6"/>
    <w:rsid w:val="00D61757"/>
    <w:rsid w:val="00D6187E"/>
    <w:rsid w:val="00D61DDE"/>
    <w:rsid w:val="00D621D1"/>
    <w:rsid w:val="00D628C9"/>
    <w:rsid w:val="00D637F2"/>
    <w:rsid w:val="00D6578E"/>
    <w:rsid w:val="00D67142"/>
    <w:rsid w:val="00D67D51"/>
    <w:rsid w:val="00D70188"/>
    <w:rsid w:val="00D704C9"/>
    <w:rsid w:val="00D73934"/>
    <w:rsid w:val="00D753F4"/>
    <w:rsid w:val="00D75AA8"/>
    <w:rsid w:val="00D766DC"/>
    <w:rsid w:val="00D76E23"/>
    <w:rsid w:val="00D80AF9"/>
    <w:rsid w:val="00D845EF"/>
    <w:rsid w:val="00D84F3E"/>
    <w:rsid w:val="00D878F5"/>
    <w:rsid w:val="00D90024"/>
    <w:rsid w:val="00D90154"/>
    <w:rsid w:val="00D90873"/>
    <w:rsid w:val="00D916F7"/>
    <w:rsid w:val="00D91F31"/>
    <w:rsid w:val="00D9226B"/>
    <w:rsid w:val="00D92B1F"/>
    <w:rsid w:val="00D937BD"/>
    <w:rsid w:val="00D93BFB"/>
    <w:rsid w:val="00D95698"/>
    <w:rsid w:val="00DA1190"/>
    <w:rsid w:val="00DA11D4"/>
    <w:rsid w:val="00DA1E20"/>
    <w:rsid w:val="00DA2428"/>
    <w:rsid w:val="00DA261F"/>
    <w:rsid w:val="00DA577A"/>
    <w:rsid w:val="00DA6BB6"/>
    <w:rsid w:val="00DA70C6"/>
    <w:rsid w:val="00DA773F"/>
    <w:rsid w:val="00DB13BE"/>
    <w:rsid w:val="00DB7495"/>
    <w:rsid w:val="00DB76C7"/>
    <w:rsid w:val="00DB7E98"/>
    <w:rsid w:val="00DB7EBA"/>
    <w:rsid w:val="00DC0763"/>
    <w:rsid w:val="00DC17E2"/>
    <w:rsid w:val="00DC202D"/>
    <w:rsid w:val="00DC5BA3"/>
    <w:rsid w:val="00DC79D3"/>
    <w:rsid w:val="00DD0C60"/>
    <w:rsid w:val="00DD0F05"/>
    <w:rsid w:val="00DD1383"/>
    <w:rsid w:val="00DD2B4A"/>
    <w:rsid w:val="00DD2BEB"/>
    <w:rsid w:val="00DD2F60"/>
    <w:rsid w:val="00DD3A93"/>
    <w:rsid w:val="00DD3BD1"/>
    <w:rsid w:val="00DD3EB3"/>
    <w:rsid w:val="00DD42E0"/>
    <w:rsid w:val="00DD4B45"/>
    <w:rsid w:val="00DD7159"/>
    <w:rsid w:val="00DD755E"/>
    <w:rsid w:val="00DD7732"/>
    <w:rsid w:val="00DD77A8"/>
    <w:rsid w:val="00DE2690"/>
    <w:rsid w:val="00DE334B"/>
    <w:rsid w:val="00DE4A47"/>
    <w:rsid w:val="00DE5C7D"/>
    <w:rsid w:val="00DE66F5"/>
    <w:rsid w:val="00DE726F"/>
    <w:rsid w:val="00DE77B8"/>
    <w:rsid w:val="00DF2907"/>
    <w:rsid w:val="00DF570D"/>
    <w:rsid w:val="00DF6E51"/>
    <w:rsid w:val="00DF770D"/>
    <w:rsid w:val="00E02230"/>
    <w:rsid w:val="00E04625"/>
    <w:rsid w:val="00E04CBB"/>
    <w:rsid w:val="00E05F13"/>
    <w:rsid w:val="00E06B82"/>
    <w:rsid w:val="00E06C7C"/>
    <w:rsid w:val="00E0785D"/>
    <w:rsid w:val="00E1016B"/>
    <w:rsid w:val="00E12B26"/>
    <w:rsid w:val="00E133A4"/>
    <w:rsid w:val="00E14C4E"/>
    <w:rsid w:val="00E16EF8"/>
    <w:rsid w:val="00E21A74"/>
    <w:rsid w:val="00E21D58"/>
    <w:rsid w:val="00E243B2"/>
    <w:rsid w:val="00E24911"/>
    <w:rsid w:val="00E25A12"/>
    <w:rsid w:val="00E272A6"/>
    <w:rsid w:val="00E2751D"/>
    <w:rsid w:val="00E27D6E"/>
    <w:rsid w:val="00E30989"/>
    <w:rsid w:val="00E31054"/>
    <w:rsid w:val="00E3447F"/>
    <w:rsid w:val="00E37518"/>
    <w:rsid w:val="00E4011F"/>
    <w:rsid w:val="00E403F3"/>
    <w:rsid w:val="00E40C2B"/>
    <w:rsid w:val="00E41A59"/>
    <w:rsid w:val="00E42C22"/>
    <w:rsid w:val="00E43C53"/>
    <w:rsid w:val="00E44A63"/>
    <w:rsid w:val="00E4519B"/>
    <w:rsid w:val="00E4539C"/>
    <w:rsid w:val="00E468AE"/>
    <w:rsid w:val="00E4735D"/>
    <w:rsid w:val="00E47FA5"/>
    <w:rsid w:val="00E50F2D"/>
    <w:rsid w:val="00E55FA7"/>
    <w:rsid w:val="00E56B3F"/>
    <w:rsid w:val="00E62474"/>
    <w:rsid w:val="00E629FC"/>
    <w:rsid w:val="00E6673B"/>
    <w:rsid w:val="00E673C6"/>
    <w:rsid w:val="00E70AE5"/>
    <w:rsid w:val="00E74B6C"/>
    <w:rsid w:val="00E7553B"/>
    <w:rsid w:val="00E762B5"/>
    <w:rsid w:val="00E76DF7"/>
    <w:rsid w:val="00E76E6E"/>
    <w:rsid w:val="00E77E02"/>
    <w:rsid w:val="00E810F4"/>
    <w:rsid w:val="00E81A8C"/>
    <w:rsid w:val="00E83245"/>
    <w:rsid w:val="00E839DA"/>
    <w:rsid w:val="00E84327"/>
    <w:rsid w:val="00E85374"/>
    <w:rsid w:val="00E86CFB"/>
    <w:rsid w:val="00E86DB2"/>
    <w:rsid w:val="00E87995"/>
    <w:rsid w:val="00E924D2"/>
    <w:rsid w:val="00E93F5F"/>
    <w:rsid w:val="00E94EE1"/>
    <w:rsid w:val="00E97B98"/>
    <w:rsid w:val="00EA0576"/>
    <w:rsid w:val="00EA23CB"/>
    <w:rsid w:val="00EA26E5"/>
    <w:rsid w:val="00EA271B"/>
    <w:rsid w:val="00EA28CE"/>
    <w:rsid w:val="00EA2D53"/>
    <w:rsid w:val="00EA3052"/>
    <w:rsid w:val="00EA36BC"/>
    <w:rsid w:val="00EA373D"/>
    <w:rsid w:val="00EA4D23"/>
    <w:rsid w:val="00EA5AA4"/>
    <w:rsid w:val="00EB1CB0"/>
    <w:rsid w:val="00EB3CC9"/>
    <w:rsid w:val="00EB612D"/>
    <w:rsid w:val="00EB758B"/>
    <w:rsid w:val="00EC0113"/>
    <w:rsid w:val="00EC0D2E"/>
    <w:rsid w:val="00EC1CA5"/>
    <w:rsid w:val="00EC1D76"/>
    <w:rsid w:val="00EC1F49"/>
    <w:rsid w:val="00EC26C9"/>
    <w:rsid w:val="00EC2B8B"/>
    <w:rsid w:val="00EC406D"/>
    <w:rsid w:val="00EC5A3A"/>
    <w:rsid w:val="00EC61F7"/>
    <w:rsid w:val="00EC6549"/>
    <w:rsid w:val="00ED0567"/>
    <w:rsid w:val="00ED07A5"/>
    <w:rsid w:val="00ED17A9"/>
    <w:rsid w:val="00ED3FF0"/>
    <w:rsid w:val="00ED45DD"/>
    <w:rsid w:val="00ED5D00"/>
    <w:rsid w:val="00ED6B3E"/>
    <w:rsid w:val="00ED6CE7"/>
    <w:rsid w:val="00ED7664"/>
    <w:rsid w:val="00EE00E1"/>
    <w:rsid w:val="00EE2F13"/>
    <w:rsid w:val="00EE4163"/>
    <w:rsid w:val="00EE6032"/>
    <w:rsid w:val="00EE6223"/>
    <w:rsid w:val="00EE6AFB"/>
    <w:rsid w:val="00EE6CE8"/>
    <w:rsid w:val="00EE706A"/>
    <w:rsid w:val="00EE734C"/>
    <w:rsid w:val="00EE7B3B"/>
    <w:rsid w:val="00EE7B7F"/>
    <w:rsid w:val="00EF031F"/>
    <w:rsid w:val="00EF0A68"/>
    <w:rsid w:val="00EF1EC8"/>
    <w:rsid w:val="00EF3A06"/>
    <w:rsid w:val="00EF4692"/>
    <w:rsid w:val="00EF46A7"/>
    <w:rsid w:val="00EF5C70"/>
    <w:rsid w:val="00EF6278"/>
    <w:rsid w:val="00EF7D8E"/>
    <w:rsid w:val="00F028B7"/>
    <w:rsid w:val="00F03477"/>
    <w:rsid w:val="00F0476C"/>
    <w:rsid w:val="00F05339"/>
    <w:rsid w:val="00F05752"/>
    <w:rsid w:val="00F10627"/>
    <w:rsid w:val="00F10E25"/>
    <w:rsid w:val="00F11050"/>
    <w:rsid w:val="00F126E9"/>
    <w:rsid w:val="00F1311E"/>
    <w:rsid w:val="00F14156"/>
    <w:rsid w:val="00F14C8C"/>
    <w:rsid w:val="00F14FBC"/>
    <w:rsid w:val="00F15079"/>
    <w:rsid w:val="00F15EC4"/>
    <w:rsid w:val="00F16354"/>
    <w:rsid w:val="00F16D3F"/>
    <w:rsid w:val="00F1717A"/>
    <w:rsid w:val="00F17C37"/>
    <w:rsid w:val="00F2141A"/>
    <w:rsid w:val="00F21C92"/>
    <w:rsid w:val="00F23772"/>
    <w:rsid w:val="00F2400B"/>
    <w:rsid w:val="00F24270"/>
    <w:rsid w:val="00F24E98"/>
    <w:rsid w:val="00F25437"/>
    <w:rsid w:val="00F26C99"/>
    <w:rsid w:val="00F306EB"/>
    <w:rsid w:val="00F336D3"/>
    <w:rsid w:val="00F349AB"/>
    <w:rsid w:val="00F36AD7"/>
    <w:rsid w:val="00F36B8A"/>
    <w:rsid w:val="00F3735A"/>
    <w:rsid w:val="00F379A8"/>
    <w:rsid w:val="00F4013A"/>
    <w:rsid w:val="00F4048E"/>
    <w:rsid w:val="00F40AC2"/>
    <w:rsid w:val="00F42588"/>
    <w:rsid w:val="00F42B2E"/>
    <w:rsid w:val="00F45DCF"/>
    <w:rsid w:val="00F466A6"/>
    <w:rsid w:val="00F46817"/>
    <w:rsid w:val="00F474F9"/>
    <w:rsid w:val="00F47EA6"/>
    <w:rsid w:val="00F521BF"/>
    <w:rsid w:val="00F52247"/>
    <w:rsid w:val="00F53F3C"/>
    <w:rsid w:val="00F545C4"/>
    <w:rsid w:val="00F54D46"/>
    <w:rsid w:val="00F5699A"/>
    <w:rsid w:val="00F574D7"/>
    <w:rsid w:val="00F578CD"/>
    <w:rsid w:val="00F60647"/>
    <w:rsid w:val="00F6105F"/>
    <w:rsid w:val="00F61BCC"/>
    <w:rsid w:val="00F62680"/>
    <w:rsid w:val="00F633AB"/>
    <w:rsid w:val="00F635ED"/>
    <w:rsid w:val="00F638D7"/>
    <w:rsid w:val="00F64870"/>
    <w:rsid w:val="00F6567D"/>
    <w:rsid w:val="00F657BC"/>
    <w:rsid w:val="00F667B1"/>
    <w:rsid w:val="00F66B62"/>
    <w:rsid w:val="00F66FB3"/>
    <w:rsid w:val="00F673F0"/>
    <w:rsid w:val="00F676AA"/>
    <w:rsid w:val="00F7023B"/>
    <w:rsid w:val="00F711C4"/>
    <w:rsid w:val="00F715E0"/>
    <w:rsid w:val="00F729A2"/>
    <w:rsid w:val="00F72B5F"/>
    <w:rsid w:val="00F7333D"/>
    <w:rsid w:val="00F73F3C"/>
    <w:rsid w:val="00F74209"/>
    <w:rsid w:val="00F742C0"/>
    <w:rsid w:val="00F744D4"/>
    <w:rsid w:val="00F746DE"/>
    <w:rsid w:val="00F76378"/>
    <w:rsid w:val="00F76515"/>
    <w:rsid w:val="00F80D39"/>
    <w:rsid w:val="00F86342"/>
    <w:rsid w:val="00F86BE6"/>
    <w:rsid w:val="00F87C0C"/>
    <w:rsid w:val="00F924A2"/>
    <w:rsid w:val="00F9566C"/>
    <w:rsid w:val="00F96600"/>
    <w:rsid w:val="00F978F3"/>
    <w:rsid w:val="00FA0494"/>
    <w:rsid w:val="00FA275B"/>
    <w:rsid w:val="00FA395A"/>
    <w:rsid w:val="00FA7302"/>
    <w:rsid w:val="00FA74AE"/>
    <w:rsid w:val="00FA74E0"/>
    <w:rsid w:val="00FB1BF6"/>
    <w:rsid w:val="00FB1F3D"/>
    <w:rsid w:val="00FB2012"/>
    <w:rsid w:val="00FB3169"/>
    <w:rsid w:val="00FB4258"/>
    <w:rsid w:val="00FB5E4F"/>
    <w:rsid w:val="00FB5F8E"/>
    <w:rsid w:val="00FB610C"/>
    <w:rsid w:val="00FB7A9F"/>
    <w:rsid w:val="00FB7BBB"/>
    <w:rsid w:val="00FB7F09"/>
    <w:rsid w:val="00FC0000"/>
    <w:rsid w:val="00FC2E5E"/>
    <w:rsid w:val="00FC507C"/>
    <w:rsid w:val="00FC565C"/>
    <w:rsid w:val="00FC5700"/>
    <w:rsid w:val="00FC5E77"/>
    <w:rsid w:val="00FC67FC"/>
    <w:rsid w:val="00FC7223"/>
    <w:rsid w:val="00FC7E92"/>
    <w:rsid w:val="00FD16D2"/>
    <w:rsid w:val="00FD1D47"/>
    <w:rsid w:val="00FD3372"/>
    <w:rsid w:val="00FD5C4E"/>
    <w:rsid w:val="00FD6CF1"/>
    <w:rsid w:val="00FE5739"/>
    <w:rsid w:val="00FE59BE"/>
    <w:rsid w:val="00FF05F9"/>
    <w:rsid w:val="00FF4351"/>
    <w:rsid w:val="00FF5418"/>
    <w:rsid w:val="00FF5720"/>
    <w:rsid w:val="00FF5DD0"/>
    <w:rsid w:val="00FF60DA"/>
    <w:rsid w:val="3247C535"/>
    <w:rsid w:val="3E532C29"/>
    <w:rsid w:val="4B61C52C"/>
    <w:rsid w:val="51195097"/>
    <w:rsid w:val="5B4416CC"/>
    <w:rsid w:val="67A7FFA2"/>
    <w:rsid w:val="6A95BAA9"/>
    <w:rsid w:val="6DE68435"/>
    <w:rsid w:val="6F04EF0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91AC"/>
  <w15:docId w15:val="{A4DD5160-B3F6-46CA-B8B5-96EDC188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669"/>
    <w:pPr>
      <w:spacing w:after="180" w:line="264" w:lineRule="auto"/>
    </w:pPr>
    <w:rPr>
      <w:rFonts w:eastAsiaTheme="minorEastAsia"/>
      <w:sz w:val="23"/>
      <w:szCs w:val="23"/>
      <w:lang w:val="es-ES"/>
    </w:rPr>
  </w:style>
  <w:style w:type="paragraph" w:styleId="Ttulo1">
    <w:name w:val="heading 1"/>
    <w:basedOn w:val="Normal"/>
    <w:next w:val="Normal"/>
    <w:link w:val="Ttulo1Car"/>
    <w:uiPriority w:val="99"/>
    <w:unhideWhenUsed/>
    <w:qFormat/>
    <w:rsid w:val="0063543E"/>
    <w:pPr>
      <w:spacing w:before="300" w:after="80" w:line="240" w:lineRule="auto"/>
      <w:outlineLvl w:val="0"/>
    </w:pPr>
    <w:rPr>
      <w:rFonts w:asciiTheme="majorHAnsi" w:eastAsiaTheme="majorEastAsia" w:hAnsiTheme="majorHAnsi" w:cstheme="majorBidi"/>
      <w:caps/>
      <w:color w:val="1F497D" w:themeColor="text2"/>
      <w:sz w:val="32"/>
      <w:szCs w:val="32"/>
    </w:rPr>
  </w:style>
  <w:style w:type="paragraph" w:styleId="Ttulo2">
    <w:name w:val="heading 2"/>
    <w:basedOn w:val="Normal"/>
    <w:next w:val="Normal"/>
    <w:link w:val="Ttulo2Car"/>
    <w:uiPriority w:val="99"/>
    <w:unhideWhenUsed/>
    <w:qFormat/>
    <w:rsid w:val="0014596D"/>
    <w:pPr>
      <w:spacing w:after="0" w:line="240" w:lineRule="auto"/>
      <w:outlineLvl w:val="1"/>
    </w:pPr>
    <w:rPr>
      <w:rFonts w:ascii="Arial Narrow" w:hAnsi="Arial Narrow"/>
      <w:b/>
      <w:bCs/>
      <w:sz w:val="22"/>
      <w:szCs w:val="28"/>
    </w:rPr>
  </w:style>
  <w:style w:type="paragraph" w:styleId="Ttulo3">
    <w:name w:val="heading 3"/>
    <w:basedOn w:val="Normal"/>
    <w:next w:val="Normal"/>
    <w:link w:val="Ttulo3Car"/>
    <w:uiPriority w:val="99"/>
    <w:unhideWhenUsed/>
    <w:qFormat/>
    <w:rsid w:val="0063543E"/>
    <w:pPr>
      <w:spacing w:before="240" w:after="60"/>
      <w:outlineLvl w:val="2"/>
    </w:pPr>
    <w:rPr>
      <w:b/>
      <w:bCs/>
      <w:color w:val="000000" w:themeColor="text1"/>
      <w:spacing w:val="10"/>
    </w:rPr>
  </w:style>
  <w:style w:type="paragraph" w:styleId="Ttulo4">
    <w:name w:val="heading 4"/>
    <w:basedOn w:val="Normal"/>
    <w:next w:val="Normal"/>
    <w:link w:val="Ttulo4Car"/>
    <w:uiPriority w:val="99"/>
    <w:unhideWhenUsed/>
    <w:qFormat/>
    <w:rsid w:val="0063543E"/>
    <w:pPr>
      <w:spacing w:before="240" w:after="0"/>
      <w:outlineLvl w:val="3"/>
    </w:pPr>
    <w:rPr>
      <w:caps/>
      <w:spacing w:val="14"/>
      <w:sz w:val="22"/>
      <w:szCs w:val="22"/>
    </w:rPr>
  </w:style>
  <w:style w:type="paragraph" w:styleId="Ttulo5">
    <w:name w:val="heading 5"/>
    <w:basedOn w:val="Normal"/>
    <w:next w:val="Normal"/>
    <w:link w:val="Ttulo5Car"/>
    <w:uiPriority w:val="99"/>
    <w:unhideWhenUsed/>
    <w:qFormat/>
    <w:rsid w:val="0063543E"/>
    <w:pPr>
      <w:spacing w:before="200" w:after="0"/>
      <w:outlineLvl w:val="4"/>
    </w:pPr>
    <w:rPr>
      <w:b/>
      <w:bCs/>
      <w:color w:val="1F497D" w:themeColor="text2"/>
      <w:spacing w:val="10"/>
    </w:rPr>
  </w:style>
  <w:style w:type="paragraph" w:styleId="Ttulo6">
    <w:name w:val="heading 6"/>
    <w:basedOn w:val="Normal"/>
    <w:next w:val="Normal"/>
    <w:link w:val="Ttulo6Car"/>
    <w:uiPriority w:val="99"/>
    <w:unhideWhenUsed/>
    <w:qFormat/>
    <w:rsid w:val="0063543E"/>
    <w:pPr>
      <w:spacing w:after="0"/>
      <w:outlineLvl w:val="5"/>
    </w:pPr>
    <w:rPr>
      <w:b/>
      <w:bCs/>
      <w:color w:val="C0504D" w:themeColor="accent2"/>
      <w:spacing w:val="10"/>
    </w:rPr>
  </w:style>
  <w:style w:type="paragraph" w:styleId="Ttulo7">
    <w:name w:val="heading 7"/>
    <w:basedOn w:val="Normal"/>
    <w:next w:val="Normal"/>
    <w:link w:val="Ttulo7Car"/>
    <w:uiPriority w:val="99"/>
    <w:unhideWhenUsed/>
    <w:qFormat/>
    <w:rsid w:val="0063543E"/>
    <w:pPr>
      <w:spacing w:after="0"/>
      <w:outlineLvl w:val="6"/>
    </w:pPr>
    <w:rPr>
      <w:smallCaps/>
      <w:color w:val="000000" w:themeColor="text1"/>
      <w:spacing w:val="10"/>
    </w:rPr>
  </w:style>
  <w:style w:type="paragraph" w:styleId="Ttulo8">
    <w:name w:val="heading 8"/>
    <w:basedOn w:val="Normal"/>
    <w:next w:val="Normal"/>
    <w:link w:val="Ttulo8Car"/>
    <w:uiPriority w:val="99"/>
    <w:unhideWhenUsed/>
    <w:qFormat/>
    <w:rsid w:val="0063543E"/>
    <w:pPr>
      <w:spacing w:after="0"/>
      <w:outlineLvl w:val="7"/>
    </w:pPr>
    <w:rPr>
      <w:b/>
      <w:bCs/>
      <w:i/>
      <w:iCs/>
      <w:color w:val="4F81BD" w:themeColor="accent1"/>
      <w:spacing w:val="10"/>
      <w:sz w:val="24"/>
      <w:szCs w:val="24"/>
    </w:rPr>
  </w:style>
  <w:style w:type="paragraph" w:styleId="Ttulo9">
    <w:name w:val="heading 9"/>
    <w:basedOn w:val="Normal"/>
    <w:next w:val="Normal"/>
    <w:link w:val="Ttulo9Car"/>
    <w:uiPriority w:val="99"/>
    <w:unhideWhenUsed/>
    <w:qFormat/>
    <w:rsid w:val="0063543E"/>
    <w:pPr>
      <w:spacing w:after="0"/>
      <w:outlineLvl w:val="8"/>
    </w:pPr>
    <w:rPr>
      <w:b/>
      <w:bCs/>
      <w:caps/>
      <w:color w:val="9BBB59"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63543E"/>
    <w:rPr>
      <w:rFonts w:asciiTheme="majorHAnsi" w:eastAsiaTheme="majorEastAsia" w:hAnsiTheme="majorHAnsi" w:cstheme="majorBidi"/>
      <w:caps/>
      <w:color w:val="1F497D" w:themeColor="text2"/>
      <w:sz w:val="32"/>
      <w:szCs w:val="32"/>
      <w:lang w:val="es-ES"/>
    </w:rPr>
  </w:style>
  <w:style w:type="character" w:customStyle="1" w:styleId="Ttulo2Car">
    <w:name w:val="Título 2 Car"/>
    <w:basedOn w:val="Fuentedeprrafopredeter"/>
    <w:link w:val="Ttulo2"/>
    <w:uiPriority w:val="99"/>
    <w:rsid w:val="0014596D"/>
    <w:rPr>
      <w:rFonts w:ascii="Arial Narrow" w:eastAsiaTheme="minorEastAsia" w:hAnsi="Arial Narrow"/>
      <w:b/>
      <w:bCs/>
      <w:szCs w:val="28"/>
      <w:lang w:val="es-ES"/>
    </w:rPr>
  </w:style>
  <w:style w:type="character" w:customStyle="1" w:styleId="Ttulo3Car">
    <w:name w:val="Título 3 Car"/>
    <w:basedOn w:val="Fuentedeprrafopredeter"/>
    <w:link w:val="Ttulo3"/>
    <w:uiPriority w:val="99"/>
    <w:rsid w:val="0063543E"/>
    <w:rPr>
      <w:rFonts w:eastAsiaTheme="minorEastAsia"/>
      <w:b/>
      <w:bCs/>
      <w:color w:val="000000" w:themeColor="text1"/>
      <w:spacing w:val="10"/>
      <w:sz w:val="23"/>
      <w:szCs w:val="23"/>
      <w:lang w:val="es-ES"/>
    </w:rPr>
  </w:style>
  <w:style w:type="character" w:customStyle="1" w:styleId="Ttulo4Car">
    <w:name w:val="Título 4 Car"/>
    <w:basedOn w:val="Fuentedeprrafopredeter"/>
    <w:link w:val="Ttulo4"/>
    <w:uiPriority w:val="99"/>
    <w:rsid w:val="0063543E"/>
    <w:rPr>
      <w:rFonts w:eastAsiaTheme="minorEastAsia"/>
      <w:caps/>
      <w:spacing w:val="14"/>
      <w:lang w:val="es-ES"/>
    </w:rPr>
  </w:style>
  <w:style w:type="character" w:customStyle="1" w:styleId="Ttulo5Car">
    <w:name w:val="Título 5 Car"/>
    <w:basedOn w:val="Fuentedeprrafopredeter"/>
    <w:link w:val="Ttulo5"/>
    <w:uiPriority w:val="99"/>
    <w:rsid w:val="0063543E"/>
    <w:rPr>
      <w:rFonts w:eastAsiaTheme="minorEastAsia"/>
      <w:b/>
      <w:bCs/>
      <w:color w:val="1F497D" w:themeColor="text2"/>
      <w:spacing w:val="10"/>
      <w:sz w:val="23"/>
      <w:szCs w:val="23"/>
      <w:lang w:val="es-ES"/>
    </w:rPr>
  </w:style>
  <w:style w:type="character" w:customStyle="1" w:styleId="Ttulo6Car">
    <w:name w:val="Título 6 Car"/>
    <w:basedOn w:val="Fuentedeprrafopredeter"/>
    <w:link w:val="Ttulo6"/>
    <w:uiPriority w:val="99"/>
    <w:rsid w:val="0063543E"/>
    <w:rPr>
      <w:rFonts w:eastAsiaTheme="minorEastAsia"/>
      <w:b/>
      <w:bCs/>
      <w:color w:val="C0504D" w:themeColor="accent2"/>
      <w:spacing w:val="10"/>
      <w:sz w:val="23"/>
      <w:szCs w:val="23"/>
      <w:lang w:val="es-ES"/>
    </w:rPr>
  </w:style>
  <w:style w:type="character" w:customStyle="1" w:styleId="Ttulo7Car">
    <w:name w:val="Título 7 Car"/>
    <w:basedOn w:val="Fuentedeprrafopredeter"/>
    <w:link w:val="Ttulo7"/>
    <w:uiPriority w:val="99"/>
    <w:rsid w:val="0063543E"/>
    <w:rPr>
      <w:rFonts w:eastAsiaTheme="minorEastAsia"/>
      <w:smallCaps/>
      <w:color w:val="000000" w:themeColor="text1"/>
      <w:spacing w:val="10"/>
      <w:sz w:val="23"/>
      <w:szCs w:val="23"/>
      <w:lang w:val="es-ES"/>
    </w:rPr>
  </w:style>
  <w:style w:type="character" w:customStyle="1" w:styleId="Ttulo8Car">
    <w:name w:val="Título 8 Car"/>
    <w:basedOn w:val="Fuentedeprrafopredeter"/>
    <w:link w:val="Ttulo8"/>
    <w:uiPriority w:val="99"/>
    <w:rsid w:val="0063543E"/>
    <w:rPr>
      <w:rFonts w:eastAsiaTheme="minorEastAsia"/>
      <w:b/>
      <w:bCs/>
      <w:i/>
      <w:iCs/>
      <w:color w:val="4F81BD" w:themeColor="accent1"/>
      <w:spacing w:val="10"/>
      <w:sz w:val="24"/>
      <w:szCs w:val="24"/>
      <w:lang w:val="es-ES"/>
    </w:rPr>
  </w:style>
  <w:style w:type="character" w:customStyle="1" w:styleId="Ttulo9Car">
    <w:name w:val="Título 9 Car"/>
    <w:basedOn w:val="Fuentedeprrafopredeter"/>
    <w:link w:val="Ttulo9"/>
    <w:uiPriority w:val="99"/>
    <w:rsid w:val="0063543E"/>
    <w:rPr>
      <w:rFonts w:eastAsiaTheme="minorEastAsia"/>
      <w:b/>
      <w:bCs/>
      <w:caps/>
      <w:color w:val="9BBB59" w:themeColor="accent3"/>
      <w:spacing w:val="40"/>
      <w:sz w:val="20"/>
      <w:szCs w:val="23"/>
      <w:lang w:val="es-ES"/>
    </w:rPr>
  </w:style>
  <w:style w:type="paragraph" w:styleId="Piedepgina">
    <w:name w:val="footer"/>
    <w:basedOn w:val="Normal"/>
    <w:link w:val="PiedepginaCar"/>
    <w:uiPriority w:val="99"/>
    <w:unhideWhenUsed/>
    <w:rsid w:val="0063543E"/>
    <w:pPr>
      <w:tabs>
        <w:tab w:val="center" w:pos="4320"/>
        <w:tab w:val="right" w:pos="8640"/>
      </w:tabs>
    </w:pPr>
  </w:style>
  <w:style w:type="character" w:customStyle="1" w:styleId="PiedepginaCar">
    <w:name w:val="Pie de página Car"/>
    <w:basedOn w:val="Fuentedeprrafopredeter"/>
    <w:link w:val="Piedepgina"/>
    <w:uiPriority w:val="99"/>
    <w:rsid w:val="0063543E"/>
    <w:rPr>
      <w:rFonts w:eastAsiaTheme="minorEastAsia"/>
      <w:sz w:val="23"/>
      <w:szCs w:val="23"/>
      <w:lang w:val="es-ES"/>
    </w:rPr>
  </w:style>
  <w:style w:type="paragraph" w:styleId="Encabezado">
    <w:name w:val="header"/>
    <w:basedOn w:val="Normal"/>
    <w:link w:val="EncabezadoCar"/>
    <w:uiPriority w:val="99"/>
    <w:unhideWhenUsed/>
    <w:rsid w:val="0063543E"/>
    <w:pPr>
      <w:tabs>
        <w:tab w:val="center" w:pos="4320"/>
        <w:tab w:val="right" w:pos="8640"/>
      </w:tabs>
    </w:pPr>
  </w:style>
  <w:style w:type="character" w:customStyle="1" w:styleId="EncabezadoCar">
    <w:name w:val="Encabezado Car"/>
    <w:basedOn w:val="Fuentedeprrafopredeter"/>
    <w:link w:val="Encabezado"/>
    <w:uiPriority w:val="99"/>
    <w:rsid w:val="0063543E"/>
    <w:rPr>
      <w:rFonts w:eastAsiaTheme="minorEastAsia"/>
      <w:sz w:val="23"/>
      <w:szCs w:val="23"/>
      <w:lang w:val="es-ES"/>
    </w:rPr>
  </w:style>
  <w:style w:type="paragraph" w:styleId="Citadestacada">
    <w:name w:val="Intense Quote"/>
    <w:basedOn w:val="Normal"/>
    <w:link w:val="CitadestacadaCar"/>
    <w:uiPriority w:val="99"/>
    <w:qFormat/>
    <w:rsid w:val="0063543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bCs/>
      <w:color w:val="C0504D" w:themeColor="accent2"/>
    </w:rPr>
  </w:style>
  <w:style w:type="character" w:customStyle="1" w:styleId="CitadestacadaCar">
    <w:name w:val="Cita destacada Car"/>
    <w:basedOn w:val="Fuentedeprrafopredeter"/>
    <w:link w:val="Citadestacada"/>
    <w:uiPriority w:val="99"/>
    <w:rsid w:val="0063543E"/>
    <w:rPr>
      <w:rFonts w:eastAsiaTheme="minorEastAsia"/>
      <w:b/>
      <w:bCs/>
      <w:color w:val="C0504D" w:themeColor="accent2"/>
      <w:sz w:val="23"/>
      <w:szCs w:val="23"/>
      <w:shd w:val="clear" w:color="auto" w:fill="FFFFFF" w:themeFill="background1"/>
      <w:lang w:val="es-ES"/>
    </w:rPr>
  </w:style>
  <w:style w:type="paragraph" w:styleId="Subttulo">
    <w:name w:val="Subtitle"/>
    <w:basedOn w:val="Normal"/>
    <w:link w:val="SubttuloCar"/>
    <w:uiPriority w:val="99"/>
    <w:qFormat/>
    <w:rsid w:val="0063543E"/>
    <w:pPr>
      <w:spacing w:after="720" w:line="240" w:lineRule="auto"/>
    </w:pPr>
    <w:rPr>
      <w:rFonts w:asciiTheme="majorHAnsi" w:eastAsiaTheme="majorEastAsia" w:hAnsiTheme="majorHAnsi" w:cstheme="majorBidi"/>
      <w:b/>
      <w:bCs/>
      <w:caps/>
      <w:color w:val="C0504D" w:themeColor="accent2"/>
      <w:spacing w:val="50"/>
      <w:sz w:val="24"/>
      <w:szCs w:val="24"/>
    </w:rPr>
  </w:style>
  <w:style w:type="character" w:customStyle="1" w:styleId="SubttuloCar">
    <w:name w:val="Subtítulo Car"/>
    <w:basedOn w:val="Fuentedeprrafopredeter"/>
    <w:link w:val="Subttulo"/>
    <w:uiPriority w:val="99"/>
    <w:rsid w:val="0063543E"/>
    <w:rPr>
      <w:rFonts w:asciiTheme="majorHAnsi" w:eastAsiaTheme="majorEastAsia" w:hAnsiTheme="majorHAnsi" w:cstheme="majorBidi"/>
      <w:b/>
      <w:bCs/>
      <w:caps/>
      <w:color w:val="C0504D" w:themeColor="accent2"/>
      <w:spacing w:val="50"/>
      <w:sz w:val="24"/>
      <w:szCs w:val="24"/>
      <w:lang w:val="es-ES"/>
    </w:rPr>
  </w:style>
  <w:style w:type="paragraph" w:styleId="Ttulo">
    <w:name w:val="Title"/>
    <w:basedOn w:val="Normal"/>
    <w:link w:val="TtuloCar"/>
    <w:uiPriority w:val="99"/>
    <w:qFormat/>
    <w:rsid w:val="0063543E"/>
    <w:pPr>
      <w:spacing w:after="0" w:line="240" w:lineRule="auto"/>
    </w:pPr>
    <w:rPr>
      <w:color w:val="1F497D" w:themeColor="text2"/>
      <w:sz w:val="72"/>
      <w:szCs w:val="72"/>
    </w:rPr>
  </w:style>
  <w:style w:type="character" w:customStyle="1" w:styleId="TtuloCar">
    <w:name w:val="Título Car"/>
    <w:basedOn w:val="Fuentedeprrafopredeter"/>
    <w:link w:val="Ttulo"/>
    <w:uiPriority w:val="99"/>
    <w:rsid w:val="0063543E"/>
    <w:rPr>
      <w:rFonts w:eastAsiaTheme="minorEastAsia"/>
      <w:color w:val="1F497D" w:themeColor="text2"/>
      <w:sz w:val="72"/>
      <w:szCs w:val="72"/>
      <w:lang w:val="es-ES"/>
    </w:rPr>
  </w:style>
  <w:style w:type="paragraph" w:styleId="Textodeglobo">
    <w:name w:val="Balloon Text"/>
    <w:basedOn w:val="Normal"/>
    <w:link w:val="TextodegloboCar"/>
    <w:uiPriority w:val="99"/>
    <w:semiHidden/>
    <w:unhideWhenUsed/>
    <w:rsid w:val="0063543E"/>
    <w:rPr>
      <w:rFonts w:hAnsi="Tahoma"/>
      <w:sz w:val="16"/>
      <w:szCs w:val="16"/>
    </w:rPr>
  </w:style>
  <w:style w:type="character" w:customStyle="1" w:styleId="TextodegloboCar">
    <w:name w:val="Texto de globo Car"/>
    <w:basedOn w:val="Fuentedeprrafopredeter"/>
    <w:link w:val="Textodeglobo"/>
    <w:uiPriority w:val="99"/>
    <w:semiHidden/>
    <w:rsid w:val="0063543E"/>
    <w:rPr>
      <w:rFonts w:eastAsiaTheme="minorEastAsia" w:hAnsi="Tahoma"/>
      <w:sz w:val="16"/>
      <w:szCs w:val="16"/>
      <w:lang w:val="es-ES"/>
    </w:rPr>
  </w:style>
  <w:style w:type="character" w:styleId="Ttulodellibro">
    <w:name w:val="Book Title"/>
    <w:basedOn w:val="Fuentedeprrafopredeter"/>
    <w:uiPriority w:val="99"/>
    <w:qFormat/>
    <w:rsid w:val="0063543E"/>
    <w:rPr>
      <w:rFonts w:asciiTheme="minorHAnsi" w:eastAsiaTheme="minorEastAsia" w:hAnsiTheme="minorHAnsi" w:cstheme="minorBidi"/>
      <w:bCs w:val="0"/>
      <w:i/>
      <w:iCs/>
      <w:color w:val="1F497D" w:themeColor="text2"/>
      <w:sz w:val="23"/>
      <w:szCs w:val="23"/>
      <w:lang w:val="es-ES"/>
    </w:rPr>
  </w:style>
  <w:style w:type="paragraph" w:styleId="Descripcin">
    <w:name w:val="caption"/>
    <w:basedOn w:val="Normal"/>
    <w:next w:val="Normal"/>
    <w:uiPriority w:val="99"/>
    <w:unhideWhenUsed/>
    <w:qFormat/>
    <w:rsid w:val="0063543E"/>
    <w:rPr>
      <w:b/>
      <w:bCs/>
      <w:caps/>
      <w:sz w:val="16"/>
      <w:szCs w:val="16"/>
    </w:rPr>
  </w:style>
  <w:style w:type="character" w:styleId="nfasis">
    <w:name w:val="Emphasis"/>
    <w:uiPriority w:val="99"/>
    <w:qFormat/>
    <w:rsid w:val="0063543E"/>
    <w:rPr>
      <w:rFonts w:asciiTheme="minorHAnsi" w:eastAsiaTheme="minorEastAsia" w:hAnsiTheme="minorHAnsi" w:cstheme="minorBidi"/>
      <w:b/>
      <w:bCs/>
      <w:i/>
      <w:iCs/>
      <w:color w:val="1F497D" w:themeColor="text2"/>
      <w:spacing w:val="10"/>
      <w:sz w:val="23"/>
      <w:szCs w:val="23"/>
      <w:lang w:val="es-ES"/>
    </w:rPr>
  </w:style>
  <w:style w:type="character" w:styleId="Hipervnculo">
    <w:name w:val="Hyperlink"/>
    <w:basedOn w:val="Fuentedeprrafopredeter"/>
    <w:uiPriority w:val="99"/>
    <w:unhideWhenUsed/>
    <w:rsid w:val="0063543E"/>
    <w:rPr>
      <w:color w:val="0000FF" w:themeColor="hyperlink"/>
      <w:u w:val="single"/>
    </w:rPr>
  </w:style>
  <w:style w:type="character" w:styleId="nfasisintenso">
    <w:name w:val="Intense Emphasis"/>
    <w:basedOn w:val="Fuentedeprrafopredeter"/>
    <w:uiPriority w:val="99"/>
    <w:qFormat/>
    <w:rsid w:val="0063543E"/>
    <w:rPr>
      <w:rFonts w:asciiTheme="minorHAnsi" w:hAnsiTheme="minorHAnsi"/>
      <w:b/>
      <w:bCs/>
      <w:dstrike w:val="0"/>
      <w:color w:val="C0504D" w:themeColor="accent2"/>
      <w:spacing w:val="10"/>
      <w:w w:val="100"/>
      <w:kern w:val="0"/>
      <w:position w:val="0"/>
      <w:sz w:val="23"/>
      <w:vertAlign w:val="baseline"/>
    </w:rPr>
  </w:style>
  <w:style w:type="character" w:styleId="Referenciaintensa">
    <w:name w:val="Intense Reference"/>
    <w:basedOn w:val="Fuentedeprrafopredeter"/>
    <w:uiPriority w:val="99"/>
    <w:qFormat/>
    <w:rsid w:val="0063543E"/>
    <w:rPr>
      <w:rFonts w:asciiTheme="minorHAnsi" w:hAnsiTheme="minorHAnsi"/>
      <w:b/>
      <w:bCs/>
      <w:caps/>
      <w:color w:val="4F81BD" w:themeColor="accent1"/>
      <w:spacing w:val="10"/>
      <w:w w:val="100"/>
      <w:position w:val="0"/>
      <w:sz w:val="20"/>
      <w:szCs w:val="20"/>
      <w:u w:val="single" w:color="4F81BD" w:themeColor="accent1"/>
      <w:bdr w:val="none" w:sz="0" w:space="0" w:color="auto"/>
    </w:rPr>
  </w:style>
  <w:style w:type="paragraph" w:styleId="Lista">
    <w:name w:val="List"/>
    <w:basedOn w:val="Normal"/>
    <w:uiPriority w:val="99"/>
    <w:semiHidden/>
    <w:unhideWhenUsed/>
    <w:rsid w:val="0063543E"/>
    <w:pPr>
      <w:ind w:left="360" w:hanging="360"/>
    </w:pPr>
  </w:style>
  <w:style w:type="paragraph" w:styleId="Lista2">
    <w:name w:val="List 2"/>
    <w:basedOn w:val="Normal"/>
    <w:uiPriority w:val="99"/>
    <w:semiHidden/>
    <w:unhideWhenUsed/>
    <w:rsid w:val="0063543E"/>
    <w:pPr>
      <w:ind w:left="720" w:hanging="360"/>
    </w:pPr>
  </w:style>
  <w:style w:type="paragraph" w:styleId="Listaconvietas">
    <w:name w:val="List Bullet"/>
    <w:basedOn w:val="Normal"/>
    <w:uiPriority w:val="36"/>
    <w:unhideWhenUsed/>
    <w:qFormat/>
    <w:rsid w:val="0063543E"/>
    <w:pPr>
      <w:numPr>
        <w:numId w:val="2"/>
      </w:numPr>
    </w:pPr>
    <w:rPr>
      <w:sz w:val="24"/>
      <w:szCs w:val="24"/>
    </w:rPr>
  </w:style>
  <w:style w:type="paragraph" w:styleId="Listaconvietas2">
    <w:name w:val="List Bullet 2"/>
    <w:basedOn w:val="Normal"/>
    <w:uiPriority w:val="36"/>
    <w:unhideWhenUsed/>
    <w:qFormat/>
    <w:rsid w:val="0063543E"/>
    <w:pPr>
      <w:numPr>
        <w:numId w:val="3"/>
      </w:numPr>
    </w:pPr>
    <w:rPr>
      <w:color w:val="4F81BD" w:themeColor="accent1"/>
    </w:rPr>
  </w:style>
  <w:style w:type="paragraph" w:styleId="Listaconvietas3">
    <w:name w:val="List Bullet 3"/>
    <w:basedOn w:val="Normal"/>
    <w:uiPriority w:val="36"/>
    <w:unhideWhenUsed/>
    <w:qFormat/>
    <w:rsid w:val="0063543E"/>
    <w:pPr>
      <w:numPr>
        <w:numId w:val="4"/>
      </w:numPr>
    </w:pPr>
    <w:rPr>
      <w:color w:val="C0504D" w:themeColor="accent2"/>
    </w:rPr>
  </w:style>
  <w:style w:type="paragraph" w:styleId="Listaconvietas4">
    <w:name w:val="List Bullet 4"/>
    <w:basedOn w:val="Normal"/>
    <w:uiPriority w:val="36"/>
    <w:unhideWhenUsed/>
    <w:qFormat/>
    <w:rsid w:val="0063543E"/>
    <w:pPr>
      <w:numPr>
        <w:numId w:val="5"/>
      </w:numPr>
    </w:pPr>
    <w:rPr>
      <w:caps/>
      <w:spacing w:val="4"/>
    </w:rPr>
  </w:style>
  <w:style w:type="paragraph" w:styleId="Listaconvietas5">
    <w:name w:val="List Bullet 5"/>
    <w:basedOn w:val="Normal"/>
    <w:uiPriority w:val="36"/>
    <w:unhideWhenUsed/>
    <w:qFormat/>
    <w:rsid w:val="0063543E"/>
    <w:pPr>
      <w:numPr>
        <w:numId w:val="6"/>
      </w:numPr>
    </w:p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unhideWhenUsed/>
    <w:qFormat/>
    <w:rsid w:val="0063543E"/>
    <w:pPr>
      <w:ind w:left="720"/>
      <w:contextualSpacing/>
    </w:pPr>
  </w:style>
  <w:style w:type="numbering" w:customStyle="1" w:styleId="Estilodelistamediano">
    <w:name w:val="Estilo de lista mediano"/>
    <w:uiPriority w:val="99"/>
    <w:rsid w:val="0063543E"/>
    <w:pPr>
      <w:numPr>
        <w:numId w:val="1"/>
      </w:numPr>
    </w:pPr>
  </w:style>
  <w:style w:type="paragraph" w:styleId="Sinespaciado">
    <w:name w:val="No Spacing"/>
    <w:basedOn w:val="Normal"/>
    <w:link w:val="SinespaciadoCar"/>
    <w:uiPriority w:val="1"/>
    <w:qFormat/>
    <w:rsid w:val="0063543E"/>
    <w:pPr>
      <w:spacing w:after="0" w:line="240" w:lineRule="auto"/>
    </w:pPr>
  </w:style>
  <w:style w:type="paragraph" w:styleId="Cita">
    <w:name w:val="Quote"/>
    <w:basedOn w:val="Normal"/>
    <w:link w:val="CitaCar"/>
    <w:uiPriority w:val="99"/>
    <w:qFormat/>
    <w:rsid w:val="0063543E"/>
    <w:rPr>
      <w:i/>
      <w:iCs/>
      <w:smallCaps/>
      <w:color w:val="1F497D" w:themeColor="text2"/>
      <w:spacing w:val="6"/>
    </w:rPr>
  </w:style>
  <w:style w:type="character" w:customStyle="1" w:styleId="CitaCar">
    <w:name w:val="Cita Car"/>
    <w:basedOn w:val="Fuentedeprrafopredeter"/>
    <w:link w:val="Cita"/>
    <w:uiPriority w:val="99"/>
    <w:rsid w:val="0063543E"/>
    <w:rPr>
      <w:rFonts w:eastAsiaTheme="minorEastAsia"/>
      <w:i/>
      <w:iCs/>
      <w:smallCaps/>
      <w:color w:val="1F497D" w:themeColor="text2"/>
      <w:spacing w:val="6"/>
      <w:sz w:val="23"/>
      <w:szCs w:val="23"/>
      <w:lang w:val="es-ES"/>
    </w:rPr>
  </w:style>
  <w:style w:type="character" w:styleId="Textoennegrita">
    <w:name w:val="Strong"/>
    <w:uiPriority w:val="99"/>
    <w:qFormat/>
    <w:rsid w:val="0063543E"/>
    <w:rPr>
      <w:rFonts w:asciiTheme="minorHAnsi" w:eastAsiaTheme="minorEastAsia" w:hAnsiTheme="minorHAnsi" w:cstheme="minorBidi"/>
      <w:b/>
      <w:bCs/>
      <w:iCs w:val="0"/>
      <w:color w:val="C0504D" w:themeColor="accent2"/>
      <w:szCs w:val="23"/>
      <w:lang w:val="es-ES"/>
    </w:rPr>
  </w:style>
  <w:style w:type="character" w:styleId="nfasissutil">
    <w:name w:val="Subtle Emphasis"/>
    <w:basedOn w:val="Fuentedeprrafopredeter"/>
    <w:uiPriority w:val="99"/>
    <w:qFormat/>
    <w:rsid w:val="0063543E"/>
    <w:rPr>
      <w:rFonts w:asciiTheme="minorHAnsi" w:hAnsiTheme="minorHAnsi"/>
      <w:i/>
      <w:iCs/>
      <w:sz w:val="23"/>
    </w:rPr>
  </w:style>
  <w:style w:type="character" w:styleId="Referenciasutil">
    <w:name w:val="Subtle Reference"/>
    <w:basedOn w:val="Fuentedeprrafopredeter"/>
    <w:uiPriority w:val="99"/>
    <w:qFormat/>
    <w:rsid w:val="0063543E"/>
    <w:rPr>
      <w:rFonts w:asciiTheme="minorHAnsi" w:hAnsiTheme="minorHAnsi"/>
      <w:b/>
      <w:bCs/>
      <w:i/>
      <w:iCs/>
      <w:color w:val="1F497D" w:themeColor="text2"/>
      <w:sz w:val="23"/>
    </w:rPr>
  </w:style>
  <w:style w:type="table" w:styleId="Tablaconcuadrcula">
    <w:name w:val="Table Grid"/>
    <w:basedOn w:val="Tablanormal"/>
    <w:uiPriority w:val="59"/>
    <w:rsid w:val="0063543E"/>
    <w:pPr>
      <w:spacing w:after="0" w:line="240" w:lineRule="auto"/>
    </w:pPr>
    <w:rPr>
      <w:rFonts w:eastAsiaTheme="minorEastAs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63543E"/>
    <w:pPr>
      <w:ind w:left="220" w:hanging="220"/>
    </w:pPr>
  </w:style>
  <w:style w:type="paragraph" w:styleId="TDC1">
    <w:name w:val="toc 1"/>
    <w:basedOn w:val="Normal"/>
    <w:next w:val="Normal"/>
    <w:autoRedefine/>
    <w:uiPriority w:val="39"/>
    <w:unhideWhenUsed/>
    <w:rsid w:val="00F80D39"/>
    <w:pPr>
      <w:tabs>
        <w:tab w:val="left" w:pos="460"/>
        <w:tab w:val="right" w:leader="dot" w:pos="9488"/>
      </w:tabs>
      <w:spacing w:before="120" w:after="0"/>
    </w:pPr>
    <w:rPr>
      <w:rFonts w:ascii="Arial" w:hAnsi="Arial"/>
      <w:bCs/>
      <w:sz w:val="22"/>
      <w:szCs w:val="24"/>
    </w:rPr>
  </w:style>
  <w:style w:type="paragraph" w:styleId="TDC2">
    <w:name w:val="toc 2"/>
    <w:basedOn w:val="Normal"/>
    <w:next w:val="Normal"/>
    <w:autoRedefine/>
    <w:uiPriority w:val="39"/>
    <w:unhideWhenUsed/>
    <w:rsid w:val="0053297D"/>
    <w:pPr>
      <w:tabs>
        <w:tab w:val="left" w:pos="690"/>
        <w:tab w:val="right" w:leader="dot" w:pos="9488"/>
      </w:tabs>
      <w:spacing w:before="240" w:after="0"/>
      <w:ind w:firstLine="426"/>
    </w:pPr>
    <w:rPr>
      <w:b/>
      <w:bCs/>
      <w:sz w:val="20"/>
      <w:szCs w:val="20"/>
    </w:rPr>
  </w:style>
  <w:style w:type="paragraph" w:styleId="TDC3">
    <w:name w:val="toc 3"/>
    <w:basedOn w:val="Normal"/>
    <w:next w:val="Normal"/>
    <w:autoRedefine/>
    <w:uiPriority w:val="39"/>
    <w:unhideWhenUsed/>
    <w:qFormat/>
    <w:rsid w:val="0063543E"/>
    <w:pPr>
      <w:spacing w:after="0"/>
      <w:ind w:left="230"/>
    </w:pPr>
    <w:rPr>
      <w:sz w:val="20"/>
      <w:szCs w:val="20"/>
    </w:rPr>
  </w:style>
  <w:style w:type="paragraph" w:styleId="TDC4">
    <w:name w:val="toc 4"/>
    <w:basedOn w:val="Normal"/>
    <w:next w:val="Normal"/>
    <w:autoRedefine/>
    <w:uiPriority w:val="99"/>
    <w:unhideWhenUsed/>
    <w:qFormat/>
    <w:rsid w:val="0063543E"/>
    <w:pPr>
      <w:spacing w:after="0"/>
      <w:ind w:left="460"/>
    </w:pPr>
    <w:rPr>
      <w:sz w:val="20"/>
      <w:szCs w:val="20"/>
    </w:rPr>
  </w:style>
  <w:style w:type="paragraph" w:styleId="TDC5">
    <w:name w:val="toc 5"/>
    <w:basedOn w:val="Normal"/>
    <w:next w:val="Normal"/>
    <w:autoRedefine/>
    <w:uiPriority w:val="99"/>
    <w:unhideWhenUsed/>
    <w:qFormat/>
    <w:rsid w:val="0063543E"/>
    <w:pPr>
      <w:spacing w:after="0"/>
      <w:ind w:left="690"/>
    </w:pPr>
    <w:rPr>
      <w:sz w:val="20"/>
      <w:szCs w:val="20"/>
    </w:rPr>
  </w:style>
  <w:style w:type="paragraph" w:styleId="TDC6">
    <w:name w:val="toc 6"/>
    <w:basedOn w:val="Normal"/>
    <w:next w:val="Normal"/>
    <w:autoRedefine/>
    <w:uiPriority w:val="99"/>
    <w:unhideWhenUsed/>
    <w:qFormat/>
    <w:rsid w:val="0063543E"/>
    <w:pPr>
      <w:spacing w:after="0"/>
      <w:ind w:left="920"/>
    </w:pPr>
    <w:rPr>
      <w:sz w:val="20"/>
      <w:szCs w:val="20"/>
    </w:rPr>
  </w:style>
  <w:style w:type="paragraph" w:styleId="TDC7">
    <w:name w:val="toc 7"/>
    <w:basedOn w:val="Normal"/>
    <w:next w:val="Normal"/>
    <w:autoRedefine/>
    <w:uiPriority w:val="99"/>
    <w:unhideWhenUsed/>
    <w:qFormat/>
    <w:rsid w:val="0063543E"/>
    <w:pPr>
      <w:spacing w:after="0"/>
      <w:ind w:left="1150"/>
    </w:pPr>
    <w:rPr>
      <w:sz w:val="20"/>
      <w:szCs w:val="20"/>
    </w:rPr>
  </w:style>
  <w:style w:type="paragraph" w:styleId="TDC8">
    <w:name w:val="toc 8"/>
    <w:basedOn w:val="Normal"/>
    <w:next w:val="Normal"/>
    <w:autoRedefine/>
    <w:uiPriority w:val="99"/>
    <w:unhideWhenUsed/>
    <w:qFormat/>
    <w:rsid w:val="0063543E"/>
    <w:pPr>
      <w:spacing w:after="0"/>
      <w:ind w:left="1380"/>
    </w:pPr>
    <w:rPr>
      <w:sz w:val="20"/>
      <w:szCs w:val="20"/>
    </w:rPr>
  </w:style>
  <w:style w:type="paragraph" w:styleId="TDC9">
    <w:name w:val="toc 9"/>
    <w:basedOn w:val="Normal"/>
    <w:next w:val="Normal"/>
    <w:autoRedefine/>
    <w:uiPriority w:val="99"/>
    <w:unhideWhenUsed/>
    <w:qFormat/>
    <w:rsid w:val="0063543E"/>
    <w:pPr>
      <w:spacing w:after="0"/>
      <w:ind w:left="1610"/>
    </w:pPr>
    <w:rPr>
      <w:sz w:val="20"/>
      <w:szCs w:val="20"/>
    </w:rPr>
  </w:style>
  <w:style w:type="character" w:customStyle="1" w:styleId="SinespaciadoCar">
    <w:name w:val="Sin espaciado Car"/>
    <w:basedOn w:val="Fuentedeprrafopredeter"/>
    <w:link w:val="Sinespaciado"/>
    <w:uiPriority w:val="1"/>
    <w:rsid w:val="0063543E"/>
    <w:rPr>
      <w:rFonts w:eastAsiaTheme="minorEastAsia"/>
      <w:sz w:val="23"/>
      <w:szCs w:val="23"/>
      <w:lang w:val="es-ES"/>
    </w:rPr>
  </w:style>
  <w:style w:type="paragraph" w:customStyle="1" w:styleId="Encabezadopar">
    <w:name w:val="Encabezado par"/>
    <w:basedOn w:val="Normal"/>
    <w:uiPriority w:val="39"/>
    <w:semiHidden/>
    <w:unhideWhenUsed/>
    <w:qFormat/>
    <w:rsid w:val="0063543E"/>
    <w:pPr>
      <w:pBdr>
        <w:bottom w:val="single" w:sz="4" w:space="1" w:color="4F81BD" w:themeColor="accent1"/>
      </w:pBdr>
      <w:spacing w:after="0" w:line="240" w:lineRule="auto"/>
    </w:pPr>
    <w:rPr>
      <w:b/>
      <w:bCs/>
      <w:color w:val="1F497D" w:themeColor="text2"/>
      <w:sz w:val="20"/>
    </w:rPr>
  </w:style>
  <w:style w:type="paragraph" w:customStyle="1" w:styleId="Piedepginapar">
    <w:name w:val="Pie de página par"/>
    <w:basedOn w:val="Normal"/>
    <w:uiPriority w:val="49"/>
    <w:semiHidden/>
    <w:unhideWhenUsed/>
    <w:rsid w:val="0063543E"/>
    <w:pPr>
      <w:pBdr>
        <w:top w:val="single" w:sz="4" w:space="1" w:color="4F81BD" w:themeColor="accent1"/>
      </w:pBdr>
    </w:pPr>
    <w:rPr>
      <w:color w:val="1F497D" w:themeColor="text2"/>
      <w:sz w:val="20"/>
      <w:szCs w:val="20"/>
    </w:rPr>
  </w:style>
  <w:style w:type="paragraph" w:customStyle="1" w:styleId="Encabezadoimpar">
    <w:name w:val="Encabezado impar"/>
    <w:basedOn w:val="Normal"/>
    <w:uiPriority w:val="39"/>
    <w:semiHidden/>
    <w:unhideWhenUsed/>
    <w:qFormat/>
    <w:rsid w:val="0063543E"/>
    <w:pPr>
      <w:pBdr>
        <w:bottom w:val="single" w:sz="4" w:space="1" w:color="4F81BD" w:themeColor="accent1"/>
      </w:pBdr>
      <w:spacing w:after="0" w:line="240" w:lineRule="auto"/>
      <w:jc w:val="right"/>
    </w:pPr>
    <w:rPr>
      <w:b/>
      <w:bCs/>
      <w:color w:val="1F497D" w:themeColor="text2"/>
      <w:sz w:val="20"/>
    </w:rPr>
  </w:style>
  <w:style w:type="paragraph" w:customStyle="1" w:styleId="Piedepginaimpar">
    <w:name w:val="Pie de página impar"/>
    <w:basedOn w:val="Normal"/>
    <w:uiPriority w:val="39"/>
    <w:semiHidden/>
    <w:unhideWhenUsed/>
    <w:qFormat/>
    <w:rsid w:val="0063543E"/>
    <w:pPr>
      <w:pBdr>
        <w:top w:val="single" w:sz="4" w:space="1" w:color="4F81BD" w:themeColor="accent1"/>
      </w:pBdr>
      <w:jc w:val="right"/>
    </w:pPr>
    <w:rPr>
      <w:color w:val="1F497D" w:themeColor="text2"/>
      <w:sz w:val="20"/>
      <w:szCs w:val="20"/>
    </w:rPr>
  </w:style>
  <w:style w:type="character" w:styleId="Textodelmarcadordeposicin">
    <w:name w:val="Placeholder Text"/>
    <w:basedOn w:val="Fuentedeprrafopredeter"/>
    <w:uiPriority w:val="99"/>
    <w:rsid w:val="0063543E"/>
    <w:rPr>
      <w:color w:val="808080"/>
    </w:rPr>
  </w:style>
  <w:style w:type="paragraph" w:styleId="Sangranormal">
    <w:name w:val="Normal Indent"/>
    <w:basedOn w:val="Normal"/>
    <w:uiPriority w:val="99"/>
    <w:rsid w:val="0063543E"/>
    <w:pPr>
      <w:spacing w:after="200" w:line="276" w:lineRule="auto"/>
      <w:ind w:left="720"/>
      <w:contextualSpacing/>
    </w:pPr>
    <w:rPr>
      <w:rFonts w:ascii="Century Schoolbook" w:eastAsia="Times New Roman" w:hAnsi="Century Schoolbook" w:cs="Times New Roman"/>
      <w:color w:val="4D4F3F"/>
      <w:sz w:val="20"/>
      <w:szCs w:val="20"/>
    </w:rPr>
  </w:style>
  <w:style w:type="paragraph" w:customStyle="1" w:styleId="Globodetexto">
    <w:name w:val="Globo de texto"/>
    <w:basedOn w:val="Normal"/>
    <w:link w:val="Carcterdeglobodetexto"/>
    <w:uiPriority w:val="99"/>
    <w:semiHidden/>
    <w:rsid w:val="0063543E"/>
    <w:pPr>
      <w:spacing w:after="200" w:line="252" w:lineRule="auto"/>
    </w:pPr>
    <w:rPr>
      <w:rFonts w:ascii="Tahoma" w:eastAsia="Times New Roman" w:hAnsi="Tahoma" w:cs="Tahoma"/>
      <w:sz w:val="16"/>
      <w:szCs w:val="16"/>
      <w:lang w:val="en-US"/>
    </w:rPr>
  </w:style>
  <w:style w:type="character" w:customStyle="1" w:styleId="Carcterdeglobodetexto">
    <w:name w:val="Carácter de globo de texto"/>
    <w:basedOn w:val="Fuentedeprrafopredeter"/>
    <w:link w:val="Globodetexto"/>
    <w:uiPriority w:val="99"/>
    <w:semiHidden/>
    <w:locked/>
    <w:rsid w:val="0063543E"/>
    <w:rPr>
      <w:rFonts w:ascii="Tahoma" w:eastAsia="Times New Roman" w:hAnsi="Tahoma" w:cs="Tahoma"/>
      <w:sz w:val="16"/>
      <w:szCs w:val="16"/>
    </w:rPr>
  </w:style>
  <w:style w:type="paragraph" w:customStyle="1" w:styleId="encabezado0">
    <w:name w:val="encabezado"/>
    <w:basedOn w:val="Normal"/>
    <w:link w:val="Carcterdeencabezado"/>
    <w:uiPriority w:val="99"/>
    <w:semiHidden/>
    <w:rsid w:val="0063543E"/>
    <w:pPr>
      <w:tabs>
        <w:tab w:val="center" w:pos="4320"/>
        <w:tab w:val="right" w:pos="8640"/>
      </w:tabs>
      <w:spacing w:after="200" w:line="252" w:lineRule="auto"/>
    </w:pPr>
    <w:rPr>
      <w:rFonts w:ascii="Century Schoolbook" w:eastAsia="Times New Roman" w:hAnsi="Century Schoolbook" w:cs="Times New Roman"/>
      <w:sz w:val="22"/>
      <w:szCs w:val="22"/>
      <w:lang w:val="en-US"/>
    </w:rPr>
  </w:style>
  <w:style w:type="character" w:customStyle="1" w:styleId="Carcterdeencabezado">
    <w:name w:val="Carácter de encabezado"/>
    <w:basedOn w:val="Fuentedeprrafopredeter"/>
    <w:link w:val="encabezado0"/>
    <w:uiPriority w:val="99"/>
    <w:semiHidden/>
    <w:locked/>
    <w:rsid w:val="0063543E"/>
    <w:rPr>
      <w:rFonts w:ascii="Century Schoolbook" w:eastAsia="Times New Roman" w:hAnsi="Century Schoolbook" w:cs="Times New Roman"/>
    </w:rPr>
  </w:style>
  <w:style w:type="paragraph" w:styleId="TtuloTDC">
    <w:name w:val="TOC Heading"/>
    <w:basedOn w:val="Ttulo1"/>
    <w:next w:val="Normal"/>
    <w:uiPriority w:val="39"/>
    <w:qFormat/>
    <w:rsid w:val="0063543E"/>
    <w:pPr>
      <w:pBdr>
        <w:bottom w:val="thinThickSmallGap" w:sz="12" w:space="1" w:color="75A675"/>
      </w:pBdr>
      <w:spacing w:before="400" w:after="200" w:line="252" w:lineRule="auto"/>
      <w:jc w:val="center"/>
      <w:outlineLvl w:val="9"/>
    </w:pPr>
    <w:rPr>
      <w:rFonts w:ascii="Century Schoolbook" w:eastAsia="Times New Roman" w:hAnsi="Century Schoolbook" w:cs="Times New Roman"/>
      <w:color w:val="4B734B"/>
      <w:spacing w:val="20"/>
      <w:sz w:val="28"/>
      <w:szCs w:val="28"/>
      <w:lang w:val="en-US"/>
    </w:rPr>
  </w:style>
  <w:style w:type="table" w:customStyle="1" w:styleId="Cuadrculaclara1">
    <w:name w:val="Cuadrícula clara1"/>
    <w:uiPriority w:val="99"/>
    <w:rsid w:val="0063543E"/>
    <w:pPr>
      <w:spacing w:after="0" w:line="240" w:lineRule="auto"/>
    </w:pPr>
    <w:rPr>
      <w:rFonts w:ascii="Century Schoolbook" w:eastAsia="Century Schoolbook" w:hAnsi="Century Schoolbook" w:cs="Times New Roman"/>
      <w:sz w:val="20"/>
      <w:szCs w:val="20"/>
      <w:lang w:val="es-HN"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uadrculamedia2-nfasis2">
    <w:name w:val="Medium Grid 2 Accent 2"/>
    <w:basedOn w:val="Tablanormal"/>
    <w:uiPriority w:val="99"/>
    <w:rsid w:val="0063543E"/>
    <w:pPr>
      <w:spacing w:after="0" w:line="240" w:lineRule="auto"/>
    </w:pPr>
    <w:rPr>
      <w:rFonts w:ascii="Century Schoolbook" w:eastAsia="Times New Roman" w:hAnsi="Century Schoolbook" w:cs="Times New Roman"/>
      <w:color w:val="000000"/>
      <w:sz w:val="20"/>
      <w:szCs w:val="20"/>
      <w:lang w:val="es-ES" w:eastAsia="es-ES"/>
    </w:rPr>
    <w:tblPr>
      <w:tblStyleRowBandSize w:val="1"/>
      <w:tblStyleColBandSize w:val="1"/>
      <w:tblBorders>
        <w:top w:val="single" w:sz="8" w:space="0" w:color="B0CCB0"/>
        <w:left w:val="single" w:sz="8" w:space="0" w:color="B0CCB0"/>
        <w:bottom w:val="single" w:sz="8" w:space="0" w:color="B0CCB0"/>
        <w:right w:val="single" w:sz="8" w:space="0" w:color="B0CCB0"/>
        <w:insideH w:val="single" w:sz="8" w:space="0" w:color="B0CCB0"/>
        <w:insideV w:val="single" w:sz="8" w:space="0" w:color="B0CCB0"/>
      </w:tblBorders>
    </w:tblPr>
    <w:tcPr>
      <w:shd w:val="clear" w:color="auto" w:fill="EBF2EB"/>
    </w:tcPr>
    <w:tblStylePr w:type="firstRow">
      <w:rPr>
        <w:rFonts w:cs="Times New Roman"/>
        <w:b/>
        <w:bCs/>
        <w:color w:val="000000"/>
      </w:rPr>
      <w:tblPr/>
      <w:tcPr>
        <w:shd w:val="clear" w:color="auto" w:fill="F7FA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FF4EF"/>
      </w:tcPr>
    </w:tblStylePr>
    <w:tblStylePr w:type="band1Vert">
      <w:rPr>
        <w:rFonts w:cs="Times New Roman"/>
      </w:rPr>
      <w:tblPr/>
      <w:tcPr>
        <w:shd w:val="clear" w:color="auto" w:fill="D7E5D7"/>
      </w:tcPr>
    </w:tblStylePr>
    <w:tblStylePr w:type="band1Horz">
      <w:rPr>
        <w:rFonts w:cs="Times New Roman"/>
      </w:rPr>
      <w:tblPr/>
      <w:tcPr>
        <w:tcBorders>
          <w:insideH w:val="single" w:sz="6" w:space="0" w:color="B0CCB0"/>
          <w:insideV w:val="single" w:sz="6" w:space="0" w:color="B0CCB0"/>
        </w:tcBorders>
        <w:shd w:val="clear" w:color="auto" w:fill="D7E5D7"/>
      </w:tcPr>
    </w:tblStylePr>
    <w:tblStylePr w:type="nwCell">
      <w:rPr>
        <w:rFonts w:cs="Times New Roman"/>
      </w:rPr>
      <w:tblPr/>
      <w:tcPr>
        <w:shd w:val="clear" w:color="auto" w:fill="FFFFFF"/>
      </w:tcPr>
    </w:tblStylePr>
  </w:style>
  <w:style w:type="table" w:styleId="Cuadrculamedia1-nfasis2">
    <w:name w:val="Medium Grid 1 Accent 2"/>
    <w:basedOn w:val="Tablanormal"/>
    <w:uiPriority w:val="99"/>
    <w:rsid w:val="0063543E"/>
    <w:pPr>
      <w:spacing w:after="0" w:line="240" w:lineRule="auto"/>
    </w:pPr>
    <w:rPr>
      <w:rFonts w:ascii="Century Schoolbook" w:eastAsia="Times New Roman" w:hAnsi="Century Schoolbook" w:cs="Times New Roman"/>
      <w:sz w:val="20"/>
      <w:szCs w:val="20"/>
      <w:lang w:val="es-ES" w:eastAsia="es-ES"/>
    </w:rPr>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rFonts w:cs="Times New Roman"/>
        <w:b/>
        <w:bCs/>
      </w:rPr>
    </w:tblStylePr>
    <w:tblStylePr w:type="lastRow">
      <w:rPr>
        <w:rFonts w:cs="Times New Roman"/>
        <w:b/>
        <w:bCs/>
      </w:rPr>
      <w:tblPr/>
      <w:tcPr>
        <w:tcBorders>
          <w:top w:val="single" w:sz="18" w:space="0" w:color="C3D8C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5D7"/>
      </w:tcPr>
    </w:tblStylePr>
    <w:tblStylePr w:type="band1Horz">
      <w:rPr>
        <w:rFonts w:cs="Times New Roman"/>
      </w:rPr>
      <w:tblPr/>
      <w:tcPr>
        <w:shd w:val="clear" w:color="auto" w:fill="D7E5D7"/>
      </w:tcPr>
    </w:tblStylePr>
  </w:style>
  <w:style w:type="table" w:styleId="Sombreadoclaro-nfasis2">
    <w:name w:val="Light Shading Accent 2"/>
    <w:basedOn w:val="Tablanormal"/>
    <w:uiPriority w:val="99"/>
    <w:rsid w:val="0063543E"/>
    <w:pPr>
      <w:spacing w:after="0" w:line="240" w:lineRule="auto"/>
    </w:pPr>
    <w:rPr>
      <w:rFonts w:ascii="Century Schoolbook" w:eastAsia="Times New Roman" w:hAnsi="Century Schoolbook" w:cs="Times New Roman"/>
      <w:color w:val="75A675"/>
      <w:sz w:val="20"/>
      <w:szCs w:val="20"/>
      <w:lang w:val="es-ES" w:eastAsia="es-ES"/>
    </w:rPr>
    <w:tblPr>
      <w:tblStyleRowBandSize w:val="1"/>
      <w:tblStyleColBandSize w:val="1"/>
      <w:tblBorders>
        <w:top w:val="single" w:sz="8" w:space="0" w:color="B0CCB0"/>
        <w:bottom w:val="single" w:sz="8" w:space="0" w:color="B0CCB0"/>
      </w:tblBorders>
    </w:tblPr>
    <w:tblStylePr w:type="fir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la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2EB"/>
      </w:tcPr>
    </w:tblStylePr>
    <w:tblStylePr w:type="band1Horz">
      <w:rPr>
        <w:rFonts w:cs="Times New Roman"/>
      </w:rPr>
      <w:tblPr/>
      <w:tcPr>
        <w:tcBorders>
          <w:left w:val="nil"/>
          <w:right w:val="nil"/>
          <w:insideH w:val="nil"/>
          <w:insideV w:val="nil"/>
        </w:tcBorders>
        <w:shd w:val="clear" w:color="auto" w:fill="EBF2EB"/>
      </w:tcPr>
    </w:tblStylePr>
  </w:style>
  <w:style w:type="character" w:styleId="Refdecomentario">
    <w:name w:val="annotation reference"/>
    <w:basedOn w:val="Fuentedeprrafopredeter"/>
    <w:uiPriority w:val="99"/>
    <w:rsid w:val="0063543E"/>
    <w:rPr>
      <w:rFonts w:cs="Times New Roman"/>
      <w:sz w:val="16"/>
      <w:szCs w:val="16"/>
    </w:rPr>
  </w:style>
  <w:style w:type="paragraph" w:styleId="Textocomentario">
    <w:name w:val="annotation text"/>
    <w:basedOn w:val="Normal"/>
    <w:link w:val="TextocomentarioCar"/>
    <w:uiPriority w:val="99"/>
    <w:rsid w:val="0063543E"/>
    <w:pPr>
      <w:spacing w:after="200" w:line="240" w:lineRule="auto"/>
    </w:pPr>
    <w:rPr>
      <w:rFonts w:ascii="Century Schoolbook" w:eastAsia="Times New Roman" w:hAnsi="Century Schoolbook" w:cs="Times New Roman"/>
      <w:sz w:val="20"/>
      <w:szCs w:val="20"/>
      <w:lang w:val="en-US"/>
    </w:rPr>
  </w:style>
  <w:style w:type="character" w:customStyle="1" w:styleId="TextocomentarioCar">
    <w:name w:val="Texto comentario Car"/>
    <w:basedOn w:val="Fuentedeprrafopredeter"/>
    <w:link w:val="Textocomentario"/>
    <w:uiPriority w:val="99"/>
    <w:rsid w:val="0063543E"/>
    <w:rPr>
      <w:rFonts w:ascii="Century Schoolbook" w:eastAsia="Times New Roman" w:hAnsi="Century Schoolbook" w:cs="Times New Roman"/>
      <w:sz w:val="20"/>
      <w:szCs w:val="20"/>
    </w:rPr>
  </w:style>
  <w:style w:type="paragraph" w:styleId="Asuntodelcomentario">
    <w:name w:val="annotation subject"/>
    <w:basedOn w:val="Textocomentario"/>
    <w:next w:val="Textocomentario"/>
    <w:link w:val="AsuntodelcomentarioCar"/>
    <w:uiPriority w:val="99"/>
    <w:semiHidden/>
    <w:rsid w:val="0063543E"/>
    <w:rPr>
      <w:b/>
      <w:bCs/>
    </w:rPr>
  </w:style>
  <w:style w:type="character" w:customStyle="1" w:styleId="AsuntodelcomentarioCar">
    <w:name w:val="Asunto del comentario Car"/>
    <w:basedOn w:val="TextocomentarioCar"/>
    <w:link w:val="Asuntodelcomentario"/>
    <w:uiPriority w:val="99"/>
    <w:semiHidden/>
    <w:rsid w:val="0063543E"/>
    <w:rPr>
      <w:rFonts w:ascii="Century Schoolbook" w:eastAsia="Times New Roman" w:hAnsi="Century Schoolbook" w:cs="Times New Roman"/>
      <w:b/>
      <w:bCs/>
      <w:sz w:val="20"/>
      <w:szCs w:val="20"/>
    </w:rPr>
  </w:style>
  <w:style w:type="paragraph" w:styleId="Textonotapie">
    <w:name w:val="footnote text"/>
    <w:aliases w:val="Footnote Text Char Char,Footnote Text Char,fn,ft,Footnote Text Char Char Car Car"/>
    <w:basedOn w:val="Normal"/>
    <w:link w:val="TextonotapieCar"/>
    <w:uiPriority w:val="99"/>
    <w:semiHidden/>
    <w:rsid w:val="0063543E"/>
    <w:pPr>
      <w:spacing w:after="0" w:line="240" w:lineRule="auto"/>
    </w:pPr>
    <w:rPr>
      <w:rFonts w:ascii="Arial Narrow" w:eastAsia="Times New Roman" w:hAnsi="Arial Narrow" w:cs="Times New Roman"/>
      <w:i/>
      <w:sz w:val="24"/>
      <w:szCs w:val="24"/>
      <w:lang w:val="en-US"/>
    </w:rPr>
  </w:style>
  <w:style w:type="character" w:customStyle="1" w:styleId="TextonotapieCar">
    <w:name w:val="Texto nota pie Car"/>
    <w:aliases w:val="Footnote Text Char Char Car,Footnote Text Char Car,fn Car,ft Car,Footnote Text Char Char Car Car Car"/>
    <w:basedOn w:val="Fuentedeprrafopredeter"/>
    <w:link w:val="Textonotapie"/>
    <w:uiPriority w:val="99"/>
    <w:semiHidden/>
    <w:rsid w:val="0063543E"/>
    <w:rPr>
      <w:rFonts w:ascii="Arial Narrow" w:eastAsia="Times New Roman" w:hAnsi="Arial Narrow" w:cs="Times New Roman"/>
      <w:i/>
      <w:sz w:val="24"/>
      <w:szCs w:val="24"/>
    </w:rPr>
  </w:style>
  <w:style w:type="character" w:styleId="Refdenotaalpie">
    <w:name w:val="footnote reference"/>
    <w:basedOn w:val="Fuentedeprrafopredeter"/>
    <w:uiPriority w:val="99"/>
    <w:semiHidden/>
    <w:rsid w:val="0063543E"/>
    <w:rPr>
      <w:rFonts w:cs="Times New Roman"/>
      <w:vertAlign w:val="superscript"/>
    </w:rPr>
  </w:style>
  <w:style w:type="paragraph" w:styleId="Textoindependiente">
    <w:name w:val="Body Text"/>
    <w:basedOn w:val="Normal"/>
    <w:link w:val="TextoindependienteCar"/>
    <w:uiPriority w:val="99"/>
    <w:rsid w:val="0063543E"/>
    <w:pPr>
      <w:spacing w:after="0" w:line="240" w:lineRule="auto"/>
      <w:jc w:val="both"/>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63543E"/>
    <w:rPr>
      <w:rFonts w:ascii="Times New Roman" w:eastAsia="MS Mincho" w:hAnsi="Times New Roman" w:cs="Times New Roman"/>
      <w:sz w:val="24"/>
      <w:szCs w:val="24"/>
      <w:lang w:val="es-ES" w:eastAsia="es-ES"/>
    </w:rPr>
  </w:style>
  <w:style w:type="numbering" w:customStyle="1" w:styleId="Listaconvietas1">
    <w:name w:val="Lista con viñetas1"/>
    <w:rsid w:val="0063543E"/>
    <w:pPr>
      <w:numPr>
        <w:numId w:val="7"/>
      </w:numPr>
    </w:pPr>
  </w:style>
  <w:style w:type="numbering" w:customStyle="1" w:styleId="Listanumerada">
    <w:name w:val="Lista numerada"/>
    <w:rsid w:val="0063543E"/>
    <w:pPr>
      <w:numPr>
        <w:numId w:val="8"/>
      </w:numPr>
    </w:pPr>
  </w:style>
  <w:style w:type="table" w:styleId="Listaclara-nfasis3">
    <w:name w:val="Light List Accent 3"/>
    <w:basedOn w:val="Tablanormal"/>
    <w:uiPriority w:val="61"/>
    <w:rsid w:val="0063543E"/>
    <w:pPr>
      <w:spacing w:after="0" w:line="240" w:lineRule="auto"/>
    </w:pPr>
    <w:rPr>
      <w:rFonts w:ascii="Century Schoolbook" w:eastAsia="Century Schoolbook" w:hAnsi="Century Schoolbook" w:cs="Times New Roman"/>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link w:val="Prrafodelista"/>
    <w:uiPriority w:val="1"/>
    <w:qFormat/>
    <w:locked/>
    <w:rsid w:val="00101705"/>
    <w:rPr>
      <w:rFonts w:eastAsiaTheme="minorEastAsia"/>
      <w:sz w:val="23"/>
      <w:szCs w:val="23"/>
      <w:lang w:val="es-ES"/>
    </w:rPr>
  </w:style>
  <w:style w:type="character" w:customStyle="1" w:styleId="st">
    <w:name w:val="st"/>
    <w:basedOn w:val="Fuentedeprrafopredeter"/>
    <w:rsid w:val="009A5C27"/>
  </w:style>
  <w:style w:type="table" w:customStyle="1" w:styleId="TableGrid1">
    <w:name w:val="Table Grid1"/>
    <w:basedOn w:val="Tablanormal"/>
    <w:next w:val="Tablaconcuadrcula"/>
    <w:uiPriority w:val="39"/>
    <w:rsid w:val="009A5C27"/>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B8A"/>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2">
    <w:name w:val="Tabla con cuadrícula2"/>
    <w:basedOn w:val="Tablanormal"/>
    <w:next w:val="Tablaconcuadrcula"/>
    <w:uiPriority w:val="39"/>
    <w:rsid w:val="00034E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A2388"/>
    <w:pPr>
      <w:spacing w:after="0" w:line="240" w:lineRule="auto"/>
    </w:pPr>
    <w:rPr>
      <w:rFonts w:eastAsiaTheme="minorEastAsia"/>
      <w:sz w:val="23"/>
      <w:szCs w:val="23"/>
      <w:lang w:val="es-ES"/>
    </w:rPr>
  </w:style>
  <w:style w:type="paragraph" w:customStyle="1" w:styleId="trt0xe">
    <w:name w:val="trt0xe"/>
    <w:basedOn w:val="Normal"/>
    <w:rsid w:val="009A00F7"/>
    <w:pPr>
      <w:spacing w:before="100" w:beforeAutospacing="1" w:after="100" w:afterAutospacing="1" w:line="240" w:lineRule="auto"/>
    </w:pPr>
    <w:rPr>
      <w:rFonts w:ascii="Times New Roman" w:eastAsia="Times New Roman" w:hAnsi="Times New Roman" w:cs="Times New Roman"/>
      <w:sz w:val="24"/>
      <w:szCs w:val="24"/>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3319">
      <w:bodyDiv w:val="1"/>
      <w:marLeft w:val="0"/>
      <w:marRight w:val="0"/>
      <w:marTop w:val="0"/>
      <w:marBottom w:val="0"/>
      <w:divBdr>
        <w:top w:val="none" w:sz="0" w:space="0" w:color="auto"/>
        <w:left w:val="none" w:sz="0" w:space="0" w:color="auto"/>
        <w:bottom w:val="none" w:sz="0" w:space="0" w:color="auto"/>
        <w:right w:val="none" w:sz="0" w:space="0" w:color="auto"/>
      </w:divBdr>
    </w:div>
    <w:div w:id="18361039">
      <w:bodyDiv w:val="1"/>
      <w:marLeft w:val="0"/>
      <w:marRight w:val="0"/>
      <w:marTop w:val="0"/>
      <w:marBottom w:val="0"/>
      <w:divBdr>
        <w:top w:val="none" w:sz="0" w:space="0" w:color="auto"/>
        <w:left w:val="none" w:sz="0" w:space="0" w:color="auto"/>
        <w:bottom w:val="none" w:sz="0" w:space="0" w:color="auto"/>
        <w:right w:val="none" w:sz="0" w:space="0" w:color="auto"/>
      </w:divBdr>
    </w:div>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76951215">
      <w:bodyDiv w:val="1"/>
      <w:marLeft w:val="0"/>
      <w:marRight w:val="0"/>
      <w:marTop w:val="0"/>
      <w:marBottom w:val="0"/>
      <w:divBdr>
        <w:top w:val="none" w:sz="0" w:space="0" w:color="auto"/>
        <w:left w:val="none" w:sz="0" w:space="0" w:color="auto"/>
        <w:bottom w:val="none" w:sz="0" w:space="0" w:color="auto"/>
        <w:right w:val="none" w:sz="0" w:space="0" w:color="auto"/>
      </w:divBdr>
    </w:div>
    <w:div w:id="88044336">
      <w:bodyDiv w:val="1"/>
      <w:marLeft w:val="0"/>
      <w:marRight w:val="0"/>
      <w:marTop w:val="0"/>
      <w:marBottom w:val="0"/>
      <w:divBdr>
        <w:top w:val="none" w:sz="0" w:space="0" w:color="auto"/>
        <w:left w:val="none" w:sz="0" w:space="0" w:color="auto"/>
        <w:bottom w:val="none" w:sz="0" w:space="0" w:color="auto"/>
        <w:right w:val="none" w:sz="0" w:space="0" w:color="auto"/>
      </w:divBdr>
    </w:div>
    <w:div w:id="95097257">
      <w:bodyDiv w:val="1"/>
      <w:marLeft w:val="0"/>
      <w:marRight w:val="0"/>
      <w:marTop w:val="0"/>
      <w:marBottom w:val="0"/>
      <w:divBdr>
        <w:top w:val="none" w:sz="0" w:space="0" w:color="auto"/>
        <w:left w:val="none" w:sz="0" w:space="0" w:color="auto"/>
        <w:bottom w:val="none" w:sz="0" w:space="0" w:color="auto"/>
        <w:right w:val="none" w:sz="0" w:space="0" w:color="auto"/>
      </w:divBdr>
    </w:div>
    <w:div w:id="108355191">
      <w:bodyDiv w:val="1"/>
      <w:marLeft w:val="0"/>
      <w:marRight w:val="0"/>
      <w:marTop w:val="0"/>
      <w:marBottom w:val="0"/>
      <w:divBdr>
        <w:top w:val="none" w:sz="0" w:space="0" w:color="auto"/>
        <w:left w:val="none" w:sz="0" w:space="0" w:color="auto"/>
        <w:bottom w:val="none" w:sz="0" w:space="0" w:color="auto"/>
        <w:right w:val="none" w:sz="0" w:space="0" w:color="auto"/>
      </w:divBdr>
    </w:div>
    <w:div w:id="123546669">
      <w:bodyDiv w:val="1"/>
      <w:marLeft w:val="0"/>
      <w:marRight w:val="0"/>
      <w:marTop w:val="0"/>
      <w:marBottom w:val="0"/>
      <w:divBdr>
        <w:top w:val="none" w:sz="0" w:space="0" w:color="auto"/>
        <w:left w:val="none" w:sz="0" w:space="0" w:color="auto"/>
        <w:bottom w:val="none" w:sz="0" w:space="0" w:color="auto"/>
        <w:right w:val="none" w:sz="0" w:space="0" w:color="auto"/>
      </w:divBdr>
    </w:div>
    <w:div w:id="126632229">
      <w:bodyDiv w:val="1"/>
      <w:marLeft w:val="0"/>
      <w:marRight w:val="0"/>
      <w:marTop w:val="0"/>
      <w:marBottom w:val="0"/>
      <w:divBdr>
        <w:top w:val="none" w:sz="0" w:space="0" w:color="auto"/>
        <w:left w:val="none" w:sz="0" w:space="0" w:color="auto"/>
        <w:bottom w:val="none" w:sz="0" w:space="0" w:color="auto"/>
        <w:right w:val="none" w:sz="0" w:space="0" w:color="auto"/>
      </w:divBdr>
    </w:div>
    <w:div w:id="156073155">
      <w:bodyDiv w:val="1"/>
      <w:marLeft w:val="0"/>
      <w:marRight w:val="0"/>
      <w:marTop w:val="0"/>
      <w:marBottom w:val="0"/>
      <w:divBdr>
        <w:top w:val="none" w:sz="0" w:space="0" w:color="auto"/>
        <w:left w:val="none" w:sz="0" w:space="0" w:color="auto"/>
        <w:bottom w:val="none" w:sz="0" w:space="0" w:color="auto"/>
        <w:right w:val="none" w:sz="0" w:space="0" w:color="auto"/>
      </w:divBdr>
    </w:div>
    <w:div w:id="157959547">
      <w:bodyDiv w:val="1"/>
      <w:marLeft w:val="0"/>
      <w:marRight w:val="0"/>
      <w:marTop w:val="0"/>
      <w:marBottom w:val="0"/>
      <w:divBdr>
        <w:top w:val="none" w:sz="0" w:space="0" w:color="auto"/>
        <w:left w:val="none" w:sz="0" w:space="0" w:color="auto"/>
        <w:bottom w:val="none" w:sz="0" w:space="0" w:color="auto"/>
        <w:right w:val="none" w:sz="0" w:space="0" w:color="auto"/>
      </w:divBdr>
    </w:div>
    <w:div w:id="184095833">
      <w:bodyDiv w:val="1"/>
      <w:marLeft w:val="0"/>
      <w:marRight w:val="0"/>
      <w:marTop w:val="0"/>
      <w:marBottom w:val="0"/>
      <w:divBdr>
        <w:top w:val="none" w:sz="0" w:space="0" w:color="auto"/>
        <w:left w:val="none" w:sz="0" w:space="0" w:color="auto"/>
        <w:bottom w:val="none" w:sz="0" w:space="0" w:color="auto"/>
        <w:right w:val="none" w:sz="0" w:space="0" w:color="auto"/>
      </w:divBdr>
    </w:div>
    <w:div w:id="222907223">
      <w:bodyDiv w:val="1"/>
      <w:marLeft w:val="0"/>
      <w:marRight w:val="0"/>
      <w:marTop w:val="0"/>
      <w:marBottom w:val="0"/>
      <w:divBdr>
        <w:top w:val="none" w:sz="0" w:space="0" w:color="auto"/>
        <w:left w:val="none" w:sz="0" w:space="0" w:color="auto"/>
        <w:bottom w:val="none" w:sz="0" w:space="0" w:color="auto"/>
        <w:right w:val="none" w:sz="0" w:space="0" w:color="auto"/>
      </w:divBdr>
    </w:div>
    <w:div w:id="237984863">
      <w:bodyDiv w:val="1"/>
      <w:marLeft w:val="0"/>
      <w:marRight w:val="0"/>
      <w:marTop w:val="0"/>
      <w:marBottom w:val="0"/>
      <w:divBdr>
        <w:top w:val="none" w:sz="0" w:space="0" w:color="auto"/>
        <w:left w:val="none" w:sz="0" w:space="0" w:color="auto"/>
        <w:bottom w:val="none" w:sz="0" w:space="0" w:color="auto"/>
        <w:right w:val="none" w:sz="0" w:space="0" w:color="auto"/>
      </w:divBdr>
    </w:div>
    <w:div w:id="241068397">
      <w:bodyDiv w:val="1"/>
      <w:marLeft w:val="0"/>
      <w:marRight w:val="0"/>
      <w:marTop w:val="0"/>
      <w:marBottom w:val="0"/>
      <w:divBdr>
        <w:top w:val="none" w:sz="0" w:space="0" w:color="auto"/>
        <w:left w:val="none" w:sz="0" w:space="0" w:color="auto"/>
        <w:bottom w:val="none" w:sz="0" w:space="0" w:color="auto"/>
        <w:right w:val="none" w:sz="0" w:space="0" w:color="auto"/>
      </w:divBdr>
    </w:div>
    <w:div w:id="247083839">
      <w:bodyDiv w:val="1"/>
      <w:marLeft w:val="0"/>
      <w:marRight w:val="0"/>
      <w:marTop w:val="0"/>
      <w:marBottom w:val="0"/>
      <w:divBdr>
        <w:top w:val="none" w:sz="0" w:space="0" w:color="auto"/>
        <w:left w:val="none" w:sz="0" w:space="0" w:color="auto"/>
        <w:bottom w:val="none" w:sz="0" w:space="0" w:color="auto"/>
        <w:right w:val="none" w:sz="0" w:space="0" w:color="auto"/>
      </w:divBdr>
    </w:div>
    <w:div w:id="265887619">
      <w:bodyDiv w:val="1"/>
      <w:marLeft w:val="0"/>
      <w:marRight w:val="0"/>
      <w:marTop w:val="0"/>
      <w:marBottom w:val="0"/>
      <w:divBdr>
        <w:top w:val="none" w:sz="0" w:space="0" w:color="auto"/>
        <w:left w:val="none" w:sz="0" w:space="0" w:color="auto"/>
        <w:bottom w:val="none" w:sz="0" w:space="0" w:color="auto"/>
        <w:right w:val="none" w:sz="0" w:space="0" w:color="auto"/>
      </w:divBdr>
    </w:div>
    <w:div w:id="278491677">
      <w:bodyDiv w:val="1"/>
      <w:marLeft w:val="0"/>
      <w:marRight w:val="0"/>
      <w:marTop w:val="0"/>
      <w:marBottom w:val="0"/>
      <w:divBdr>
        <w:top w:val="none" w:sz="0" w:space="0" w:color="auto"/>
        <w:left w:val="none" w:sz="0" w:space="0" w:color="auto"/>
        <w:bottom w:val="none" w:sz="0" w:space="0" w:color="auto"/>
        <w:right w:val="none" w:sz="0" w:space="0" w:color="auto"/>
      </w:divBdr>
    </w:div>
    <w:div w:id="310329250">
      <w:bodyDiv w:val="1"/>
      <w:marLeft w:val="0"/>
      <w:marRight w:val="0"/>
      <w:marTop w:val="0"/>
      <w:marBottom w:val="0"/>
      <w:divBdr>
        <w:top w:val="none" w:sz="0" w:space="0" w:color="auto"/>
        <w:left w:val="none" w:sz="0" w:space="0" w:color="auto"/>
        <w:bottom w:val="none" w:sz="0" w:space="0" w:color="auto"/>
        <w:right w:val="none" w:sz="0" w:space="0" w:color="auto"/>
      </w:divBdr>
    </w:div>
    <w:div w:id="319192984">
      <w:bodyDiv w:val="1"/>
      <w:marLeft w:val="0"/>
      <w:marRight w:val="0"/>
      <w:marTop w:val="0"/>
      <w:marBottom w:val="0"/>
      <w:divBdr>
        <w:top w:val="none" w:sz="0" w:space="0" w:color="auto"/>
        <w:left w:val="none" w:sz="0" w:space="0" w:color="auto"/>
        <w:bottom w:val="none" w:sz="0" w:space="0" w:color="auto"/>
        <w:right w:val="none" w:sz="0" w:space="0" w:color="auto"/>
      </w:divBdr>
    </w:div>
    <w:div w:id="324819206">
      <w:bodyDiv w:val="1"/>
      <w:marLeft w:val="0"/>
      <w:marRight w:val="0"/>
      <w:marTop w:val="0"/>
      <w:marBottom w:val="0"/>
      <w:divBdr>
        <w:top w:val="none" w:sz="0" w:space="0" w:color="auto"/>
        <w:left w:val="none" w:sz="0" w:space="0" w:color="auto"/>
        <w:bottom w:val="none" w:sz="0" w:space="0" w:color="auto"/>
        <w:right w:val="none" w:sz="0" w:space="0" w:color="auto"/>
      </w:divBdr>
    </w:div>
    <w:div w:id="354811928">
      <w:bodyDiv w:val="1"/>
      <w:marLeft w:val="0"/>
      <w:marRight w:val="0"/>
      <w:marTop w:val="0"/>
      <w:marBottom w:val="0"/>
      <w:divBdr>
        <w:top w:val="none" w:sz="0" w:space="0" w:color="auto"/>
        <w:left w:val="none" w:sz="0" w:space="0" w:color="auto"/>
        <w:bottom w:val="none" w:sz="0" w:space="0" w:color="auto"/>
        <w:right w:val="none" w:sz="0" w:space="0" w:color="auto"/>
      </w:divBdr>
    </w:div>
    <w:div w:id="390035251">
      <w:bodyDiv w:val="1"/>
      <w:marLeft w:val="0"/>
      <w:marRight w:val="0"/>
      <w:marTop w:val="0"/>
      <w:marBottom w:val="0"/>
      <w:divBdr>
        <w:top w:val="none" w:sz="0" w:space="0" w:color="auto"/>
        <w:left w:val="none" w:sz="0" w:space="0" w:color="auto"/>
        <w:bottom w:val="none" w:sz="0" w:space="0" w:color="auto"/>
        <w:right w:val="none" w:sz="0" w:space="0" w:color="auto"/>
      </w:divBdr>
    </w:div>
    <w:div w:id="399911427">
      <w:bodyDiv w:val="1"/>
      <w:marLeft w:val="0"/>
      <w:marRight w:val="0"/>
      <w:marTop w:val="0"/>
      <w:marBottom w:val="0"/>
      <w:divBdr>
        <w:top w:val="none" w:sz="0" w:space="0" w:color="auto"/>
        <w:left w:val="none" w:sz="0" w:space="0" w:color="auto"/>
        <w:bottom w:val="none" w:sz="0" w:space="0" w:color="auto"/>
        <w:right w:val="none" w:sz="0" w:space="0" w:color="auto"/>
      </w:divBdr>
    </w:div>
    <w:div w:id="459880152">
      <w:bodyDiv w:val="1"/>
      <w:marLeft w:val="0"/>
      <w:marRight w:val="0"/>
      <w:marTop w:val="0"/>
      <w:marBottom w:val="0"/>
      <w:divBdr>
        <w:top w:val="none" w:sz="0" w:space="0" w:color="auto"/>
        <w:left w:val="none" w:sz="0" w:space="0" w:color="auto"/>
        <w:bottom w:val="none" w:sz="0" w:space="0" w:color="auto"/>
        <w:right w:val="none" w:sz="0" w:space="0" w:color="auto"/>
      </w:divBdr>
    </w:div>
    <w:div w:id="468984692">
      <w:bodyDiv w:val="1"/>
      <w:marLeft w:val="0"/>
      <w:marRight w:val="0"/>
      <w:marTop w:val="0"/>
      <w:marBottom w:val="0"/>
      <w:divBdr>
        <w:top w:val="none" w:sz="0" w:space="0" w:color="auto"/>
        <w:left w:val="none" w:sz="0" w:space="0" w:color="auto"/>
        <w:bottom w:val="none" w:sz="0" w:space="0" w:color="auto"/>
        <w:right w:val="none" w:sz="0" w:space="0" w:color="auto"/>
      </w:divBdr>
    </w:div>
    <w:div w:id="473062767">
      <w:bodyDiv w:val="1"/>
      <w:marLeft w:val="0"/>
      <w:marRight w:val="0"/>
      <w:marTop w:val="0"/>
      <w:marBottom w:val="0"/>
      <w:divBdr>
        <w:top w:val="none" w:sz="0" w:space="0" w:color="auto"/>
        <w:left w:val="none" w:sz="0" w:space="0" w:color="auto"/>
        <w:bottom w:val="none" w:sz="0" w:space="0" w:color="auto"/>
        <w:right w:val="none" w:sz="0" w:space="0" w:color="auto"/>
      </w:divBdr>
    </w:div>
    <w:div w:id="483547104">
      <w:bodyDiv w:val="1"/>
      <w:marLeft w:val="0"/>
      <w:marRight w:val="0"/>
      <w:marTop w:val="0"/>
      <w:marBottom w:val="0"/>
      <w:divBdr>
        <w:top w:val="none" w:sz="0" w:space="0" w:color="auto"/>
        <w:left w:val="none" w:sz="0" w:space="0" w:color="auto"/>
        <w:bottom w:val="none" w:sz="0" w:space="0" w:color="auto"/>
        <w:right w:val="none" w:sz="0" w:space="0" w:color="auto"/>
      </w:divBdr>
    </w:div>
    <w:div w:id="528642872">
      <w:bodyDiv w:val="1"/>
      <w:marLeft w:val="0"/>
      <w:marRight w:val="0"/>
      <w:marTop w:val="0"/>
      <w:marBottom w:val="0"/>
      <w:divBdr>
        <w:top w:val="none" w:sz="0" w:space="0" w:color="auto"/>
        <w:left w:val="none" w:sz="0" w:space="0" w:color="auto"/>
        <w:bottom w:val="none" w:sz="0" w:space="0" w:color="auto"/>
        <w:right w:val="none" w:sz="0" w:space="0" w:color="auto"/>
      </w:divBdr>
    </w:div>
    <w:div w:id="529076509">
      <w:bodyDiv w:val="1"/>
      <w:marLeft w:val="0"/>
      <w:marRight w:val="0"/>
      <w:marTop w:val="0"/>
      <w:marBottom w:val="0"/>
      <w:divBdr>
        <w:top w:val="none" w:sz="0" w:space="0" w:color="auto"/>
        <w:left w:val="none" w:sz="0" w:space="0" w:color="auto"/>
        <w:bottom w:val="none" w:sz="0" w:space="0" w:color="auto"/>
        <w:right w:val="none" w:sz="0" w:space="0" w:color="auto"/>
      </w:divBdr>
    </w:div>
    <w:div w:id="540674821">
      <w:bodyDiv w:val="1"/>
      <w:marLeft w:val="0"/>
      <w:marRight w:val="0"/>
      <w:marTop w:val="0"/>
      <w:marBottom w:val="0"/>
      <w:divBdr>
        <w:top w:val="none" w:sz="0" w:space="0" w:color="auto"/>
        <w:left w:val="none" w:sz="0" w:space="0" w:color="auto"/>
        <w:bottom w:val="none" w:sz="0" w:space="0" w:color="auto"/>
        <w:right w:val="none" w:sz="0" w:space="0" w:color="auto"/>
      </w:divBdr>
    </w:div>
    <w:div w:id="548299292">
      <w:bodyDiv w:val="1"/>
      <w:marLeft w:val="0"/>
      <w:marRight w:val="0"/>
      <w:marTop w:val="0"/>
      <w:marBottom w:val="0"/>
      <w:divBdr>
        <w:top w:val="none" w:sz="0" w:space="0" w:color="auto"/>
        <w:left w:val="none" w:sz="0" w:space="0" w:color="auto"/>
        <w:bottom w:val="none" w:sz="0" w:space="0" w:color="auto"/>
        <w:right w:val="none" w:sz="0" w:space="0" w:color="auto"/>
      </w:divBdr>
    </w:div>
    <w:div w:id="557209235">
      <w:bodyDiv w:val="1"/>
      <w:marLeft w:val="0"/>
      <w:marRight w:val="0"/>
      <w:marTop w:val="0"/>
      <w:marBottom w:val="0"/>
      <w:divBdr>
        <w:top w:val="none" w:sz="0" w:space="0" w:color="auto"/>
        <w:left w:val="none" w:sz="0" w:space="0" w:color="auto"/>
        <w:bottom w:val="none" w:sz="0" w:space="0" w:color="auto"/>
        <w:right w:val="none" w:sz="0" w:space="0" w:color="auto"/>
      </w:divBdr>
    </w:div>
    <w:div w:id="573853631">
      <w:bodyDiv w:val="1"/>
      <w:marLeft w:val="0"/>
      <w:marRight w:val="0"/>
      <w:marTop w:val="0"/>
      <w:marBottom w:val="0"/>
      <w:divBdr>
        <w:top w:val="none" w:sz="0" w:space="0" w:color="auto"/>
        <w:left w:val="none" w:sz="0" w:space="0" w:color="auto"/>
        <w:bottom w:val="none" w:sz="0" w:space="0" w:color="auto"/>
        <w:right w:val="none" w:sz="0" w:space="0" w:color="auto"/>
      </w:divBdr>
    </w:div>
    <w:div w:id="579556787">
      <w:bodyDiv w:val="1"/>
      <w:marLeft w:val="0"/>
      <w:marRight w:val="0"/>
      <w:marTop w:val="0"/>
      <w:marBottom w:val="0"/>
      <w:divBdr>
        <w:top w:val="none" w:sz="0" w:space="0" w:color="auto"/>
        <w:left w:val="none" w:sz="0" w:space="0" w:color="auto"/>
        <w:bottom w:val="none" w:sz="0" w:space="0" w:color="auto"/>
        <w:right w:val="none" w:sz="0" w:space="0" w:color="auto"/>
      </w:divBdr>
    </w:div>
    <w:div w:id="606274546">
      <w:bodyDiv w:val="1"/>
      <w:marLeft w:val="0"/>
      <w:marRight w:val="0"/>
      <w:marTop w:val="0"/>
      <w:marBottom w:val="0"/>
      <w:divBdr>
        <w:top w:val="none" w:sz="0" w:space="0" w:color="auto"/>
        <w:left w:val="none" w:sz="0" w:space="0" w:color="auto"/>
        <w:bottom w:val="none" w:sz="0" w:space="0" w:color="auto"/>
        <w:right w:val="none" w:sz="0" w:space="0" w:color="auto"/>
      </w:divBdr>
    </w:div>
    <w:div w:id="644815429">
      <w:bodyDiv w:val="1"/>
      <w:marLeft w:val="0"/>
      <w:marRight w:val="0"/>
      <w:marTop w:val="0"/>
      <w:marBottom w:val="0"/>
      <w:divBdr>
        <w:top w:val="none" w:sz="0" w:space="0" w:color="auto"/>
        <w:left w:val="none" w:sz="0" w:space="0" w:color="auto"/>
        <w:bottom w:val="none" w:sz="0" w:space="0" w:color="auto"/>
        <w:right w:val="none" w:sz="0" w:space="0" w:color="auto"/>
      </w:divBdr>
    </w:div>
    <w:div w:id="651756810">
      <w:bodyDiv w:val="1"/>
      <w:marLeft w:val="0"/>
      <w:marRight w:val="0"/>
      <w:marTop w:val="0"/>
      <w:marBottom w:val="0"/>
      <w:divBdr>
        <w:top w:val="none" w:sz="0" w:space="0" w:color="auto"/>
        <w:left w:val="none" w:sz="0" w:space="0" w:color="auto"/>
        <w:bottom w:val="none" w:sz="0" w:space="0" w:color="auto"/>
        <w:right w:val="none" w:sz="0" w:space="0" w:color="auto"/>
      </w:divBdr>
    </w:div>
    <w:div w:id="661810593">
      <w:bodyDiv w:val="1"/>
      <w:marLeft w:val="0"/>
      <w:marRight w:val="0"/>
      <w:marTop w:val="0"/>
      <w:marBottom w:val="0"/>
      <w:divBdr>
        <w:top w:val="none" w:sz="0" w:space="0" w:color="auto"/>
        <w:left w:val="none" w:sz="0" w:space="0" w:color="auto"/>
        <w:bottom w:val="none" w:sz="0" w:space="0" w:color="auto"/>
        <w:right w:val="none" w:sz="0" w:space="0" w:color="auto"/>
      </w:divBdr>
    </w:div>
    <w:div w:id="664666217">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97123297">
      <w:bodyDiv w:val="1"/>
      <w:marLeft w:val="0"/>
      <w:marRight w:val="0"/>
      <w:marTop w:val="0"/>
      <w:marBottom w:val="0"/>
      <w:divBdr>
        <w:top w:val="none" w:sz="0" w:space="0" w:color="auto"/>
        <w:left w:val="none" w:sz="0" w:space="0" w:color="auto"/>
        <w:bottom w:val="none" w:sz="0" w:space="0" w:color="auto"/>
        <w:right w:val="none" w:sz="0" w:space="0" w:color="auto"/>
      </w:divBdr>
    </w:div>
    <w:div w:id="705525666">
      <w:bodyDiv w:val="1"/>
      <w:marLeft w:val="0"/>
      <w:marRight w:val="0"/>
      <w:marTop w:val="0"/>
      <w:marBottom w:val="0"/>
      <w:divBdr>
        <w:top w:val="none" w:sz="0" w:space="0" w:color="auto"/>
        <w:left w:val="none" w:sz="0" w:space="0" w:color="auto"/>
        <w:bottom w:val="none" w:sz="0" w:space="0" w:color="auto"/>
        <w:right w:val="none" w:sz="0" w:space="0" w:color="auto"/>
      </w:divBdr>
    </w:div>
    <w:div w:id="709646237">
      <w:bodyDiv w:val="1"/>
      <w:marLeft w:val="0"/>
      <w:marRight w:val="0"/>
      <w:marTop w:val="0"/>
      <w:marBottom w:val="0"/>
      <w:divBdr>
        <w:top w:val="none" w:sz="0" w:space="0" w:color="auto"/>
        <w:left w:val="none" w:sz="0" w:space="0" w:color="auto"/>
        <w:bottom w:val="none" w:sz="0" w:space="0" w:color="auto"/>
        <w:right w:val="none" w:sz="0" w:space="0" w:color="auto"/>
      </w:divBdr>
    </w:div>
    <w:div w:id="766731224">
      <w:bodyDiv w:val="1"/>
      <w:marLeft w:val="0"/>
      <w:marRight w:val="0"/>
      <w:marTop w:val="0"/>
      <w:marBottom w:val="0"/>
      <w:divBdr>
        <w:top w:val="none" w:sz="0" w:space="0" w:color="auto"/>
        <w:left w:val="none" w:sz="0" w:space="0" w:color="auto"/>
        <w:bottom w:val="none" w:sz="0" w:space="0" w:color="auto"/>
        <w:right w:val="none" w:sz="0" w:space="0" w:color="auto"/>
      </w:divBdr>
    </w:div>
    <w:div w:id="770276552">
      <w:bodyDiv w:val="1"/>
      <w:marLeft w:val="0"/>
      <w:marRight w:val="0"/>
      <w:marTop w:val="0"/>
      <w:marBottom w:val="0"/>
      <w:divBdr>
        <w:top w:val="none" w:sz="0" w:space="0" w:color="auto"/>
        <w:left w:val="none" w:sz="0" w:space="0" w:color="auto"/>
        <w:bottom w:val="none" w:sz="0" w:space="0" w:color="auto"/>
        <w:right w:val="none" w:sz="0" w:space="0" w:color="auto"/>
      </w:divBdr>
    </w:div>
    <w:div w:id="793603047">
      <w:bodyDiv w:val="1"/>
      <w:marLeft w:val="0"/>
      <w:marRight w:val="0"/>
      <w:marTop w:val="0"/>
      <w:marBottom w:val="0"/>
      <w:divBdr>
        <w:top w:val="none" w:sz="0" w:space="0" w:color="auto"/>
        <w:left w:val="none" w:sz="0" w:space="0" w:color="auto"/>
        <w:bottom w:val="none" w:sz="0" w:space="0" w:color="auto"/>
        <w:right w:val="none" w:sz="0" w:space="0" w:color="auto"/>
      </w:divBdr>
    </w:div>
    <w:div w:id="860512341">
      <w:bodyDiv w:val="1"/>
      <w:marLeft w:val="0"/>
      <w:marRight w:val="0"/>
      <w:marTop w:val="0"/>
      <w:marBottom w:val="0"/>
      <w:divBdr>
        <w:top w:val="none" w:sz="0" w:space="0" w:color="auto"/>
        <w:left w:val="none" w:sz="0" w:space="0" w:color="auto"/>
        <w:bottom w:val="none" w:sz="0" w:space="0" w:color="auto"/>
        <w:right w:val="none" w:sz="0" w:space="0" w:color="auto"/>
      </w:divBdr>
    </w:div>
    <w:div w:id="860630643">
      <w:bodyDiv w:val="1"/>
      <w:marLeft w:val="0"/>
      <w:marRight w:val="0"/>
      <w:marTop w:val="0"/>
      <w:marBottom w:val="0"/>
      <w:divBdr>
        <w:top w:val="none" w:sz="0" w:space="0" w:color="auto"/>
        <w:left w:val="none" w:sz="0" w:space="0" w:color="auto"/>
        <w:bottom w:val="none" w:sz="0" w:space="0" w:color="auto"/>
        <w:right w:val="none" w:sz="0" w:space="0" w:color="auto"/>
      </w:divBdr>
    </w:div>
    <w:div w:id="879394694">
      <w:bodyDiv w:val="1"/>
      <w:marLeft w:val="0"/>
      <w:marRight w:val="0"/>
      <w:marTop w:val="0"/>
      <w:marBottom w:val="0"/>
      <w:divBdr>
        <w:top w:val="none" w:sz="0" w:space="0" w:color="auto"/>
        <w:left w:val="none" w:sz="0" w:space="0" w:color="auto"/>
        <w:bottom w:val="none" w:sz="0" w:space="0" w:color="auto"/>
        <w:right w:val="none" w:sz="0" w:space="0" w:color="auto"/>
      </w:divBdr>
    </w:div>
    <w:div w:id="882913015">
      <w:bodyDiv w:val="1"/>
      <w:marLeft w:val="0"/>
      <w:marRight w:val="0"/>
      <w:marTop w:val="0"/>
      <w:marBottom w:val="0"/>
      <w:divBdr>
        <w:top w:val="none" w:sz="0" w:space="0" w:color="auto"/>
        <w:left w:val="none" w:sz="0" w:space="0" w:color="auto"/>
        <w:bottom w:val="none" w:sz="0" w:space="0" w:color="auto"/>
        <w:right w:val="none" w:sz="0" w:space="0" w:color="auto"/>
      </w:divBdr>
    </w:div>
    <w:div w:id="962226745">
      <w:bodyDiv w:val="1"/>
      <w:marLeft w:val="0"/>
      <w:marRight w:val="0"/>
      <w:marTop w:val="0"/>
      <w:marBottom w:val="0"/>
      <w:divBdr>
        <w:top w:val="none" w:sz="0" w:space="0" w:color="auto"/>
        <w:left w:val="none" w:sz="0" w:space="0" w:color="auto"/>
        <w:bottom w:val="none" w:sz="0" w:space="0" w:color="auto"/>
        <w:right w:val="none" w:sz="0" w:space="0" w:color="auto"/>
      </w:divBdr>
    </w:div>
    <w:div w:id="987976517">
      <w:bodyDiv w:val="1"/>
      <w:marLeft w:val="0"/>
      <w:marRight w:val="0"/>
      <w:marTop w:val="0"/>
      <w:marBottom w:val="0"/>
      <w:divBdr>
        <w:top w:val="none" w:sz="0" w:space="0" w:color="auto"/>
        <w:left w:val="none" w:sz="0" w:space="0" w:color="auto"/>
        <w:bottom w:val="none" w:sz="0" w:space="0" w:color="auto"/>
        <w:right w:val="none" w:sz="0" w:space="0" w:color="auto"/>
      </w:divBdr>
    </w:div>
    <w:div w:id="1014503242">
      <w:bodyDiv w:val="1"/>
      <w:marLeft w:val="0"/>
      <w:marRight w:val="0"/>
      <w:marTop w:val="0"/>
      <w:marBottom w:val="0"/>
      <w:divBdr>
        <w:top w:val="none" w:sz="0" w:space="0" w:color="auto"/>
        <w:left w:val="none" w:sz="0" w:space="0" w:color="auto"/>
        <w:bottom w:val="none" w:sz="0" w:space="0" w:color="auto"/>
        <w:right w:val="none" w:sz="0" w:space="0" w:color="auto"/>
      </w:divBdr>
    </w:div>
    <w:div w:id="1029378080">
      <w:bodyDiv w:val="1"/>
      <w:marLeft w:val="0"/>
      <w:marRight w:val="0"/>
      <w:marTop w:val="0"/>
      <w:marBottom w:val="0"/>
      <w:divBdr>
        <w:top w:val="none" w:sz="0" w:space="0" w:color="auto"/>
        <w:left w:val="none" w:sz="0" w:space="0" w:color="auto"/>
        <w:bottom w:val="none" w:sz="0" w:space="0" w:color="auto"/>
        <w:right w:val="none" w:sz="0" w:space="0" w:color="auto"/>
      </w:divBdr>
    </w:div>
    <w:div w:id="1041056817">
      <w:bodyDiv w:val="1"/>
      <w:marLeft w:val="0"/>
      <w:marRight w:val="0"/>
      <w:marTop w:val="0"/>
      <w:marBottom w:val="0"/>
      <w:divBdr>
        <w:top w:val="none" w:sz="0" w:space="0" w:color="auto"/>
        <w:left w:val="none" w:sz="0" w:space="0" w:color="auto"/>
        <w:bottom w:val="none" w:sz="0" w:space="0" w:color="auto"/>
        <w:right w:val="none" w:sz="0" w:space="0" w:color="auto"/>
      </w:divBdr>
    </w:div>
    <w:div w:id="1042679560">
      <w:bodyDiv w:val="1"/>
      <w:marLeft w:val="0"/>
      <w:marRight w:val="0"/>
      <w:marTop w:val="0"/>
      <w:marBottom w:val="0"/>
      <w:divBdr>
        <w:top w:val="none" w:sz="0" w:space="0" w:color="auto"/>
        <w:left w:val="none" w:sz="0" w:space="0" w:color="auto"/>
        <w:bottom w:val="none" w:sz="0" w:space="0" w:color="auto"/>
        <w:right w:val="none" w:sz="0" w:space="0" w:color="auto"/>
      </w:divBdr>
    </w:div>
    <w:div w:id="1043792355">
      <w:bodyDiv w:val="1"/>
      <w:marLeft w:val="0"/>
      <w:marRight w:val="0"/>
      <w:marTop w:val="0"/>
      <w:marBottom w:val="0"/>
      <w:divBdr>
        <w:top w:val="none" w:sz="0" w:space="0" w:color="auto"/>
        <w:left w:val="none" w:sz="0" w:space="0" w:color="auto"/>
        <w:bottom w:val="none" w:sz="0" w:space="0" w:color="auto"/>
        <w:right w:val="none" w:sz="0" w:space="0" w:color="auto"/>
      </w:divBdr>
    </w:div>
    <w:div w:id="1073895086">
      <w:bodyDiv w:val="1"/>
      <w:marLeft w:val="0"/>
      <w:marRight w:val="0"/>
      <w:marTop w:val="0"/>
      <w:marBottom w:val="0"/>
      <w:divBdr>
        <w:top w:val="none" w:sz="0" w:space="0" w:color="auto"/>
        <w:left w:val="none" w:sz="0" w:space="0" w:color="auto"/>
        <w:bottom w:val="none" w:sz="0" w:space="0" w:color="auto"/>
        <w:right w:val="none" w:sz="0" w:space="0" w:color="auto"/>
      </w:divBdr>
    </w:div>
    <w:div w:id="1087380490">
      <w:bodyDiv w:val="1"/>
      <w:marLeft w:val="0"/>
      <w:marRight w:val="0"/>
      <w:marTop w:val="0"/>
      <w:marBottom w:val="0"/>
      <w:divBdr>
        <w:top w:val="none" w:sz="0" w:space="0" w:color="auto"/>
        <w:left w:val="none" w:sz="0" w:space="0" w:color="auto"/>
        <w:bottom w:val="none" w:sz="0" w:space="0" w:color="auto"/>
        <w:right w:val="none" w:sz="0" w:space="0" w:color="auto"/>
      </w:divBdr>
    </w:div>
    <w:div w:id="1108356630">
      <w:bodyDiv w:val="1"/>
      <w:marLeft w:val="0"/>
      <w:marRight w:val="0"/>
      <w:marTop w:val="0"/>
      <w:marBottom w:val="0"/>
      <w:divBdr>
        <w:top w:val="none" w:sz="0" w:space="0" w:color="auto"/>
        <w:left w:val="none" w:sz="0" w:space="0" w:color="auto"/>
        <w:bottom w:val="none" w:sz="0" w:space="0" w:color="auto"/>
        <w:right w:val="none" w:sz="0" w:space="0" w:color="auto"/>
      </w:divBdr>
    </w:div>
    <w:div w:id="1113283854">
      <w:bodyDiv w:val="1"/>
      <w:marLeft w:val="0"/>
      <w:marRight w:val="0"/>
      <w:marTop w:val="0"/>
      <w:marBottom w:val="0"/>
      <w:divBdr>
        <w:top w:val="none" w:sz="0" w:space="0" w:color="auto"/>
        <w:left w:val="none" w:sz="0" w:space="0" w:color="auto"/>
        <w:bottom w:val="none" w:sz="0" w:space="0" w:color="auto"/>
        <w:right w:val="none" w:sz="0" w:space="0" w:color="auto"/>
      </w:divBdr>
    </w:div>
    <w:div w:id="1123034438">
      <w:bodyDiv w:val="1"/>
      <w:marLeft w:val="0"/>
      <w:marRight w:val="0"/>
      <w:marTop w:val="0"/>
      <w:marBottom w:val="0"/>
      <w:divBdr>
        <w:top w:val="none" w:sz="0" w:space="0" w:color="auto"/>
        <w:left w:val="none" w:sz="0" w:space="0" w:color="auto"/>
        <w:bottom w:val="none" w:sz="0" w:space="0" w:color="auto"/>
        <w:right w:val="none" w:sz="0" w:space="0" w:color="auto"/>
      </w:divBdr>
    </w:div>
    <w:div w:id="1133718604">
      <w:bodyDiv w:val="1"/>
      <w:marLeft w:val="0"/>
      <w:marRight w:val="0"/>
      <w:marTop w:val="0"/>
      <w:marBottom w:val="0"/>
      <w:divBdr>
        <w:top w:val="none" w:sz="0" w:space="0" w:color="auto"/>
        <w:left w:val="none" w:sz="0" w:space="0" w:color="auto"/>
        <w:bottom w:val="none" w:sz="0" w:space="0" w:color="auto"/>
        <w:right w:val="none" w:sz="0" w:space="0" w:color="auto"/>
      </w:divBdr>
    </w:div>
    <w:div w:id="1144197399">
      <w:bodyDiv w:val="1"/>
      <w:marLeft w:val="0"/>
      <w:marRight w:val="0"/>
      <w:marTop w:val="0"/>
      <w:marBottom w:val="0"/>
      <w:divBdr>
        <w:top w:val="none" w:sz="0" w:space="0" w:color="auto"/>
        <w:left w:val="none" w:sz="0" w:space="0" w:color="auto"/>
        <w:bottom w:val="none" w:sz="0" w:space="0" w:color="auto"/>
        <w:right w:val="none" w:sz="0" w:space="0" w:color="auto"/>
      </w:divBdr>
    </w:div>
    <w:div w:id="1185824651">
      <w:bodyDiv w:val="1"/>
      <w:marLeft w:val="0"/>
      <w:marRight w:val="0"/>
      <w:marTop w:val="0"/>
      <w:marBottom w:val="0"/>
      <w:divBdr>
        <w:top w:val="none" w:sz="0" w:space="0" w:color="auto"/>
        <w:left w:val="none" w:sz="0" w:space="0" w:color="auto"/>
        <w:bottom w:val="none" w:sz="0" w:space="0" w:color="auto"/>
        <w:right w:val="none" w:sz="0" w:space="0" w:color="auto"/>
      </w:divBdr>
    </w:div>
    <w:div w:id="1203440516">
      <w:bodyDiv w:val="1"/>
      <w:marLeft w:val="0"/>
      <w:marRight w:val="0"/>
      <w:marTop w:val="0"/>
      <w:marBottom w:val="0"/>
      <w:divBdr>
        <w:top w:val="none" w:sz="0" w:space="0" w:color="auto"/>
        <w:left w:val="none" w:sz="0" w:space="0" w:color="auto"/>
        <w:bottom w:val="none" w:sz="0" w:space="0" w:color="auto"/>
        <w:right w:val="none" w:sz="0" w:space="0" w:color="auto"/>
      </w:divBdr>
    </w:div>
    <w:div w:id="1209686382">
      <w:bodyDiv w:val="1"/>
      <w:marLeft w:val="0"/>
      <w:marRight w:val="0"/>
      <w:marTop w:val="0"/>
      <w:marBottom w:val="0"/>
      <w:divBdr>
        <w:top w:val="none" w:sz="0" w:space="0" w:color="auto"/>
        <w:left w:val="none" w:sz="0" w:space="0" w:color="auto"/>
        <w:bottom w:val="none" w:sz="0" w:space="0" w:color="auto"/>
        <w:right w:val="none" w:sz="0" w:space="0" w:color="auto"/>
      </w:divBdr>
    </w:div>
    <w:div w:id="1239287327">
      <w:bodyDiv w:val="1"/>
      <w:marLeft w:val="0"/>
      <w:marRight w:val="0"/>
      <w:marTop w:val="0"/>
      <w:marBottom w:val="0"/>
      <w:divBdr>
        <w:top w:val="none" w:sz="0" w:space="0" w:color="auto"/>
        <w:left w:val="none" w:sz="0" w:space="0" w:color="auto"/>
        <w:bottom w:val="none" w:sz="0" w:space="0" w:color="auto"/>
        <w:right w:val="none" w:sz="0" w:space="0" w:color="auto"/>
      </w:divBdr>
    </w:div>
    <w:div w:id="1245843721">
      <w:bodyDiv w:val="1"/>
      <w:marLeft w:val="0"/>
      <w:marRight w:val="0"/>
      <w:marTop w:val="0"/>
      <w:marBottom w:val="0"/>
      <w:divBdr>
        <w:top w:val="none" w:sz="0" w:space="0" w:color="auto"/>
        <w:left w:val="none" w:sz="0" w:space="0" w:color="auto"/>
        <w:bottom w:val="none" w:sz="0" w:space="0" w:color="auto"/>
        <w:right w:val="none" w:sz="0" w:space="0" w:color="auto"/>
      </w:divBdr>
    </w:div>
    <w:div w:id="1273392270">
      <w:bodyDiv w:val="1"/>
      <w:marLeft w:val="0"/>
      <w:marRight w:val="0"/>
      <w:marTop w:val="0"/>
      <w:marBottom w:val="0"/>
      <w:divBdr>
        <w:top w:val="none" w:sz="0" w:space="0" w:color="auto"/>
        <w:left w:val="none" w:sz="0" w:space="0" w:color="auto"/>
        <w:bottom w:val="none" w:sz="0" w:space="0" w:color="auto"/>
        <w:right w:val="none" w:sz="0" w:space="0" w:color="auto"/>
      </w:divBdr>
    </w:div>
    <w:div w:id="1276669354">
      <w:bodyDiv w:val="1"/>
      <w:marLeft w:val="0"/>
      <w:marRight w:val="0"/>
      <w:marTop w:val="0"/>
      <w:marBottom w:val="0"/>
      <w:divBdr>
        <w:top w:val="none" w:sz="0" w:space="0" w:color="auto"/>
        <w:left w:val="none" w:sz="0" w:space="0" w:color="auto"/>
        <w:bottom w:val="none" w:sz="0" w:space="0" w:color="auto"/>
        <w:right w:val="none" w:sz="0" w:space="0" w:color="auto"/>
      </w:divBdr>
    </w:div>
    <w:div w:id="1278829940">
      <w:bodyDiv w:val="1"/>
      <w:marLeft w:val="0"/>
      <w:marRight w:val="0"/>
      <w:marTop w:val="0"/>
      <w:marBottom w:val="0"/>
      <w:divBdr>
        <w:top w:val="none" w:sz="0" w:space="0" w:color="auto"/>
        <w:left w:val="none" w:sz="0" w:space="0" w:color="auto"/>
        <w:bottom w:val="none" w:sz="0" w:space="0" w:color="auto"/>
        <w:right w:val="none" w:sz="0" w:space="0" w:color="auto"/>
      </w:divBdr>
    </w:div>
    <w:div w:id="1288853328">
      <w:bodyDiv w:val="1"/>
      <w:marLeft w:val="0"/>
      <w:marRight w:val="0"/>
      <w:marTop w:val="0"/>
      <w:marBottom w:val="0"/>
      <w:divBdr>
        <w:top w:val="none" w:sz="0" w:space="0" w:color="auto"/>
        <w:left w:val="none" w:sz="0" w:space="0" w:color="auto"/>
        <w:bottom w:val="none" w:sz="0" w:space="0" w:color="auto"/>
        <w:right w:val="none" w:sz="0" w:space="0" w:color="auto"/>
      </w:divBdr>
    </w:div>
    <w:div w:id="1291011118">
      <w:bodyDiv w:val="1"/>
      <w:marLeft w:val="0"/>
      <w:marRight w:val="0"/>
      <w:marTop w:val="0"/>
      <w:marBottom w:val="0"/>
      <w:divBdr>
        <w:top w:val="none" w:sz="0" w:space="0" w:color="auto"/>
        <w:left w:val="none" w:sz="0" w:space="0" w:color="auto"/>
        <w:bottom w:val="none" w:sz="0" w:space="0" w:color="auto"/>
        <w:right w:val="none" w:sz="0" w:space="0" w:color="auto"/>
      </w:divBdr>
    </w:div>
    <w:div w:id="1318999224">
      <w:bodyDiv w:val="1"/>
      <w:marLeft w:val="0"/>
      <w:marRight w:val="0"/>
      <w:marTop w:val="0"/>
      <w:marBottom w:val="0"/>
      <w:divBdr>
        <w:top w:val="none" w:sz="0" w:space="0" w:color="auto"/>
        <w:left w:val="none" w:sz="0" w:space="0" w:color="auto"/>
        <w:bottom w:val="none" w:sz="0" w:space="0" w:color="auto"/>
        <w:right w:val="none" w:sz="0" w:space="0" w:color="auto"/>
      </w:divBdr>
    </w:div>
    <w:div w:id="1334063598">
      <w:bodyDiv w:val="1"/>
      <w:marLeft w:val="0"/>
      <w:marRight w:val="0"/>
      <w:marTop w:val="0"/>
      <w:marBottom w:val="0"/>
      <w:divBdr>
        <w:top w:val="none" w:sz="0" w:space="0" w:color="auto"/>
        <w:left w:val="none" w:sz="0" w:space="0" w:color="auto"/>
        <w:bottom w:val="none" w:sz="0" w:space="0" w:color="auto"/>
        <w:right w:val="none" w:sz="0" w:space="0" w:color="auto"/>
      </w:divBdr>
    </w:div>
    <w:div w:id="1339191353">
      <w:bodyDiv w:val="1"/>
      <w:marLeft w:val="0"/>
      <w:marRight w:val="0"/>
      <w:marTop w:val="0"/>
      <w:marBottom w:val="0"/>
      <w:divBdr>
        <w:top w:val="none" w:sz="0" w:space="0" w:color="auto"/>
        <w:left w:val="none" w:sz="0" w:space="0" w:color="auto"/>
        <w:bottom w:val="none" w:sz="0" w:space="0" w:color="auto"/>
        <w:right w:val="none" w:sz="0" w:space="0" w:color="auto"/>
      </w:divBdr>
    </w:div>
    <w:div w:id="1364087633">
      <w:bodyDiv w:val="1"/>
      <w:marLeft w:val="0"/>
      <w:marRight w:val="0"/>
      <w:marTop w:val="0"/>
      <w:marBottom w:val="0"/>
      <w:divBdr>
        <w:top w:val="none" w:sz="0" w:space="0" w:color="auto"/>
        <w:left w:val="none" w:sz="0" w:space="0" w:color="auto"/>
        <w:bottom w:val="none" w:sz="0" w:space="0" w:color="auto"/>
        <w:right w:val="none" w:sz="0" w:space="0" w:color="auto"/>
      </w:divBdr>
    </w:div>
    <w:div w:id="1366170822">
      <w:bodyDiv w:val="1"/>
      <w:marLeft w:val="0"/>
      <w:marRight w:val="0"/>
      <w:marTop w:val="0"/>
      <w:marBottom w:val="0"/>
      <w:divBdr>
        <w:top w:val="none" w:sz="0" w:space="0" w:color="auto"/>
        <w:left w:val="none" w:sz="0" w:space="0" w:color="auto"/>
        <w:bottom w:val="none" w:sz="0" w:space="0" w:color="auto"/>
        <w:right w:val="none" w:sz="0" w:space="0" w:color="auto"/>
      </w:divBdr>
    </w:div>
    <w:div w:id="1378627668">
      <w:bodyDiv w:val="1"/>
      <w:marLeft w:val="0"/>
      <w:marRight w:val="0"/>
      <w:marTop w:val="0"/>
      <w:marBottom w:val="0"/>
      <w:divBdr>
        <w:top w:val="none" w:sz="0" w:space="0" w:color="auto"/>
        <w:left w:val="none" w:sz="0" w:space="0" w:color="auto"/>
        <w:bottom w:val="none" w:sz="0" w:space="0" w:color="auto"/>
        <w:right w:val="none" w:sz="0" w:space="0" w:color="auto"/>
      </w:divBdr>
    </w:div>
    <w:div w:id="1388718829">
      <w:bodyDiv w:val="1"/>
      <w:marLeft w:val="0"/>
      <w:marRight w:val="0"/>
      <w:marTop w:val="0"/>
      <w:marBottom w:val="0"/>
      <w:divBdr>
        <w:top w:val="none" w:sz="0" w:space="0" w:color="auto"/>
        <w:left w:val="none" w:sz="0" w:space="0" w:color="auto"/>
        <w:bottom w:val="none" w:sz="0" w:space="0" w:color="auto"/>
        <w:right w:val="none" w:sz="0" w:space="0" w:color="auto"/>
      </w:divBdr>
    </w:div>
    <w:div w:id="1412586116">
      <w:bodyDiv w:val="1"/>
      <w:marLeft w:val="0"/>
      <w:marRight w:val="0"/>
      <w:marTop w:val="0"/>
      <w:marBottom w:val="0"/>
      <w:divBdr>
        <w:top w:val="none" w:sz="0" w:space="0" w:color="auto"/>
        <w:left w:val="none" w:sz="0" w:space="0" w:color="auto"/>
        <w:bottom w:val="none" w:sz="0" w:space="0" w:color="auto"/>
        <w:right w:val="none" w:sz="0" w:space="0" w:color="auto"/>
      </w:divBdr>
    </w:div>
    <w:div w:id="1414083613">
      <w:bodyDiv w:val="1"/>
      <w:marLeft w:val="0"/>
      <w:marRight w:val="0"/>
      <w:marTop w:val="0"/>
      <w:marBottom w:val="0"/>
      <w:divBdr>
        <w:top w:val="none" w:sz="0" w:space="0" w:color="auto"/>
        <w:left w:val="none" w:sz="0" w:space="0" w:color="auto"/>
        <w:bottom w:val="none" w:sz="0" w:space="0" w:color="auto"/>
        <w:right w:val="none" w:sz="0" w:space="0" w:color="auto"/>
      </w:divBdr>
    </w:div>
    <w:div w:id="1446928577">
      <w:bodyDiv w:val="1"/>
      <w:marLeft w:val="0"/>
      <w:marRight w:val="0"/>
      <w:marTop w:val="0"/>
      <w:marBottom w:val="0"/>
      <w:divBdr>
        <w:top w:val="none" w:sz="0" w:space="0" w:color="auto"/>
        <w:left w:val="none" w:sz="0" w:space="0" w:color="auto"/>
        <w:bottom w:val="none" w:sz="0" w:space="0" w:color="auto"/>
        <w:right w:val="none" w:sz="0" w:space="0" w:color="auto"/>
      </w:divBdr>
    </w:div>
    <w:div w:id="1453598121">
      <w:bodyDiv w:val="1"/>
      <w:marLeft w:val="0"/>
      <w:marRight w:val="0"/>
      <w:marTop w:val="0"/>
      <w:marBottom w:val="0"/>
      <w:divBdr>
        <w:top w:val="none" w:sz="0" w:space="0" w:color="auto"/>
        <w:left w:val="none" w:sz="0" w:space="0" w:color="auto"/>
        <w:bottom w:val="none" w:sz="0" w:space="0" w:color="auto"/>
        <w:right w:val="none" w:sz="0" w:space="0" w:color="auto"/>
      </w:divBdr>
    </w:div>
    <w:div w:id="1460607938">
      <w:bodyDiv w:val="1"/>
      <w:marLeft w:val="0"/>
      <w:marRight w:val="0"/>
      <w:marTop w:val="0"/>
      <w:marBottom w:val="0"/>
      <w:divBdr>
        <w:top w:val="none" w:sz="0" w:space="0" w:color="auto"/>
        <w:left w:val="none" w:sz="0" w:space="0" w:color="auto"/>
        <w:bottom w:val="none" w:sz="0" w:space="0" w:color="auto"/>
        <w:right w:val="none" w:sz="0" w:space="0" w:color="auto"/>
      </w:divBdr>
    </w:div>
    <w:div w:id="1492140079">
      <w:bodyDiv w:val="1"/>
      <w:marLeft w:val="0"/>
      <w:marRight w:val="0"/>
      <w:marTop w:val="0"/>
      <w:marBottom w:val="0"/>
      <w:divBdr>
        <w:top w:val="none" w:sz="0" w:space="0" w:color="auto"/>
        <w:left w:val="none" w:sz="0" w:space="0" w:color="auto"/>
        <w:bottom w:val="none" w:sz="0" w:space="0" w:color="auto"/>
        <w:right w:val="none" w:sz="0" w:space="0" w:color="auto"/>
      </w:divBdr>
    </w:div>
    <w:div w:id="1508980769">
      <w:bodyDiv w:val="1"/>
      <w:marLeft w:val="0"/>
      <w:marRight w:val="0"/>
      <w:marTop w:val="0"/>
      <w:marBottom w:val="0"/>
      <w:divBdr>
        <w:top w:val="none" w:sz="0" w:space="0" w:color="auto"/>
        <w:left w:val="none" w:sz="0" w:space="0" w:color="auto"/>
        <w:bottom w:val="none" w:sz="0" w:space="0" w:color="auto"/>
        <w:right w:val="none" w:sz="0" w:space="0" w:color="auto"/>
      </w:divBdr>
    </w:div>
    <w:div w:id="1515456014">
      <w:bodyDiv w:val="1"/>
      <w:marLeft w:val="0"/>
      <w:marRight w:val="0"/>
      <w:marTop w:val="0"/>
      <w:marBottom w:val="0"/>
      <w:divBdr>
        <w:top w:val="none" w:sz="0" w:space="0" w:color="auto"/>
        <w:left w:val="none" w:sz="0" w:space="0" w:color="auto"/>
        <w:bottom w:val="none" w:sz="0" w:space="0" w:color="auto"/>
        <w:right w:val="none" w:sz="0" w:space="0" w:color="auto"/>
      </w:divBdr>
    </w:div>
    <w:div w:id="1525902739">
      <w:bodyDiv w:val="1"/>
      <w:marLeft w:val="0"/>
      <w:marRight w:val="0"/>
      <w:marTop w:val="0"/>
      <w:marBottom w:val="0"/>
      <w:divBdr>
        <w:top w:val="none" w:sz="0" w:space="0" w:color="auto"/>
        <w:left w:val="none" w:sz="0" w:space="0" w:color="auto"/>
        <w:bottom w:val="none" w:sz="0" w:space="0" w:color="auto"/>
        <w:right w:val="none" w:sz="0" w:space="0" w:color="auto"/>
      </w:divBdr>
    </w:div>
    <w:div w:id="1549948307">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568808562">
      <w:bodyDiv w:val="1"/>
      <w:marLeft w:val="0"/>
      <w:marRight w:val="0"/>
      <w:marTop w:val="0"/>
      <w:marBottom w:val="0"/>
      <w:divBdr>
        <w:top w:val="none" w:sz="0" w:space="0" w:color="auto"/>
        <w:left w:val="none" w:sz="0" w:space="0" w:color="auto"/>
        <w:bottom w:val="none" w:sz="0" w:space="0" w:color="auto"/>
        <w:right w:val="none" w:sz="0" w:space="0" w:color="auto"/>
      </w:divBdr>
    </w:div>
    <w:div w:id="1580093698">
      <w:bodyDiv w:val="1"/>
      <w:marLeft w:val="0"/>
      <w:marRight w:val="0"/>
      <w:marTop w:val="0"/>
      <w:marBottom w:val="0"/>
      <w:divBdr>
        <w:top w:val="none" w:sz="0" w:space="0" w:color="auto"/>
        <w:left w:val="none" w:sz="0" w:space="0" w:color="auto"/>
        <w:bottom w:val="none" w:sz="0" w:space="0" w:color="auto"/>
        <w:right w:val="none" w:sz="0" w:space="0" w:color="auto"/>
      </w:divBdr>
    </w:div>
    <w:div w:id="1582835860">
      <w:bodyDiv w:val="1"/>
      <w:marLeft w:val="0"/>
      <w:marRight w:val="0"/>
      <w:marTop w:val="0"/>
      <w:marBottom w:val="0"/>
      <w:divBdr>
        <w:top w:val="none" w:sz="0" w:space="0" w:color="auto"/>
        <w:left w:val="none" w:sz="0" w:space="0" w:color="auto"/>
        <w:bottom w:val="none" w:sz="0" w:space="0" w:color="auto"/>
        <w:right w:val="none" w:sz="0" w:space="0" w:color="auto"/>
      </w:divBdr>
    </w:div>
    <w:div w:id="1590842888">
      <w:bodyDiv w:val="1"/>
      <w:marLeft w:val="0"/>
      <w:marRight w:val="0"/>
      <w:marTop w:val="0"/>
      <w:marBottom w:val="0"/>
      <w:divBdr>
        <w:top w:val="none" w:sz="0" w:space="0" w:color="auto"/>
        <w:left w:val="none" w:sz="0" w:space="0" w:color="auto"/>
        <w:bottom w:val="none" w:sz="0" w:space="0" w:color="auto"/>
        <w:right w:val="none" w:sz="0" w:space="0" w:color="auto"/>
      </w:divBdr>
    </w:div>
    <w:div w:id="1621567719">
      <w:bodyDiv w:val="1"/>
      <w:marLeft w:val="0"/>
      <w:marRight w:val="0"/>
      <w:marTop w:val="0"/>
      <w:marBottom w:val="0"/>
      <w:divBdr>
        <w:top w:val="none" w:sz="0" w:space="0" w:color="auto"/>
        <w:left w:val="none" w:sz="0" w:space="0" w:color="auto"/>
        <w:bottom w:val="none" w:sz="0" w:space="0" w:color="auto"/>
        <w:right w:val="none" w:sz="0" w:space="0" w:color="auto"/>
      </w:divBdr>
    </w:div>
    <w:div w:id="1635981257">
      <w:bodyDiv w:val="1"/>
      <w:marLeft w:val="0"/>
      <w:marRight w:val="0"/>
      <w:marTop w:val="0"/>
      <w:marBottom w:val="0"/>
      <w:divBdr>
        <w:top w:val="none" w:sz="0" w:space="0" w:color="auto"/>
        <w:left w:val="none" w:sz="0" w:space="0" w:color="auto"/>
        <w:bottom w:val="none" w:sz="0" w:space="0" w:color="auto"/>
        <w:right w:val="none" w:sz="0" w:space="0" w:color="auto"/>
      </w:divBdr>
    </w:div>
    <w:div w:id="1656031897">
      <w:bodyDiv w:val="1"/>
      <w:marLeft w:val="0"/>
      <w:marRight w:val="0"/>
      <w:marTop w:val="0"/>
      <w:marBottom w:val="0"/>
      <w:divBdr>
        <w:top w:val="none" w:sz="0" w:space="0" w:color="auto"/>
        <w:left w:val="none" w:sz="0" w:space="0" w:color="auto"/>
        <w:bottom w:val="none" w:sz="0" w:space="0" w:color="auto"/>
        <w:right w:val="none" w:sz="0" w:space="0" w:color="auto"/>
      </w:divBdr>
    </w:div>
    <w:div w:id="1683898935">
      <w:bodyDiv w:val="1"/>
      <w:marLeft w:val="0"/>
      <w:marRight w:val="0"/>
      <w:marTop w:val="0"/>
      <w:marBottom w:val="0"/>
      <w:divBdr>
        <w:top w:val="none" w:sz="0" w:space="0" w:color="auto"/>
        <w:left w:val="none" w:sz="0" w:space="0" w:color="auto"/>
        <w:bottom w:val="none" w:sz="0" w:space="0" w:color="auto"/>
        <w:right w:val="none" w:sz="0" w:space="0" w:color="auto"/>
      </w:divBdr>
    </w:div>
    <w:div w:id="1687518899">
      <w:bodyDiv w:val="1"/>
      <w:marLeft w:val="0"/>
      <w:marRight w:val="0"/>
      <w:marTop w:val="0"/>
      <w:marBottom w:val="0"/>
      <w:divBdr>
        <w:top w:val="none" w:sz="0" w:space="0" w:color="auto"/>
        <w:left w:val="none" w:sz="0" w:space="0" w:color="auto"/>
        <w:bottom w:val="none" w:sz="0" w:space="0" w:color="auto"/>
        <w:right w:val="none" w:sz="0" w:space="0" w:color="auto"/>
      </w:divBdr>
    </w:div>
    <w:div w:id="1711220786">
      <w:bodyDiv w:val="1"/>
      <w:marLeft w:val="0"/>
      <w:marRight w:val="0"/>
      <w:marTop w:val="0"/>
      <w:marBottom w:val="0"/>
      <w:divBdr>
        <w:top w:val="none" w:sz="0" w:space="0" w:color="auto"/>
        <w:left w:val="none" w:sz="0" w:space="0" w:color="auto"/>
        <w:bottom w:val="none" w:sz="0" w:space="0" w:color="auto"/>
        <w:right w:val="none" w:sz="0" w:space="0" w:color="auto"/>
      </w:divBdr>
    </w:div>
    <w:div w:id="1716272930">
      <w:bodyDiv w:val="1"/>
      <w:marLeft w:val="0"/>
      <w:marRight w:val="0"/>
      <w:marTop w:val="0"/>
      <w:marBottom w:val="0"/>
      <w:divBdr>
        <w:top w:val="none" w:sz="0" w:space="0" w:color="auto"/>
        <w:left w:val="none" w:sz="0" w:space="0" w:color="auto"/>
        <w:bottom w:val="none" w:sz="0" w:space="0" w:color="auto"/>
        <w:right w:val="none" w:sz="0" w:space="0" w:color="auto"/>
      </w:divBdr>
    </w:div>
    <w:div w:id="1726180839">
      <w:bodyDiv w:val="1"/>
      <w:marLeft w:val="0"/>
      <w:marRight w:val="0"/>
      <w:marTop w:val="0"/>
      <w:marBottom w:val="0"/>
      <w:divBdr>
        <w:top w:val="none" w:sz="0" w:space="0" w:color="auto"/>
        <w:left w:val="none" w:sz="0" w:space="0" w:color="auto"/>
        <w:bottom w:val="none" w:sz="0" w:space="0" w:color="auto"/>
        <w:right w:val="none" w:sz="0" w:space="0" w:color="auto"/>
      </w:divBdr>
    </w:div>
    <w:div w:id="1737630829">
      <w:bodyDiv w:val="1"/>
      <w:marLeft w:val="0"/>
      <w:marRight w:val="0"/>
      <w:marTop w:val="0"/>
      <w:marBottom w:val="0"/>
      <w:divBdr>
        <w:top w:val="none" w:sz="0" w:space="0" w:color="auto"/>
        <w:left w:val="none" w:sz="0" w:space="0" w:color="auto"/>
        <w:bottom w:val="none" w:sz="0" w:space="0" w:color="auto"/>
        <w:right w:val="none" w:sz="0" w:space="0" w:color="auto"/>
      </w:divBdr>
    </w:div>
    <w:div w:id="1762137429">
      <w:bodyDiv w:val="1"/>
      <w:marLeft w:val="0"/>
      <w:marRight w:val="0"/>
      <w:marTop w:val="0"/>
      <w:marBottom w:val="0"/>
      <w:divBdr>
        <w:top w:val="none" w:sz="0" w:space="0" w:color="auto"/>
        <w:left w:val="none" w:sz="0" w:space="0" w:color="auto"/>
        <w:bottom w:val="none" w:sz="0" w:space="0" w:color="auto"/>
        <w:right w:val="none" w:sz="0" w:space="0" w:color="auto"/>
      </w:divBdr>
    </w:div>
    <w:div w:id="1796287094">
      <w:bodyDiv w:val="1"/>
      <w:marLeft w:val="0"/>
      <w:marRight w:val="0"/>
      <w:marTop w:val="0"/>
      <w:marBottom w:val="0"/>
      <w:divBdr>
        <w:top w:val="none" w:sz="0" w:space="0" w:color="auto"/>
        <w:left w:val="none" w:sz="0" w:space="0" w:color="auto"/>
        <w:bottom w:val="none" w:sz="0" w:space="0" w:color="auto"/>
        <w:right w:val="none" w:sz="0" w:space="0" w:color="auto"/>
      </w:divBdr>
    </w:div>
    <w:div w:id="1796412653">
      <w:bodyDiv w:val="1"/>
      <w:marLeft w:val="0"/>
      <w:marRight w:val="0"/>
      <w:marTop w:val="0"/>
      <w:marBottom w:val="0"/>
      <w:divBdr>
        <w:top w:val="none" w:sz="0" w:space="0" w:color="auto"/>
        <w:left w:val="none" w:sz="0" w:space="0" w:color="auto"/>
        <w:bottom w:val="none" w:sz="0" w:space="0" w:color="auto"/>
        <w:right w:val="none" w:sz="0" w:space="0" w:color="auto"/>
      </w:divBdr>
    </w:div>
    <w:div w:id="1798135250">
      <w:bodyDiv w:val="1"/>
      <w:marLeft w:val="0"/>
      <w:marRight w:val="0"/>
      <w:marTop w:val="0"/>
      <w:marBottom w:val="0"/>
      <w:divBdr>
        <w:top w:val="none" w:sz="0" w:space="0" w:color="auto"/>
        <w:left w:val="none" w:sz="0" w:space="0" w:color="auto"/>
        <w:bottom w:val="none" w:sz="0" w:space="0" w:color="auto"/>
        <w:right w:val="none" w:sz="0" w:space="0" w:color="auto"/>
      </w:divBdr>
    </w:div>
    <w:div w:id="1839878181">
      <w:bodyDiv w:val="1"/>
      <w:marLeft w:val="0"/>
      <w:marRight w:val="0"/>
      <w:marTop w:val="0"/>
      <w:marBottom w:val="0"/>
      <w:divBdr>
        <w:top w:val="none" w:sz="0" w:space="0" w:color="auto"/>
        <w:left w:val="none" w:sz="0" w:space="0" w:color="auto"/>
        <w:bottom w:val="none" w:sz="0" w:space="0" w:color="auto"/>
        <w:right w:val="none" w:sz="0" w:space="0" w:color="auto"/>
      </w:divBdr>
    </w:div>
    <w:div w:id="1849518950">
      <w:bodyDiv w:val="1"/>
      <w:marLeft w:val="0"/>
      <w:marRight w:val="0"/>
      <w:marTop w:val="0"/>
      <w:marBottom w:val="0"/>
      <w:divBdr>
        <w:top w:val="none" w:sz="0" w:space="0" w:color="auto"/>
        <w:left w:val="none" w:sz="0" w:space="0" w:color="auto"/>
        <w:bottom w:val="none" w:sz="0" w:space="0" w:color="auto"/>
        <w:right w:val="none" w:sz="0" w:space="0" w:color="auto"/>
      </w:divBdr>
    </w:div>
    <w:div w:id="1855486340">
      <w:bodyDiv w:val="1"/>
      <w:marLeft w:val="0"/>
      <w:marRight w:val="0"/>
      <w:marTop w:val="0"/>
      <w:marBottom w:val="0"/>
      <w:divBdr>
        <w:top w:val="none" w:sz="0" w:space="0" w:color="auto"/>
        <w:left w:val="none" w:sz="0" w:space="0" w:color="auto"/>
        <w:bottom w:val="none" w:sz="0" w:space="0" w:color="auto"/>
        <w:right w:val="none" w:sz="0" w:space="0" w:color="auto"/>
      </w:divBdr>
    </w:div>
    <w:div w:id="1870298372">
      <w:bodyDiv w:val="1"/>
      <w:marLeft w:val="0"/>
      <w:marRight w:val="0"/>
      <w:marTop w:val="0"/>
      <w:marBottom w:val="0"/>
      <w:divBdr>
        <w:top w:val="none" w:sz="0" w:space="0" w:color="auto"/>
        <w:left w:val="none" w:sz="0" w:space="0" w:color="auto"/>
        <w:bottom w:val="none" w:sz="0" w:space="0" w:color="auto"/>
        <w:right w:val="none" w:sz="0" w:space="0" w:color="auto"/>
      </w:divBdr>
    </w:div>
    <w:div w:id="1876498859">
      <w:bodyDiv w:val="1"/>
      <w:marLeft w:val="0"/>
      <w:marRight w:val="0"/>
      <w:marTop w:val="0"/>
      <w:marBottom w:val="0"/>
      <w:divBdr>
        <w:top w:val="none" w:sz="0" w:space="0" w:color="auto"/>
        <w:left w:val="none" w:sz="0" w:space="0" w:color="auto"/>
        <w:bottom w:val="none" w:sz="0" w:space="0" w:color="auto"/>
        <w:right w:val="none" w:sz="0" w:space="0" w:color="auto"/>
      </w:divBdr>
    </w:div>
    <w:div w:id="1885558435">
      <w:bodyDiv w:val="1"/>
      <w:marLeft w:val="0"/>
      <w:marRight w:val="0"/>
      <w:marTop w:val="0"/>
      <w:marBottom w:val="0"/>
      <w:divBdr>
        <w:top w:val="none" w:sz="0" w:space="0" w:color="auto"/>
        <w:left w:val="none" w:sz="0" w:space="0" w:color="auto"/>
        <w:bottom w:val="none" w:sz="0" w:space="0" w:color="auto"/>
        <w:right w:val="none" w:sz="0" w:space="0" w:color="auto"/>
      </w:divBdr>
    </w:div>
    <w:div w:id="1892108938">
      <w:bodyDiv w:val="1"/>
      <w:marLeft w:val="0"/>
      <w:marRight w:val="0"/>
      <w:marTop w:val="0"/>
      <w:marBottom w:val="0"/>
      <w:divBdr>
        <w:top w:val="none" w:sz="0" w:space="0" w:color="auto"/>
        <w:left w:val="none" w:sz="0" w:space="0" w:color="auto"/>
        <w:bottom w:val="none" w:sz="0" w:space="0" w:color="auto"/>
        <w:right w:val="none" w:sz="0" w:space="0" w:color="auto"/>
      </w:divBdr>
    </w:div>
    <w:div w:id="1903757949">
      <w:bodyDiv w:val="1"/>
      <w:marLeft w:val="0"/>
      <w:marRight w:val="0"/>
      <w:marTop w:val="0"/>
      <w:marBottom w:val="0"/>
      <w:divBdr>
        <w:top w:val="none" w:sz="0" w:space="0" w:color="auto"/>
        <w:left w:val="none" w:sz="0" w:space="0" w:color="auto"/>
        <w:bottom w:val="none" w:sz="0" w:space="0" w:color="auto"/>
        <w:right w:val="none" w:sz="0" w:space="0" w:color="auto"/>
      </w:divBdr>
    </w:div>
    <w:div w:id="1933006506">
      <w:bodyDiv w:val="1"/>
      <w:marLeft w:val="0"/>
      <w:marRight w:val="0"/>
      <w:marTop w:val="0"/>
      <w:marBottom w:val="0"/>
      <w:divBdr>
        <w:top w:val="none" w:sz="0" w:space="0" w:color="auto"/>
        <w:left w:val="none" w:sz="0" w:space="0" w:color="auto"/>
        <w:bottom w:val="none" w:sz="0" w:space="0" w:color="auto"/>
        <w:right w:val="none" w:sz="0" w:space="0" w:color="auto"/>
      </w:divBdr>
    </w:div>
    <w:div w:id="1952013879">
      <w:bodyDiv w:val="1"/>
      <w:marLeft w:val="0"/>
      <w:marRight w:val="0"/>
      <w:marTop w:val="0"/>
      <w:marBottom w:val="0"/>
      <w:divBdr>
        <w:top w:val="none" w:sz="0" w:space="0" w:color="auto"/>
        <w:left w:val="none" w:sz="0" w:space="0" w:color="auto"/>
        <w:bottom w:val="none" w:sz="0" w:space="0" w:color="auto"/>
        <w:right w:val="none" w:sz="0" w:space="0" w:color="auto"/>
      </w:divBdr>
    </w:div>
    <w:div w:id="1961301576">
      <w:bodyDiv w:val="1"/>
      <w:marLeft w:val="0"/>
      <w:marRight w:val="0"/>
      <w:marTop w:val="0"/>
      <w:marBottom w:val="0"/>
      <w:divBdr>
        <w:top w:val="none" w:sz="0" w:space="0" w:color="auto"/>
        <w:left w:val="none" w:sz="0" w:space="0" w:color="auto"/>
        <w:bottom w:val="none" w:sz="0" w:space="0" w:color="auto"/>
        <w:right w:val="none" w:sz="0" w:space="0" w:color="auto"/>
      </w:divBdr>
    </w:div>
    <w:div w:id="1961371906">
      <w:bodyDiv w:val="1"/>
      <w:marLeft w:val="0"/>
      <w:marRight w:val="0"/>
      <w:marTop w:val="0"/>
      <w:marBottom w:val="0"/>
      <w:divBdr>
        <w:top w:val="none" w:sz="0" w:space="0" w:color="auto"/>
        <w:left w:val="none" w:sz="0" w:space="0" w:color="auto"/>
        <w:bottom w:val="none" w:sz="0" w:space="0" w:color="auto"/>
        <w:right w:val="none" w:sz="0" w:space="0" w:color="auto"/>
      </w:divBdr>
    </w:div>
    <w:div w:id="2029869487">
      <w:bodyDiv w:val="1"/>
      <w:marLeft w:val="0"/>
      <w:marRight w:val="0"/>
      <w:marTop w:val="0"/>
      <w:marBottom w:val="0"/>
      <w:divBdr>
        <w:top w:val="none" w:sz="0" w:space="0" w:color="auto"/>
        <w:left w:val="none" w:sz="0" w:space="0" w:color="auto"/>
        <w:bottom w:val="none" w:sz="0" w:space="0" w:color="auto"/>
        <w:right w:val="none" w:sz="0" w:space="0" w:color="auto"/>
      </w:divBdr>
    </w:div>
    <w:div w:id="2042900708">
      <w:bodyDiv w:val="1"/>
      <w:marLeft w:val="0"/>
      <w:marRight w:val="0"/>
      <w:marTop w:val="0"/>
      <w:marBottom w:val="0"/>
      <w:divBdr>
        <w:top w:val="none" w:sz="0" w:space="0" w:color="auto"/>
        <w:left w:val="none" w:sz="0" w:space="0" w:color="auto"/>
        <w:bottom w:val="none" w:sz="0" w:space="0" w:color="auto"/>
        <w:right w:val="none" w:sz="0" w:space="0" w:color="auto"/>
      </w:divBdr>
    </w:div>
    <w:div w:id="2068609234">
      <w:bodyDiv w:val="1"/>
      <w:marLeft w:val="0"/>
      <w:marRight w:val="0"/>
      <w:marTop w:val="0"/>
      <w:marBottom w:val="0"/>
      <w:divBdr>
        <w:top w:val="none" w:sz="0" w:space="0" w:color="auto"/>
        <w:left w:val="none" w:sz="0" w:space="0" w:color="auto"/>
        <w:bottom w:val="none" w:sz="0" w:space="0" w:color="auto"/>
        <w:right w:val="none" w:sz="0" w:space="0" w:color="auto"/>
      </w:divBdr>
    </w:div>
    <w:div w:id="2073042309">
      <w:bodyDiv w:val="1"/>
      <w:marLeft w:val="0"/>
      <w:marRight w:val="0"/>
      <w:marTop w:val="0"/>
      <w:marBottom w:val="0"/>
      <w:divBdr>
        <w:top w:val="none" w:sz="0" w:space="0" w:color="auto"/>
        <w:left w:val="none" w:sz="0" w:space="0" w:color="auto"/>
        <w:bottom w:val="none" w:sz="0" w:space="0" w:color="auto"/>
        <w:right w:val="none" w:sz="0" w:space="0" w:color="auto"/>
      </w:divBdr>
    </w:div>
    <w:div w:id="2080669562">
      <w:bodyDiv w:val="1"/>
      <w:marLeft w:val="0"/>
      <w:marRight w:val="0"/>
      <w:marTop w:val="0"/>
      <w:marBottom w:val="0"/>
      <w:divBdr>
        <w:top w:val="none" w:sz="0" w:space="0" w:color="auto"/>
        <w:left w:val="none" w:sz="0" w:space="0" w:color="auto"/>
        <w:bottom w:val="none" w:sz="0" w:space="0" w:color="auto"/>
        <w:right w:val="none" w:sz="0" w:space="0" w:color="auto"/>
      </w:divBdr>
    </w:div>
    <w:div w:id="2099592992">
      <w:bodyDiv w:val="1"/>
      <w:marLeft w:val="0"/>
      <w:marRight w:val="0"/>
      <w:marTop w:val="0"/>
      <w:marBottom w:val="0"/>
      <w:divBdr>
        <w:top w:val="none" w:sz="0" w:space="0" w:color="auto"/>
        <w:left w:val="none" w:sz="0" w:space="0" w:color="auto"/>
        <w:bottom w:val="none" w:sz="0" w:space="0" w:color="auto"/>
        <w:right w:val="none" w:sz="0" w:space="0" w:color="auto"/>
      </w:divBdr>
    </w:div>
    <w:div w:id="2138404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FELIX%20SALGADO\Documents\Caja%20de%20herrraemintas%20de%20perfilesde%20ingreso%20ANED\03-10-2022,%20perfil%20de%20ingreso%20de%20ganado%20de%20lech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Inversion en Equipos (L)</a:t>
            </a:r>
          </a:p>
        </c:rich>
      </c:tx>
      <c:layout>
        <c:manualLayout>
          <c:xMode val="edge"/>
          <c:yMode val="edge"/>
          <c:x val="0.36665266841644789"/>
          <c:y val="2.974714923153197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tx>
            <c:strRef>
              <c:f>Inversion!$D$18</c:f>
              <c:strCache>
                <c:ptCount val="1"/>
                <c:pt idx="0">
                  <c:v>Cantidad</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Inversion!$C$19:$C$21</c:f>
              <c:strCache>
                <c:ptCount val="3"/>
                <c:pt idx="0">
                  <c:v>Ordeñadora mecanica</c:v>
                </c:pt>
                <c:pt idx="1">
                  <c:v>Tanque de alcenamiento de leche</c:v>
                </c:pt>
                <c:pt idx="2">
                  <c:v>Total de inversion</c:v>
                </c:pt>
              </c:strCache>
            </c:strRef>
          </c:cat>
          <c:val>
            <c:numRef>
              <c:f>Inversion!$D$19:$D$21</c:f>
              <c:numCache>
                <c:formatCode>General</c:formatCode>
                <c:ptCount val="3"/>
                <c:pt idx="0">
                  <c:v>1</c:v>
                </c:pt>
                <c:pt idx="1">
                  <c:v>1</c:v>
                </c:pt>
              </c:numCache>
            </c:numRef>
          </c:val>
          <c:extLst>
            <c:ext xmlns:c16="http://schemas.microsoft.com/office/drawing/2014/chart" uri="{C3380CC4-5D6E-409C-BE32-E72D297353CC}">
              <c16:uniqueId val="{00000000-1F50-47CC-A1FB-84D69ECF3FEF}"/>
            </c:ext>
          </c:extLst>
        </c:ser>
        <c:ser>
          <c:idx val="1"/>
          <c:order val="1"/>
          <c:tx>
            <c:strRef>
              <c:f>Inversion!$E$18</c:f>
              <c:strCache>
                <c:ptCount val="1"/>
                <c:pt idx="0">
                  <c:v>Costo 
tota
L.l</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Inversion!$C$19:$C$21</c:f>
              <c:strCache>
                <c:ptCount val="3"/>
                <c:pt idx="0">
                  <c:v>Ordeñadora mecanica</c:v>
                </c:pt>
                <c:pt idx="1">
                  <c:v>Tanque de alcenamiento de leche</c:v>
                </c:pt>
                <c:pt idx="2">
                  <c:v>Total de inversion</c:v>
                </c:pt>
              </c:strCache>
            </c:strRef>
          </c:cat>
          <c:val>
            <c:numRef>
              <c:f>Inversion!$E$19:$E$21</c:f>
              <c:numCache>
                <c:formatCode>_(* #,##0.00_);_(* \(#,##0.00\);_(* "-"??_);_(@_)</c:formatCode>
                <c:ptCount val="3"/>
                <c:pt idx="0">
                  <c:v>67000</c:v>
                </c:pt>
                <c:pt idx="1">
                  <c:v>220000</c:v>
                </c:pt>
                <c:pt idx="2">
                  <c:v>287000</c:v>
                </c:pt>
              </c:numCache>
            </c:numRef>
          </c:val>
          <c:extLst>
            <c:ext xmlns:c16="http://schemas.microsoft.com/office/drawing/2014/chart" uri="{C3380CC4-5D6E-409C-BE32-E72D297353CC}">
              <c16:uniqueId val="{00000001-1F50-47CC-A1FB-84D69ECF3FEF}"/>
            </c:ext>
          </c:extLst>
        </c:ser>
        <c:dLbls>
          <c:showLegendKey val="0"/>
          <c:showVal val="0"/>
          <c:showCatName val="0"/>
          <c:showSerName val="0"/>
          <c:showPercent val="0"/>
          <c:showBubbleSize val="0"/>
        </c:dLbls>
        <c:gapWidth val="100"/>
        <c:axId val="780836288"/>
        <c:axId val="780845440"/>
      </c:barChart>
      <c:catAx>
        <c:axId val="78083628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780845440"/>
        <c:crosses val="autoZero"/>
        <c:auto val="1"/>
        <c:lblAlgn val="ctr"/>
        <c:lblOffset val="100"/>
        <c:noMultiLvlLbl val="0"/>
      </c:catAx>
      <c:valAx>
        <c:axId val="78084544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780836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Relación B/C por Escenarios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25555323656832052"/>
          <c:y val="0.18429307629924019"/>
          <c:w val="0.52369941709093604"/>
          <c:h val="0.78601961117579688"/>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4257028112449793E-2"/>
                  <c:y val="5.64800717150786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B8-476A-AD23-73F614775E1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Escenariso!$I$3:$K$3</c:f>
              <c:strCache>
                <c:ptCount val="3"/>
                <c:pt idx="0">
                  <c:v>Escenario 1: L, 6,00/kWh.</c:v>
                </c:pt>
                <c:pt idx="1">
                  <c:v>Escenario 2: L, 11,00/kWh.</c:v>
                </c:pt>
                <c:pt idx="2">
                  <c:v>Escenario 3: L, 18,00/kWh.</c:v>
                </c:pt>
              </c:strCache>
            </c:strRef>
          </c:cat>
          <c:val>
            <c:numRef>
              <c:f>Escenariso!$I$4:$K$4</c:f>
              <c:numCache>
                <c:formatCode>_(* #,##0.00_);_(* \(#,##0.00\);_(* "-"??_);_(@_)</c:formatCode>
                <c:ptCount val="3"/>
                <c:pt idx="0">
                  <c:v>1.9101732862642504</c:v>
                </c:pt>
                <c:pt idx="1">
                  <c:v>1.7754063730754142</c:v>
                </c:pt>
                <c:pt idx="2">
                  <c:v>1.6171074066003979</c:v>
                </c:pt>
              </c:numCache>
            </c:numRef>
          </c:val>
          <c:extLst>
            <c:ext xmlns:c16="http://schemas.microsoft.com/office/drawing/2014/chart" uri="{C3380CC4-5D6E-409C-BE32-E72D297353CC}">
              <c16:uniqueId val="{00000001-1EB8-476A-AD23-73F614775E13}"/>
            </c:ext>
          </c:extLst>
        </c:ser>
        <c:dLbls>
          <c:showLegendKey val="0"/>
          <c:showVal val="1"/>
          <c:showCatName val="0"/>
          <c:showSerName val="0"/>
          <c:showPercent val="0"/>
          <c:showBubbleSize val="0"/>
        </c:dLbls>
        <c:axId val="635195944"/>
        <c:axId val="635197912"/>
      </c:radarChart>
      <c:catAx>
        <c:axId val="63519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635197912"/>
        <c:crosses val="autoZero"/>
        <c:auto val="1"/>
        <c:lblAlgn val="ctr"/>
        <c:lblOffset val="100"/>
        <c:noMultiLvlLbl val="0"/>
      </c:catAx>
      <c:valAx>
        <c:axId val="635197912"/>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635195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s-HN" sz="1200"/>
              <a:t>Gastos en Inversión Productiva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'Flujo de caja'!$J$7:$J$9</c:f>
              <c:strCache>
                <c:ptCount val="3"/>
                <c:pt idx="0">
                  <c:v> Insumos </c:v>
                </c:pt>
                <c:pt idx="1">
                  <c:v> Mano de obra </c:v>
                </c:pt>
                <c:pt idx="2">
                  <c:v> Electricidad </c:v>
                </c:pt>
              </c:strCache>
            </c:strRef>
          </c:cat>
          <c:val>
            <c:numRef>
              <c:f>'Flujo de caja'!$K$7:$K$9</c:f>
              <c:numCache>
                <c:formatCode>0%</c:formatCode>
                <c:ptCount val="3"/>
                <c:pt idx="0">
                  <c:v>0.8283641680256425</c:v>
                </c:pt>
                <c:pt idx="1">
                  <c:v>6.3262666591688693E-2</c:v>
                </c:pt>
                <c:pt idx="2">
                  <c:v>0.10837316538266883</c:v>
                </c:pt>
              </c:numCache>
            </c:numRef>
          </c:val>
          <c:extLst>
            <c:ext xmlns:c16="http://schemas.microsoft.com/office/drawing/2014/chart" uri="{C3380CC4-5D6E-409C-BE32-E72D297353CC}">
              <c16:uniqueId val="{00000000-61C9-4830-8774-91A7E4E79A56}"/>
            </c:ext>
          </c:extLst>
        </c:ser>
        <c:dLbls>
          <c:dLblPos val="outEnd"/>
          <c:showLegendKey val="0"/>
          <c:showVal val="1"/>
          <c:showCatName val="0"/>
          <c:showSerName val="0"/>
          <c:showPercent val="0"/>
          <c:showBubbleSize val="0"/>
        </c:dLbls>
        <c:gapWidth val="100"/>
        <c:axId val="548355952"/>
        <c:axId val="548362840"/>
      </c:barChart>
      <c:catAx>
        <c:axId val="54835595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48362840"/>
        <c:crosses val="autoZero"/>
        <c:auto val="1"/>
        <c:lblAlgn val="ctr"/>
        <c:lblOffset val="100"/>
        <c:noMultiLvlLbl val="0"/>
      </c:catAx>
      <c:valAx>
        <c:axId val="548362840"/>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48355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9A43B4-EC52-4A71-8612-BDFBD6CFA33E}">
  <ds:schemaRefs>
    <ds:schemaRef ds:uri="http://schemas.openxmlformats.org/officeDocument/2006/bibliography"/>
  </ds:schemaRefs>
</ds:datastoreItem>
</file>

<file path=customXml/itemProps2.xml><?xml version="1.0" encoding="utf-8"?>
<ds:datastoreItem xmlns:ds="http://schemas.openxmlformats.org/officeDocument/2006/customXml" ds:itemID="{B34E7A6F-DC56-4FED-AE13-1BA7D3621776}">
  <ds:schemaRefs>
    <ds:schemaRef ds:uri="http://schemas.microsoft.com/sharepoint/v3/contenttype/forms"/>
  </ds:schemaRefs>
</ds:datastoreItem>
</file>

<file path=customXml/itemProps3.xml><?xml version="1.0" encoding="utf-8"?>
<ds:datastoreItem xmlns:ds="http://schemas.openxmlformats.org/officeDocument/2006/customXml" ds:itemID="{0821D99C-3D7A-4201-BFA4-55D9DD15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17</Pages>
  <Words>4429</Words>
  <Characters>24364</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Pacta01</dc:creator>
  <cp:keywords/>
  <dc:description/>
  <cp:lastModifiedBy>Usuario de Windows</cp:lastModifiedBy>
  <cp:revision>9</cp:revision>
  <cp:lastPrinted>2023-03-29T17:58:00Z</cp:lastPrinted>
  <dcterms:created xsi:type="dcterms:W3CDTF">2022-12-23T16:50:00Z</dcterms:created>
  <dcterms:modified xsi:type="dcterms:W3CDTF">2023-03-29T17:58:00Z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